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81"/>
        <w:ind w:left="583" w:right="0" w:firstLine="0"/>
        <w:jc w:val="left"/>
        <w:rPr>
          <w:rFonts w:ascii="GTWalsheimProMedium"/>
          <w:b/>
          <w:sz w:val="210"/>
        </w:rPr>
      </w:pPr>
      <w:r>
        <w:rPr/>
        <w:pict>
          <v:shapetype id="_x0000_t202" o:spt="202" coordsize="21600,21600" path="m,l,21600r21600,l21600,xe">
            <v:stroke joinstyle="miter"/>
            <v:path gradientshapeok="t" o:connecttype="rect"/>
          </v:shapetype>
          <v:shape style="position:absolute;margin-left:32.0103pt;margin-top:140.485931pt;width:21.8pt;height:45.1pt;mso-position-horizontal-relative:page;mso-position-vertical-relative:paragraph;z-index:1096" type="#_x0000_t202" filled="false" stroked="false">
            <v:textbox inset="0,0,0,0" style="layout-flow:vertical;mso-layout-flow-alt:bottom-to-top">
              <w:txbxContent>
                <w:p>
                  <w:pPr>
                    <w:spacing w:before="20"/>
                    <w:ind w:left="20" w:right="0" w:firstLine="0"/>
                    <w:jc w:val="left"/>
                    <w:rPr>
                      <w:rFonts w:ascii="GTWalsheimProRegular"/>
                      <w:sz w:val="32"/>
                    </w:rPr>
                  </w:pPr>
                  <w:r>
                    <w:rPr>
                      <w:rFonts w:ascii="GTWalsheimProRegular"/>
                      <w:color w:val="2F2912"/>
                      <w:sz w:val="32"/>
                    </w:rPr>
                    <w:t>02/19</w:t>
                  </w:r>
                </w:p>
              </w:txbxContent>
            </v:textbox>
            <w10:wrap type="none"/>
          </v:shape>
        </w:pict>
      </w:r>
      <w:r>
        <w:rPr>
          <w:rFonts w:ascii="GTWalsheimProMedium"/>
          <w:b/>
          <w:color w:val="2F2912"/>
          <w:sz w:val="210"/>
        </w:rPr>
        <w:t>Procap</w:t>
      </w:r>
    </w:p>
    <w:p>
      <w:pPr>
        <w:pStyle w:val="BodyText"/>
        <w:spacing w:before="7"/>
        <w:rPr>
          <w:rFonts w:ascii="GTWalsheimProMedium"/>
          <w:b/>
          <w:sz w:val="36"/>
        </w:rPr>
      </w:pPr>
      <w:r>
        <w:rPr/>
        <w:br w:type="column"/>
      </w:r>
      <w:r>
        <w:rPr>
          <w:rFonts w:ascii="GTWalsheimProMedium"/>
          <w:b/>
          <w:sz w:val="36"/>
        </w:rPr>
      </w:r>
    </w:p>
    <w:p>
      <w:pPr>
        <w:pStyle w:val="Heading9"/>
        <w:spacing w:line="235" w:lineRule="auto"/>
        <w:ind w:left="583" w:right="2084"/>
        <w:rPr>
          <w:rFonts w:ascii="GTWalsheimProRegular" w:hAnsi="GTWalsheimProRegular"/>
        </w:rPr>
      </w:pPr>
      <w:r>
        <w:rPr>
          <w:rFonts w:ascii="GTWalsheimProRegular" w:hAnsi="GTWalsheimProRegular"/>
          <w:color w:val="2F2912"/>
        </w:rPr>
        <w:t>Das Magazin für Menschen</w:t>
      </w:r>
    </w:p>
    <w:p>
      <w:pPr>
        <w:spacing w:line="290" w:lineRule="exact" w:before="0"/>
        <w:ind w:left="583" w:right="0" w:firstLine="0"/>
        <w:jc w:val="left"/>
        <w:rPr>
          <w:rFonts w:ascii="GTWalsheimProRegular"/>
          <w:sz w:val="24"/>
        </w:rPr>
      </w:pPr>
      <w:r>
        <w:rPr>
          <w:rFonts w:ascii="GTWalsheimProRegular"/>
          <w:color w:val="2F2912"/>
          <w:sz w:val="24"/>
        </w:rPr>
        <w:t>mit Behinderungen</w:t>
      </w:r>
    </w:p>
    <w:p>
      <w:pPr>
        <w:spacing w:after="0" w:line="290" w:lineRule="exact"/>
        <w:jc w:val="left"/>
        <w:rPr>
          <w:rFonts w:ascii="GTWalsheimProRegular"/>
          <w:sz w:val="24"/>
        </w:rPr>
        <w:sectPr>
          <w:type w:val="continuous"/>
          <w:pgSz w:w="11910" w:h="16840"/>
          <w:pgMar w:top="160" w:bottom="280" w:left="0" w:right="0"/>
          <w:cols w:num="2" w:equalWidth="0">
            <w:col w:w="7496" w:space="58"/>
            <w:col w:w="4356"/>
          </w:cols>
        </w:sectPr>
      </w:pPr>
    </w:p>
    <w:p>
      <w:pPr>
        <w:pStyle w:val="BodyText"/>
        <w:spacing w:before="9"/>
        <w:rPr>
          <w:rFonts w:ascii="GTWalsheimProRegular"/>
          <w:sz w:val="14"/>
        </w:rPr>
      </w:pPr>
    </w:p>
    <w:p>
      <w:pPr>
        <w:pStyle w:val="BodyText"/>
        <w:ind w:left="1133"/>
        <w:rPr>
          <w:rFonts w:ascii="GTWalsheimProRegular"/>
        </w:rPr>
      </w:pPr>
      <w:r>
        <w:rPr>
          <w:rFonts w:ascii="GTWalsheimProRegular"/>
        </w:rPr>
        <w:drawing>
          <wp:inline distT="0" distB="0" distL="0" distR="0">
            <wp:extent cx="6121693" cy="6301740"/>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121693" cy="6301740"/>
                    </a:xfrm>
                    <a:prstGeom prst="rect">
                      <a:avLst/>
                    </a:prstGeom>
                  </pic:spPr>
                </pic:pic>
              </a:graphicData>
            </a:graphic>
          </wp:inline>
        </w:drawing>
      </w:r>
      <w:r>
        <w:rPr>
          <w:rFonts w:ascii="GTWalsheimProRegular"/>
        </w:rPr>
      </w:r>
    </w:p>
    <w:p>
      <w:pPr>
        <w:pStyle w:val="BodyText"/>
        <w:rPr>
          <w:rFonts w:ascii="GTWalsheimProRegular"/>
        </w:rPr>
      </w:pPr>
    </w:p>
    <w:p>
      <w:pPr>
        <w:pStyle w:val="BodyText"/>
        <w:spacing w:before="2"/>
        <w:rPr>
          <w:rFonts w:ascii="GTWalsheimProRegular"/>
          <w:sz w:val="13"/>
        </w:rPr>
      </w:pPr>
    </w:p>
    <w:p>
      <w:pPr>
        <w:tabs>
          <w:tab w:pos="8018" w:val="left" w:leader="none"/>
        </w:tabs>
        <w:spacing w:line="80" w:lineRule="exact"/>
        <w:ind w:left="1113" w:right="0" w:firstLine="0"/>
        <w:rPr>
          <w:rFonts w:ascii="GTWalsheimProRegular"/>
          <w:sz w:val="8"/>
        </w:rPr>
      </w:pPr>
      <w:r>
        <w:rPr>
          <w:rFonts w:ascii="GTWalsheimProRegular"/>
          <w:position w:val="-1"/>
          <w:sz w:val="8"/>
        </w:rPr>
        <w:pict>
          <v:group style="width:152.65pt;height:4pt;mso-position-horizontal-relative:char;mso-position-vertical-relative:line" coordorigin="0,0" coordsize="3053,80">
            <v:line style="position:absolute" from="0,37" to="3053,37" stroked="true" strokeweight="2pt" strokecolor="#3c4385">
              <v:stroke dashstyle="solid"/>
            </v:line>
            <v:line style="position:absolute" from="1020,40" to="3053,40" stroked="true" strokeweight="4pt" strokecolor="#ffffff">
              <v:stroke dashstyle="solid"/>
            </v:line>
          </v:group>
        </w:pict>
      </w:r>
      <w:r>
        <w:rPr>
          <w:rFonts w:ascii="GTWalsheimProRegular"/>
          <w:position w:val="-1"/>
          <w:sz w:val="8"/>
        </w:rPr>
      </w:r>
      <w:r>
        <w:rPr>
          <w:rFonts w:ascii="Times New Roman"/>
          <w:spacing w:val="176"/>
          <w:position w:val="-1"/>
          <w:sz w:val="8"/>
        </w:rPr>
        <w:t> </w:t>
      </w:r>
      <w:r>
        <w:rPr>
          <w:rFonts w:ascii="GTWalsheimProRegular"/>
          <w:spacing w:val="176"/>
          <w:position w:val="-1"/>
          <w:sz w:val="8"/>
        </w:rPr>
        <w:pict>
          <v:group style="width:156.9pt;height:4pt;mso-position-horizontal-relative:char;mso-position-vertical-relative:line" coordorigin="0,0" coordsize="3138,80">
            <v:line style="position:absolute" from="0,37" to="3137,37" stroked="true" strokeweight="2pt" strokecolor="#3c4385">
              <v:stroke dashstyle="solid"/>
            </v:line>
            <v:line style="position:absolute" from="1020,40" to="3137,40" stroked="true" strokeweight="4pt" strokecolor="#ffffff">
              <v:stroke dashstyle="solid"/>
            </v:line>
          </v:group>
        </w:pict>
      </w:r>
      <w:r>
        <w:rPr>
          <w:rFonts w:ascii="GTWalsheimProRegular"/>
          <w:spacing w:val="176"/>
          <w:position w:val="-1"/>
          <w:sz w:val="8"/>
        </w:rPr>
      </w:r>
      <w:r>
        <w:rPr>
          <w:rFonts w:ascii="GTWalsheimProRegular"/>
          <w:spacing w:val="176"/>
          <w:position w:val="-1"/>
          <w:sz w:val="8"/>
        </w:rPr>
        <w:tab/>
      </w:r>
      <w:r>
        <w:rPr>
          <w:rFonts w:ascii="GTWalsheimProRegular"/>
          <w:spacing w:val="176"/>
          <w:position w:val="-1"/>
          <w:sz w:val="8"/>
        </w:rPr>
        <w:pict>
          <v:group style="width:147.550pt;height:4pt;mso-position-horizontal-relative:char;mso-position-vertical-relative:line" coordorigin="0,0" coordsize="2951,80">
            <v:line style="position:absolute" from="0,37" to="2950,37" stroked="true" strokeweight="2pt" strokecolor="#3c4385">
              <v:stroke dashstyle="solid"/>
            </v:line>
            <v:line style="position:absolute" from="1020,40" to="2950,40" stroked="true" strokeweight="4pt" strokecolor="#ffffff">
              <v:stroke dashstyle="solid"/>
            </v:line>
          </v:group>
        </w:pict>
      </w:r>
      <w:r>
        <w:rPr>
          <w:rFonts w:ascii="GTWalsheimProRegular"/>
          <w:spacing w:val="176"/>
          <w:position w:val="-1"/>
          <w:sz w:val="8"/>
        </w:rPr>
      </w:r>
    </w:p>
    <w:p>
      <w:pPr>
        <w:spacing w:after="0" w:line="80" w:lineRule="exact"/>
        <w:rPr>
          <w:rFonts w:ascii="GTWalsheimProRegular"/>
          <w:sz w:val="8"/>
        </w:rPr>
        <w:sectPr>
          <w:type w:val="continuous"/>
          <w:pgSz w:w="11910" w:h="16840"/>
          <w:pgMar w:top="160" w:bottom="280" w:left="0" w:right="0"/>
        </w:sectPr>
      </w:pPr>
    </w:p>
    <w:p>
      <w:pPr>
        <w:pStyle w:val="Heading6"/>
        <w:spacing w:before="59"/>
        <w:ind w:left="1133"/>
        <w:jc w:val="left"/>
        <w:rPr>
          <w:rFonts w:ascii="GTWalsheimProMedium"/>
          <w:b/>
        </w:rPr>
      </w:pPr>
      <w:r>
        <w:rPr>
          <w:rFonts w:ascii="GTWalsheimProMedium"/>
          <w:b/>
          <w:color w:val="3C4385"/>
        </w:rPr>
        <w:t>Fokus</w:t>
      </w:r>
    </w:p>
    <w:p>
      <w:pPr>
        <w:pStyle w:val="Heading7"/>
        <w:ind w:left="1133"/>
        <w:rPr>
          <w:rFonts w:ascii="GTSectra-Book"/>
          <w:b w:val="0"/>
        </w:rPr>
      </w:pPr>
      <w:r>
        <w:rPr>
          <w:rFonts w:ascii="GTSectra-Book"/>
          <w:b w:val="0"/>
          <w:color w:val="3C4385"/>
        </w:rPr>
        <w:t>Begegnungen</w:t>
      </w:r>
    </w:p>
    <w:p>
      <w:pPr>
        <w:spacing w:line="297" w:lineRule="auto" w:before="88"/>
        <w:ind w:left="1133" w:right="0" w:firstLine="0"/>
        <w:jc w:val="left"/>
        <w:rPr>
          <w:b w:val="0"/>
          <w:sz w:val="32"/>
        </w:rPr>
      </w:pPr>
      <w:r>
        <w:rPr>
          <w:b w:val="0"/>
          <w:color w:val="3C4385"/>
          <w:sz w:val="32"/>
        </w:rPr>
        <w:t>ermöglichen Dialog und Verstehen</w:t>
      </w:r>
    </w:p>
    <w:p>
      <w:pPr>
        <w:spacing w:before="59"/>
        <w:ind w:left="511" w:right="0" w:firstLine="0"/>
        <w:jc w:val="left"/>
        <w:rPr>
          <w:rFonts w:ascii="GTWalsheimProMedium"/>
          <w:b/>
          <w:sz w:val="40"/>
        </w:rPr>
      </w:pPr>
      <w:r>
        <w:rPr/>
        <w:br w:type="column"/>
      </w:r>
      <w:r>
        <w:rPr>
          <w:rFonts w:ascii="GTWalsheimProMedium"/>
          <w:b/>
          <w:color w:val="3C4385"/>
          <w:spacing w:val="8"/>
          <w:sz w:val="40"/>
        </w:rPr>
        <w:t>Dossier</w:t>
      </w:r>
    </w:p>
    <w:p>
      <w:pPr>
        <w:spacing w:line="297" w:lineRule="auto" w:before="69"/>
        <w:ind w:left="511" w:right="0" w:firstLine="0"/>
        <w:jc w:val="left"/>
        <w:rPr>
          <w:b w:val="0"/>
          <w:sz w:val="32"/>
        </w:rPr>
      </w:pPr>
      <w:r>
        <w:rPr>
          <w:b w:val="0"/>
          <w:color w:val="3C4385"/>
          <w:spacing w:val="3"/>
          <w:sz w:val="32"/>
        </w:rPr>
        <w:t>Bilanz </w:t>
      </w:r>
      <w:r>
        <w:rPr>
          <w:b w:val="0"/>
          <w:color w:val="3C4385"/>
          <w:sz w:val="32"/>
        </w:rPr>
        <w:t>der EL-Reform und</w:t>
      </w:r>
      <w:r>
        <w:rPr>
          <w:b w:val="0"/>
          <w:color w:val="3C4385"/>
          <w:spacing w:val="12"/>
          <w:sz w:val="32"/>
        </w:rPr>
        <w:t> </w:t>
      </w:r>
      <w:r>
        <w:rPr>
          <w:b w:val="0"/>
          <w:color w:val="3C4385"/>
          <w:sz w:val="32"/>
        </w:rPr>
        <w:t>neue</w:t>
      </w:r>
    </w:p>
    <w:p>
      <w:pPr>
        <w:spacing w:line="370" w:lineRule="exact" w:before="0"/>
        <w:ind w:left="511" w:right="0" w:firstLine="0"/>
        <w:jc w:val="left"/>
        <w:rPr>
          <w:b w:val="0"/>
          <w:sz w:val="32"/>
        </w:rPr>
      </w:pPr>
      <w:r>
        <w:rPr>
          <w:b w:val="0"/>
          <w:color w:val="3C4385"/>
          <w:sz w:val="32"/>
        </w:rPr>
        <w:t>Mietzinsmaxima</w:t>
      </w:r>
    </w:p>
    <w:p>
      <w:pPr>
        <w:spacing w:before="59"/>
        <w:ind w:left="460" w:right="0" w:firstLine="0"/>
        <w:jc w:val="left"/>
        <w:rPr>
          <w:rFonts w:ascii="GTWalsheimProMedium"/>
          <w:b/>
          <w:sz w:val="40"/>
        </w:rPr>
      </w:pPr>
      <w:r>
        <w:rPr/>
        <w:br w:type="column"/>
      </w:r>
      <w:r>
        <w:rPr>
          <w:rFonts w:ascii="GTWalsheimProMedium"/>
          <w:b/>
          <w:color w:val="3C4385"/>
          <w:sz w:val="40"/>
        </w:rPr>
        <w:t>IntegrART 2019</w:t>
      </w:r>
    </w:p>
    <w:p>
      <w:pPr>
        <w:spacing w:before="69"/>
        <w:ind w:left="460" w:right="0" w:firstLine="0"/>
        <w:jc w:val="left"/>
        <w:rPr>
          <w:b w:val="0"/>
          <w:sz w:val="32"/>
        </w:rPr>
      </w:pPr>
      <w:r>
        <w:rPr>
          <w:b w:val="0"/>
          <w:color w:val="3C4385"/>
          <w:sz w:val="32"/>
        </w:rPr>
        <w:t>Räume der</w:t>
      </w:r>
    </w:p>
    <w:p>
      <w:pPr>
        <w:spacing w:line="297" w:lineRule="auto" w:before="88"/>
        <w:ind w:left="460" w:right="1278" w:firstLine="0"/>
        <w:jc w:val="left"/>
        <w:rPr>
          <w:b w:val="0"/>
          <w:sz w:val="32"/>
        </w:rPr>
      </w:pPr>
      <w:r>
        <w:rPr>
          <w:b w:val="0"/>
          <w:color w:val="3C4385"/>
          <w:sz w:val="32"/>
        </w:rPr>
        <w:t>Begegnung und des Austauschs</w:t>
      </w:r>
    </w:p>
    <w:p>
      <w:pPr>
        <w:spacing w:after="0" w:line="297" w:lineRule="auto"/>
        <w:jc w:val="left"/>
        <w:rPr>
          <w:sz w:val="32"/>
        </w:rPr>
        <w:sectPr>
          <w:type w:val="continuous"/>
          <w:pgSz w:w="11910" w:h="16840"/>
          <w:pgMar w:top="160" w:bottom="280" w:left="0" w:right="0"/>
          <w:cols w:num="3" w:equalWidth="0">
            <w:col w:w="3899" w:space="40"/>
            <w:col w:w="3600" w:space="39"/>
            <w:col w:w="4332"/>
          </w:cols>
        </w:sectPr>
      </w:pPr>
    </w:p>
    <w:p>
      <w:pPr>
        <w:pStyle w:val="BodyText"/>
        <w:spacing w:before="6" w:after="1"/>
        <w:rPr>
          <w:b w:val="0"/>
          <w:sz w:val="28"/>
        </w:rPr>
      </w:pPr>
    </w:p>
    <w:p>
      <w:pPr>
        <w:pStyle w:val="BodyText"/>
        <w:ind w:left="9412"/>
      </w:pPr>
      <w:r>
        <w:rPr/>
        <w:drawing>
          <wp:inline distT="0" distB="0" distL="0" distR="0">
            <wp:extent cx="1111843" cy="323850"/>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111843" cy="323850"/>
                    </a:xfrm>
                    <a:prstGeom prst="rect">
                      <a:avLst/>
                    </a:prstGeom>
                  </pic:spPr>
                </pic:pic>
              </a:graphicData>
            </a:graphic>
          </wp:inline>
        </w:drawing>
      </w:r>
      <w:r>
        <w:rPr/>
      </w:r>
    </w:p>
    <w:p>
      <w:pPr>
        <w:spacing w:after="0"/>
        <w:sectPr>
          <w:type w:val="continuous"/>
          <w:pgSz w:w="11910" w:h="16840"/>
          <w:pgMar w:top="160" w:bottom="280" w:left="0" w:right="0"/>
        </w:sectPr>
      </w:pPr>
    </w:p>
    <w:p>
      <w:pPr>
        <w:pStyle w:val="BodyText"/>
        <w:ind w:left="872"/>
      </w:pPr>
      <w:r>
        <w:rPr/>
        <w:pict>
          <v:group style="position:absolute;margin-left:44.2201pt;margin-top:494.584991pt;width:247.75pt;height:293.45pt;mso-position-horizontal-relative:page;mso-position-vertical-relative:page;z-index:-58168" coordorigin="884,9892" coordsize="4955,5869">
            <v:shape style="position:absolute;left:884;top:11758;width:2658;height:4002" type="#_x0000_t75" stroked="false">
              <v:imagedata r:id="rId7" o:title=""/>
            </v:shape>
            <v:shape style="position:absolute;left:884;top:9891;width:4955;height:1868" type="#_x0000_t75" stroked="false">
              <v:imagedata r:id="rId8" o:title=""/>
            </v:shape>
            <w10:wrap type="none"/>
          </v:group>
        </w:pict>
      </w:r>
      <w:r>
        <w:rPr/>
        <w:pict>
          <v:group style="position:absolute;margin-left:185.672546pt;margin-top:757.410889pt;width:90.4pt;height:23.15pt;mso-position-horizontal-relative:page;mso-position-vertical-relative:page;z-index:-58144" coordorigin="3713,15148" coordsize="1808,463">
            <v:shape style="position:absolute;left:3713;top:15148;width:1808;height:462" type="#_x0000_t75" stroked="false">
              <v:imagedata r:id="rId9" o:title=""/>
            </v:shape>
            <v:rect style="position:absolute;left:3976;top:15148;width:124;height:42" filled="true" fillcolor="#577eb6" stroked="false">
              <v:fill type="solid"/>
            </v:rect>
            <w10:wrap type="none"/>
          </v:group>
        </w:pict>
      </w:r>
      <w:r>
        <w:rPr/>
        <w:drawing>
          <wp:inline distT="0" distB="0" distL="0" distR="0">
            <wp:extent cx="6461794" cy="4572000"/>
            <wp:effectExtent l="0" t="0" r="0" b="0"/>
            <wp:docPr id="5" name="image6.jpeg" descr=""/>
            <wp:cNvGraphicFramePr>
              <a:graphicFrameLocks noChangeAspect="1"/>
            </wp:cNvGraphicFramePr>
            <a:graphic>
              <a:graphicData uri="http://schemas.openxmlformats.org/drawingml/2006/picture">
                <pic:pic>
                  <pic:nvPicPr>
                    <pic:cNvPr id="6" name="image6.jpeg"/>
                    <pic:cNvPicPr/>
                  </pic:nvPicPr>
                  <pic:blipFill>
                    <a:blip r:embed="rId10" cstate="print"/>
                    <a:stretch>
                      <a:fillRect/>
                    </a:stretch>
                  </pic:blipFill>
                  <pic:spPr>
                    <a:xfrm>
                      <a:off x="0" y="0"/>
                      <a:ext cx="6461794" cy="4572000"/>
                    </a:xfrm>
                    <a:prstGeom prst="rect">
                      <a:avLst/>
                    </a:prstGeom>
                  </pic:spPr>
                </pic:pic>
              </a:graphicData>
            </a:graphic>
          </wp:inline>
        </w:drawing>
      </w:r>
      <w:r>
        <w:rPr/>
      </w:r>
    </w:p>
    <w:p>
      <w:pPr>
        <w:pStyle w:val="BodyText"/>
        <w:spacing w:before="7"/>
        <w:rPr>
          <w:b w:val="0"/>
          <w:sz w:val="9"/>
        </w:rPr>
      </w:pPr>
      <w:r>
        <w:rPr/>
        <w:pict>
          <v:shape style="position:absolute;margin-left:44.220539pt;margin-top:7.892367pt;width:248.05pt;height:363.75pt;mso-position-horizontal-relative:page;mso-position-vertical-relative:paragraph;z-index:-1024;mso-wrap-distance-left:0;mso-wrap-distance-right:0" type="#_x0000_t202" filled="false" stroked="false">
            <v:textbox inset="0,0,0,0">
              <w:txbxContent>
                <w:tbl>
                  <w:tblPr>
                    <w:tblW w:w="0" w:type="auto"/>
                    <w:jc w:val="left"/>
                    <w:tblInd w:w="7" w:type="dxa"/>
                    <w:tblBorders>
                      <w:top w:val="single" w:sz="6" w:space="0" w:color="2F2912"/>
                      <w:left w:val="single" w:sz="6" w:space="0" w:color="2F2912"/>
                      <w:bottom w:val="single" w:sz="6" w:space="0" w:color="2F2912"/>
                      <w:right w:val="single" w:sz="6" w:space="0" w:color="2F2912"/>
                      <w:insideH w:val="single" w:sz="6" w:space="0" w:color="2F2912"/>
                      <w:insideV w:val="single" w:sz="6" w:space="0" w:color="2F2912"/>
                    </w:tblBorders>
                    <w:tblLayout w:type="fixed"/>
                    <w:tblCellMar>
                      <w:top w:w="0" w:type="dxa"/>
                      <w:left w:w="0" w:type="dxa"/>
                      <w:bottom w:w="0" w:type="dxa"/>
                      <w:right w:w="0" w:type="dxa"/>
                    </w:tblCellMar>
                    <w:tblLook w:val="01E0"/>
                  </w:tblPr>
                  <w:tblGrid>
                    <w:gridCol w:w="2702"/>
                    <w:gridCol w:w="2244"/>
                  </w:tblGrid>
                  <w:tr>
                    <w:trPr>
                      <w:trHeight w:val="1393" w:hRule="atLeast"/>
                    </w:trPr>
                    <w:tc>
                      <w:tcPr>
                        <w:tcW w:w="4946" w:type="dxa"/>
                        <w:gridSpan w:val="2"/>
                        <w:tcBorders>
                          <w:bottom w:val="nil"/>
                        </w:tcBorders>
                        <w:shd w:val="clear" w:color="auto" w:fill="7691C3"/>
                      </w:tcPr>
                      <w:p>
                        <w:pPr>
                          <w:pStyle w:val="TableParagraph"/>
                          <w:spacing w:line="712" w:lineRule="exact" w:before="60"/>
                          <w:ind w:left="178"/>
                          <w:rPr>
                            <w:sz w:val="70"/>
                          </w:rPr>
                        </w:pPr>
                        <w:r>
                          <w:rPr>
                            <w:color w:val="FFFFFF"/>
                            <w:spacing w:val="-20"/>
                            <w:sz w:val="70"/>
                          </w:rPr>
                          <w:t>Bleiben</w:t>
                        </w:r>
                        <w:r>
                          <w:rPr>
                            <w:color w:val="FFFFFF"/>
                            <w:spacing w:val="-116"/>
                            <w:sz w:val="70"/>
                          </w:rPr>
                          <w:t> </w:t>
                        </w:r>
                        <w:r>
                          <w:rPr>
                            <w:color w:val="FFFFFF"/>
                            <w:spacing w:val="-16"/>
                            <w:sz w:val="70"/>
                          </w:rPr>
                          <w:t>Sie</w:t>
                        </w:r>
                        <w:r>
                          <w:rPr>
                            <w:color w:val="FFFFFF"/>
                            <w:spacing w:val="-116"/>
                            <w:sz w:val="70"/>
                          </w:rPr>
                          <w:t> </w:t>
                        </w:r>
                        <w:r>
                          <w:rPr>
                            <w:color w:val="FFFFFF"/>
                            <w:spacing w:val="-16"/>
                            <w:sz w:val="70"/>
                          </w:rPr>
                          <w:t>mit</w:t>
                        </w:r>
                      </w:p>
                      <w:p>
                        <w:pPr>
                          <w:pStyle w:val="TableParagraph"/>
                          <w:spacing w:line="601" w:lineRule="exact"/>
                          <w:ind w:left="178"/>
                          <w:rPr>
                            <w:sz w:val="70"/>
                          </w:rPr>
                        </w:pPr>
                        <w:r>
                          <w:rPr>
                            <w:color w:val="FFFFFF"/>
                            <w:spacing w:val="-15"/>
                            <w:sz w:val="70"/>
                          </w:rPr>
                          <w:t>uns</w:t>
                        </w:r>
                        <w:r>
                          <w:rPr>
                            <w:color w:val="FFFFFF"/>
                            <w:spacing w:val="-76"/>
                            <w:sz w:val="70"/>
                          </w:rPr>
                          <w:t> </w:t>
                        </w:r>
                        <w:r>
                          <w:rPr>
                            <w:color w:val="FFFFFF"/>
                            <w:spacing w:val="-21"/>
                            <w:sz w:val="70"/>
                          </w:rPr>
                          <w:t>mobil!</w:t>
                        </w:r>
                      </w:p>
                    </w:tc>
                  </w:tr>
                  <w:tr>
                    <w:trPr>
                      <w:trHeight w:val="3784" w:hRule="atLeast"/>
                    </w:trPr>
                    <w:tc>
                      <w:tcPr>
                        <w:tcW w:w="4946" w:type="dxa"/>
                        <w:gridSpan w:val="2"/>
                        <w:tcBorders>
                          <w:top w:val="nil"/>
                          <w:bottom w:val="nil"/>
                        </w:tcBorders>
                      </w:tcPr>
                      <w:p>
                        <w:pPr>
                          <w:pStyle w:val="TableParagraph"/>
                          <w:spacing w:before="9"/>
                          <w:rPr>
                            <w:rFonts w:ascii="GTSectra-Book"/>
                            <w:b w:val="0"/>
                            <w:sz w:val="23"/>
                          </w:rPr>
                        </w:pPr>
                      </w:p>
                      <w:p>
                        <w:pPr>
                          <w:pStyle w:val="TableParagraph"/>
                          <w:spacing w:line="237" w:lineRule="auto"/>
                          <w:ind w:left="207" w:right="184"/>
                          <w:rPr>
                            <w:sz w:val="19"/>
                          </w:rPr>
                        </w:pPr>
                        <w:r>
                          <w:rPr>
                            <w:color w:val="625F57"/>
                            <w:w w:val="95"/>
                            <w:sz w:val="19"/>
                          </w:rPr>
                          <w:t>Plattformlifte für Rollstuhlfahrer müssen optimal auf den </w:t>
                        </w:r>
                        <w:r>
                          <w:rPr>
                            <w:color w:val="625F57"/>
                            <w:w w:val="90"/>
                            <w:sz w:val="19"/>
                          </w:rPr>
                          <w:t>Nutzer und das vorhandene Treppenhaus abgestimmt sein. </w:t>
                        </w:r>
                        <w:r>
                          <w:rPr>
                            <w:color w:val="625F57"/>
                            <w:sz w:val="19"/>
                          </w:rPr>
                          <w:t>Als Treppenlift-Fachbetrieb mit langjähriger Erfahrung können</w:t>
                        </w:r>
                        <w:r>
                          <w:rPr>
                            <w:color w:val="625F57"/>
                            <w:spacing w:val="-35"/>
                            <w:sz w:val="19"/>
                          </w:rPr>
                          <w:t> </w:t>
                        </w:r>
                        <w:r>
                          <w:rPr>
                            <w:color w:val="625F57"/>
                            <w:sz w:val="19"/>
                          </w:rPr>
                          <w:t>wir</w:t>
                        </w:r>
                        <w:r>
                          <w:rPr>
                            <w:color w:val="625F57"/>
                            <w:spacing w:val="-34"/>
                            <w:sz w:val="19"/>
                          </w:rPr>
                          <w:t> </w:t>
                        </w:r>
                        <w:r>
                          <w:rPr>
                            <w:color w:val="625F57"/>
                            <w:sz w:val="19"/>
                          </w:rPr>
                          <w:t>Ihnen</w:t>
                        </w:r>
                        <w:r>
                          <w:rPr>
                            <w:color w:val="625F57"/>
                            <w:spacing w:val="-35"/>
                            <w:sz w:val="19"/>
                          </w:rPr>
                          <w:t> </w:t>
                        </w:r>
                        <w:r>
                          <w:rPr>
                            <w:color w:val="625F57"/>
                            <w:sz w:val="19"/>
                          </w:rPr>
                          <w:t>für</w:t>
                        </w:r>
                        <w:r>
                          <w:rPr>
                            <w:color w:val="625F57"/>
                            <w:spacing w:val="-34"/>
                            <w:sz w:val="19"/>
                          </w:rPr>
                          <w:t> </w:t>
                        </w:r>
                        <w:r>
                          <w:rPr>
                            <w:color w:val="625F57"/>
                            <w:spacing w:val="2"/>
                            <w:sz w:val="19"/>
                          </w:rPr>
                          <w:t>fast</w:t>
                        </w:r>
                        <w:r>
                          <w:rPr>
                            <w:color w:val="625F57"/>
                            <w:spacing w:val="-34"/>
                            <w:sz w:val="19"/>
                          </w:rPr>
                          <w:t> </w:t>
                        </w:r>
                        <w:r>
                          <w:rPr>
                            <w:color w:val="625F57"/>
                            <w:sz w:val="19"/>
                          </w:rPr>
                          <w:t>jede</w:t>
                        </w:r>
                        <w:r>
                          <w:rPr>
                            <w:color w:val="625F57"/>
                            <w:spacing w:val="-35"/>
                            <w:sz w:val="19"/>
                          </w:rPr>
                          <w:t> </w:t>
                        </w:r>
                        <w:r>
                          <w:rPr>
                            <w:color w:val="625F57"/>
                            <w:sz w:val="19"/>
                          </w:rPr>
                          <w:t>Treppe</w:t>
                        </w:r>
                        <w:r>
                          <w:rPr>
                            <w:color w:val="625F57"/>
                            <w:spacing w:val="-34"/>
                            <w:sz w:val="19"/>
                          </w:rPr>
                          <w:t> </w:t>
                        </w:r>
                        <w:r>
                          <w:rPr>
                            <w:color w:val="625F57"/>
                            <w:sz w:val="19"/>
                          </w:rPr>
                          <w:t>und</w:t>
                        </w:r>
                        <w:r>
                          <w:rPr>
                            <w:color w:val="625F57"/>
                            <w:spacing w:val="-35"/>
                            <w:sz w:val="19"/>
                          </w:rPr>
                          <w:t> </w:t>
                        </w:r>
                        <w:r>
                          <w:rPr>
                            <w:color w:val="625F57"/>
                            <w:sz w:val="19"/>
                          </w:rPr>
                          <w:t>jede</w:t>
                        </w:r>
                        <w:r>
                          <w:rPr>
                            <w:color w:val="625F57"/>
                            <w:spacing w:val="-34"/>
                            <w:sz w:val="19"/>
                          </w:rPr>
                          <w:t> </w:t>
                        </w:r>
                        <w:r>
                          <w:rPr>
                            <w:color w:val="625F57"/>
                            <w:sz w:val="19"/>
                          </w:rPr>
                          <w:t>Situation </w:t>
                        </w:r>
                        <w:r>
                          <w:rPr>
                            <w:color w:val="625F57"/>
                            <w:w w:val="95"/>
                            <w:sz w:val="19"/>
                          </w:rPr>
                          <w:t>einen</w:t>
                        </w:r>
                        <w:r>
                          <w:rPr>
                            <w:color w:val="625F57"/>
                            <w:spacing w:val="-27"/>
                            <w:w w:val="95"/>
                            <w:sz w:val="19"/>
                          </w:rPr>
                          <w:t> </w:t>
                        </w:r>
                        <w:r>
                          <w:rPr>
                            <w:color w:val="625F57"/>
                            <w:w w:val="95"/>
                            <w:sz w:val="19"/>
                          </w:rPr>
                          <w:t>Treppen-Plattformlift</w:t>
                        </w:r>
                        <w:r>
                          <w:rPr>
                            <w:color w:val="625F57"/>
                            <w:spacing w:val="-26"/>
                            <w:w w:val="95"/>
                            <w:sz w:val="19"/>
                          </w:rPr>
                          <w:t> </w:t>
                        </w:r>
                        <w:r>
                          <w:rPr>
                            <w:color w:val="625F57"/>
                            <w:w w:val="95"/>
                            <w:sz w:val="19"/>
                          </w:rPr>
                          <w:t>liefern.</w:t>
                        </w:r>
                        <w:r>
                          <w:rPr>
                            <w:color w:val="625F57"/>
                            <w:spacing w:val="-26"/>
                            <w:w w:val="95"/>
                            <w:sz w:val="19"/>
                          </w:rPr>
                          <w:t> </w:t>
                        </w:r>
                        <w:r>
                          <w:rPr>
                            <w:color w:val="625F57"/>
                            <w:w w:val="95"/>
                            <w:sz w:val="19"/>
                          </w:rPr>
                          <w:t>Sowohl</w:t>
                        </w:r>
                        <w:r>
                          <w:rPr>
                            <w:color w:val="625F57"/>
                            <w:spacing w:val="-26"/>
                            <w:w w:val="95"/>
                            <w:sz w:val="19"/>
                          </w:rPr>
                          <w:t> </w:t>
                        </w:r>
                        <w:r>
                          <w:rPr>
                            <w:color w:val="625F57"/>
                            <w:w w:val="95"/>
                            <w:sz w:val="19"/>
                          </w:rPr>
                          <w:t>für</w:t>
                        </w:r>
                        <w:r>
                          <w:rPr>
                            <w:color w:val="625F57"/>
                            <w:spacing w:val="-26"/>
                            <w:w w:val="95"/>
                            <w:sz w:val="19"/>
                          </w:rPr>
                          <w:t> </w:t>
                        </w:r>
                        <w:r>
                          <w:rPr>
                            <w:color w:val="625F57"/>
                            <w:w w:val="95"/>
                            <w:sz w:val="19"/>
                          </w:rPr>
                          <w:t>den</w:t>
                        </w:r>
                        <w:r>
                          <w:rPr>
                            <w:color w:val="625F57"/>
                            <w:spacing w:val="-26"/>
                            <w:w w:val="95"/>
                            <w:sz w:val="19"/>
                          </w:rPr>
                          <w:t> </w:t>
                        </w:r>
                        <w:r>
                          <w:rPr>
                            <w:color w:val="625F57"/>
                            <w:w w:val="95"/>
                            <w:sz w:val="19"/>
                          </w:rPr>
                          <w:t>privaten und</w:t>
                        </w:r>
                        <w:r>
                          <w:rPr>
                            <w:color w:val="625F57"/>
                            <w:spacing w:val="-22"/>
                            <w:w w:val="95"/>
                            <w:sz w:val="19"/>
                          </w:rPr>
                          <w:t> </w:t>
                        </w:r>
                        <w:r>
                          <w:rPr>
                            <w:color w:val="625F57"/>
                            <w:w w:val="95"/>
                            <w:sz w:val="19"/>
                          </w:rPr>
                          <w:t>öffentlichen</w:t>
                        </w:r>
                        <w:r>
                          <w:rPr>
                            <w:color w:val="625F57"/>
                            <w:spacing w:val="-22"/>
                            <w:w w:val="95"/>
                            <w:sz w:val="19"/>
                          </w:rPr>
                          <w:t> </w:t>
                        </w:r>
                        <w:r>
                          <w:rPr>
                            <w:color w:val="625F57"/>
                            <w:w w:val="95"/>
                            <w:sz w:val="19"/>
                          </w:rPr>
                          <w:t>Bereich</w:t>
                        </w:r>
                        <w:r>
                          <w:rPr>
                            <w:color w:val="625F57"/>
                            <w:spacing w:val="-21"/>
                            <w:w w:val="95"/>
                            <w:sz w:val="19"/>
                          </w:rPr>
                          <w:t> </w:t>
                        </w:r>
                        <w:r>
                          <w:rPr>
                            <w:color w:val="625F57"/>
                            <w:w w:val="95"/>
                            <w:sz w:val="19"/>
                          </w:rPr>
                          <w:t>bieten</w:t>
                        </w:r>
                        <w:r>
                          <w:rPr>
                            <w:color w:val="625F57"/>
                            <w:spacing w:val="-22"/>
                            <w:w w:val="95"/>
                            <w:sz w:val="19"/>
                          </w:rPr>
                          <w:t> </w:t>
                        </w:r>
                        <w:r>
                          <w:rPr>
                            <w:color w:val="625F57"/>
                            <w:w w:val="95"/>
                            <w:sz w:val="19"/>
                          </w:rPr>
                          <w:t>wir</w:t>
                        </w:r>
                        <w:r>
                          <w:rPr>
                            <w:color w:val="625F57"/>
                            <w:spacing w:val="-21"/>
                            <w:w w:val="95"/>
                            <w:sz w:val="19"/>
                          </w:rPr>
                          <w:t> </w:t>
                        </w:r>
                        <w:r>
                          <w:rPr>
                            <w:color w:val="625F57"/>
                            <w:w w:val="95"/>
                            <w:sz w:val="19"/>
                          </w:rPr>
                          <w:t>Komplettlösungen</w:t>
                        </w:r>
                        <w:r>
                          <w:rPr>
                            <w:color w:val="625F57"/>
                            <w:spacing w:val="-22"/>
                            <w:w w:val="95"/>
                            <w:sz w:val="19"/>
                          </w:rPr>
                          <w:t> </w:t>
                        </w:r>
                        <w:r>
                          <w:rPr>
                            <w:color w:val="625F57"/>
                            <w:w w:val="95"/>
                            <w:sz w:val="19"/>
                          </w:rPr>
                          <w:t>an.</w:t>
                        </w:r>
                      </w:p>
                      <w:p>
                        <w:pPr>
                          <w:pStyle w:val="TableParagraph"/>
                          <w:spacing w:before="108"/>
                          <w:ind w:left="2817"/>
                          <w:rPr>
                            <w:b/>
                            <w:sz w:val="16"/>
                          </w:rPr>
                        </w:pPr>
                        <w:r>
                          <w:rPr>
                            <w:b/>
                            <w:color w:val="2F2912"/>
                            <w:sz w:val="16"/>
                          </w:rPr>
                          <w:t>WIR STEHEN IHNEN JEDERZEIT FÜR EIN UNVERBINDLICHES BERATUNGSGESPRÄCH ZUR VERFÜGUNG.</w:t>
                        </w:r>
                      </w:p>
                      <w:p>
                        <w:pPr>
                          <w:pStyle w:val="TableParagraph"/>
                          <w:spacing w:line="183" w:lineRule="exact" w:before="94"/>
                          <w:ind w:left="2817"/>
                          <w:rPr>
                            <w:b/>
                            <w:sz w:val="16"/>
                          </w:rPr>
                        </w:pPr>
                        <w:r>
                          <w:rPr>
                            <w:b/>
                            <w:color w:val="2F2912"/>
                            <w:sz w:val="16"/>
                          </w:rPr>
                          <w:t>HERAG AG</w:t>
                        </w:r>
                      </w:p>
                      <w:p>
                        <w:pPr>
                          <w:pStyle w:val="TableParagraph"/>
                          <w:spacing w:line="237" w:lineRule="auto" w:before="1"/>
                          <w:ind w:left="2817" w:right="927"/>
                          <w:rPr>
                            <w:sz w:val="16"/>
                          </w:rPr>
                        </w:pPr>
                        <w:r>
                          <w:rPr>
                            <w:color w:val="2F2912"/>
                            <w:w w:val="105"/>
                            <w:sz w:val="16"/>
                          </w:rPr>
                          <w:t>Treppenlifte Tramstrasse 46</w:t>
                        </w:r>
                      </w:p>
                      <w:p>
                        <w:pPr>
                          <w:pStyle w:val="TableParagraph"/>
                          <w:spacing w:line="181" w:lineRule="exact"/>
                          <w:ind w:left="2817"/>
                          <w:rPr>
                            <w:sz w:val="16"/>
                          </w:rPr>
                        </w:pPr>
                        <w:r>
                          <w:rPr>
                            <w:color w:val="2F2912"/>
                            <w:w w:val="105"/>
                            <w:sz w:val="16"/>
                          </w:rPr>
                          <w:t>8707 Uetikon am See</w:t>
                        </w:r>
                      </w:p>
                      <w:p>
                        <w:pPr>
                          <w:pStyle w:val="TableParagraph"/>
                          <w:spacing w:line="182" w:lineRule="exact"/>
                          <w:ind w:left="2817"/>
                          <w:rPr>
                            <w:sz w:val="16"/>
                          </w:rPr>
                        </w:pPr>
                        <w:hyperlink r:id="rId11">
                          <w:r>
                            <w:rPr>
                              <w:color w:val="2F2912"/>
                              <w:w w:val="105"/>
                              <w:sz w:val="16"/>
                            </w:rPr>
                            <w:t>sales@stannah.ch</w:t>
                          </w:r>
                        </w:hyperlink>
                      </w:p>
                      <w:p>
                        <w:pPr>
                          <w:pStyle w:val="TableParagraph"/>
                          <w:spacing w:line="158" w:lineRule="exact"/>
                          <w:ind w:left="2817"/>
                          <w:rPr>
                            <w:b/>
                            <w:sz w:val="16"/>
                          </w:rPr>
                        </w:pPr>
                        <w:hyperlink r:id="rId12">
                          <w:r>
                            <w:rPr>
                              <w:b/>
                              <w:color w:val="2F2912"/>
                              <w:w w:val="105"/>
                              <w:sz w:val="16"/>
                            </w:rPr>
                            <w:t>www.herag.ch</w:t>
                          </w:r>
                        </w:hyperlink>
                      </w:p>
                    </w:tc>
                  </w:tr>
                  <w:tr>
                    <w:trPr>
                      <w:trHeight w:val="2026" w:hRule="atLeast"/>
                    </w:trPr>
                    <w:tc>
                      <w:tcPr>
                        <w:tcW w:w="2702" w:type="dxa"/>
                        <w:tcBorders>
                          <w:top w:val="single" w:sz="18" w:space="0" w:color="FFFFFF"/>
                          <w:right w:val="nil"/>
                        </w:tcBorders>
                      </w:tcPr>
                      <w:p>
                        <w:pPr>
                          <w:pStyle w:val="TableParagraph"/>
                          <w:rPr>
                            <w:rFonts w:ascii="Times New Roman"/>
                            <w:sz w:val="20"/>
                          </w:rPr>
                        </w:pPr>
                      </w:p>
                    </w:tc>
                    <w:tc>
                      <w:tcPr>
                        <w:tcW w:w="2244" w:type="dxa"/>
                        <w:tcBorders>
                          <w:top w:val="nil"/>
                          <w:left w:val="nil"/>
                        </w:tcBorders>
                      </w:tcPr>
                      <w:p>
                        <w:pPr>
                          <w:pStyle w:val="TableParagraph"/>
                          <w:spacing w:line="183" w:lineRule="exact" w:before="57"/>
                          <w:ind w:left="122"/>
                          <w:rPr>
                            <w:b/>
                            <w:sz w:val="16"/>
                          </w:rPr>
                        </w:pPr>
                        <w:r>
                          <w:rPr>
                            <w:b/>
                            <w:color w:val="2F2912"/>
                            <w:w w:val="105"/>
                            <w:sz w:val="16"/>
                          </w:rPr>
                          <w:t>8707 Uetikon am See</w:t>
                        </w:r>
                      </w:p>
                      <w:p>
                        <w:pPr>
                          <w:pStyle w:val="TableParagraph"/>
                          <w:spacing w:line="183" w:lineRule="exact"/>
                          <w:ind w:left="122"/>
                          <w:rPr>
                            <w:sz w:val="16"/>
                          </w:rPr>
                        </w:pPr>
                        <w:r>
                          <w:rPr>
                            <w:color w:val="2F2912"/>
                            <w:w w:val="105"/>
                            <w:sz w:val="16"/>
                          </w:rPr>
                          <w:t>T 043 508 32 05</w:t>
                        </w:r>
                      </w:p>
                      <w:p>
                        <w:pPr>
                          <w:pStyle w:val="TableParagraph"/>
                          <w:spacing w:line="183" w:lineRule="exact" w:before="56"/>
                          <w:ind w:left="122"/>
                          <w:rPr>
                            <w:b/>
                            <w:sz w:val="16"/>
                          </w:rPr>
                        </w:pPr>
                        <w:r>
                          <w:rPr>
                            <w:b/>
                            <w:color w:val="2F2912"/>
                            <w:w w:val="105"/>
                            <w:sz w:val="16"/>
                          </w:rPr>
                          <w:t>1470 Estavayer-le-Lac</w:t>
                        </w:r>
                      </w:p>
                      <w:p>
                        <w:pPr>
                          <w:pStyle w:val="TableParagraph"/>
                          <w:spacing w:line="183" w:lineRule="exact"/>
                          <w:ind w:left="122"/>
                          <w:rPr>
                            <w:sz w:val="16"/>
                          </w:rPr>
                        </w:pPr>
                        <w:r>
                          <w:rPr>
                            <w:color w:val="2F2912"/>
                            <w:w w:val="105"/>
                            <w:sz w:val="16"/>
                          </w:rPr>
                          <w:t>T 021 588 16 51</w:t>
                        </w:r>
                      </w:p>
                      <w:p>
                        <w:pPr>
                          <w:pStyle w:val="TableParagraph"/>
                          <w:spacing w:line="183" w:lineRule="exact" w:before="55"/>
                          <w:ind w:left="122"/>
                          <w:rPr>
                            <w:b/>
                            <w:sz w:val="16"/>
                          </w:rPr>
                        </w:pPr>
                        <w:r>
                          <w:rPr>
                            <w:b/>
                            <w:color w:val="2F2912"/>
                            <w:w w:val="105"/>
                            <w:sz w:val="16"/>
                          </w:rPr>
                          <w:t>6963 Pregassona</w:t>
                        </w:r>
                      </w:p>
                      <w:p>
                        <w:pPr>
                          <w:pStyle w:val="TableParagraph"/>
                          <w:spacing w:line="183" w:lineRule="exact"/>
                          <w:ind w:left="122"/>
                          <w:rPr>
                            <w:sz w:val="16"/>
                          </w:rPr>
                        </w:pPr>
                        <w:r>
                          <w:rPr>
                            <w:color w:val="2F2912"/>
                            <w:w w:val="105"/>
                            <w:sz w:val="16"/>
                          </w:rPr>
                          <w:t>T 091 228 08 10</w:t>
                        </w:r>
                      </w:p>
                    </w:tc>
                  </w:tr>
                </w:tbl>
                <w:p>
                  <w:pPr>
                    <w:pStyle w:val="BodyText"/>
                  </w:pPr>
                </w:p>
              </w:txbxContent>
            </v:textbox>
            <w10:wrap type="topAndBottom"/>
          </v:shape>
        </w:pict>
      </w:r>
      <w:r>
        <w:rPr/>
        <w:pict>
          <v:group style="position:absolute;margin-left:303.081787pt;margin-top:8.044902pt;width:245.65pt;height:362.95pt;mso-position-horizontal-relative:page;mso-position-vertical-relative:paragraph;z-index:-832;mso-wrap-distance-left:0;mso-wrap-distance-right:0" coordorigin="6062,161" coordsize="4913,7259">
            <v:rect style="position:absolute;left:6061;top:3429;width:4913;height:3991" filled="true" fillcolor="#cd2f34" stroked="false">
              <v:fill type="solid"/>
            </v:rect>
            <v:shape style="position:absolute;left:8381;top:4496;width:2319;height:2319" coordorigin="8382,4496" coordsize="2319,2319" path="m9541,4496l9465,4499,9390,4506,9317,4518,9245,4534,9175,4555,9107,4580,9041,4609,8977,4642,8915,4679,8857,4720,8800,4764,8747,4811,8697,4861,8650,4914,8606,4971,8565,5030,8528,5091,8495,5155,8466,5221,8441,5289,8420,5359,8404,5431,8392,5504,8384,5579,8382,5655,8384,5731,8392,5806,8404,5880,8420,5952,8441,6022,8466,6090,8495,6156,8528,6220,8565,6281,8606,6340,8650,6396,8697,6449,8747,6500,8800,6547,8857,6591,8915,6631,8977,6668,9041,6701,9107,6730,9175,6755,9245,6776,9317,6793,9390,6805,9465,6812,9541,6814,9617,6812,9692,6805,9766,6793,9838,6776,9908,6755,9976,6730,10042,6701,10105,6668,10167,6631,10226,6591,10282,6547,10335,6500,10386,6449,10433,6396,10477,6340,10517,6281,10554,6220,10587,6156,10616,6090,10641,6022,10662,5952,10679,5880,10691,5806,10698,5731,10700,5655,10698,5579,10691,5504,10679,5431,10662,5359,10641,5289,10616,5221,10587,5155,10554,5091,10517,5030,10477,4971,10433,4914,10386,4861,10335,4811,10282,4764,10226,4720,10167,4679,10105,4642,10042,4609,9976,4580,9908,4555,9838,4534,9766,4518,9692,4506,9617,4499,9541,4496xe" filled="true" fillcolor="#ffffff" stroked="false">
              <v:path arrowok="t"/>
              <v:fill type="solid"/>
            </v:shape>
            <v:shape style="position:absolute;left:8622;top:6251;width:696;height:124" coordorigin="8623,6252" coordsize="696,124" path="m9314,6252l8623,6362,8633,6375,9318,6266,9314,6252xe" filled="true" fillcolor="#2f2912" stroked="false">
              <v:path arrowok="t"/>
              <v:fill type="solid"/>
            </v:shape>
            <v:shape style="position:absolute;left:9292;top:6249;width:1013;height:289" coordorigin="9292,6250" coordsize="1013,289" path="m9443,6267l9385,6267,9395,6268,9859,6411,10292,6538,10305,6526,9786,6373,9443,6267xm9300,6250l9292,6263,9301,6267,9313,6272,9322,6275,9331,6276,9343,6275,9372,6269,9385,6267,9443,6267,9431,6263,9324,6263,9326,6261,9300,6250xm9397,6250l9324,6263,9431,6263,9410,6257,9397,6250xe" filled="true" fillcolor="#2f2912" stroked="false">
              <v:path arrowok="t"/>
              <v:fill type="solid"/>
            </v:shape>
            <v:shape style="position:absolute;left:9382;top:6093;width:1004;height:371" coordorigin="9383,6094" coordsize="1004,371" path="m10371,6372l10371,6464,10386,6449,10386,6449,10386,6374,10380,6374,10371,6372xm10371,6362l10371,6372,10380,6374,10371,6362xm10386,6362l10371,6362,10380,6374,10386,6374,10386,6363,10386,6362xm9420,6102l9399,6102,9399,6112,10371,6372,10371,6362,10386,6362,10384,6360,9420,6102xm9388,6094l9384,6097,9383,6268,9398,6268,9399,6112,9389,6110,9399,6102,9420,6102,9388,6094xm9399,6102l9389,6110,9399,6112,9399,6102xe" filled="true" fillcolor="#2f2912" stroked="false">
              <v:path arrowok="t"/>
              <v:fill type="solid"/>
            </v:shape>
            <v:shape style="position:absolute;left:10370;top:6307;width:105;height:67" coordorigin="10371,6307" coordsize="105,67" path="m10386,6307l10371,6307,10371,6371,10376,6374,10424,6366,10386,6366,10376,6359,10386,6357,10386,6307xm10386,6357l10376,6359,10386,6366,10386,6357xm10475,6342l10386,6357,10386,6366,10424,6366,10461,6360,10475,6342xe" filled="true" fillcolor="#2f2912" stroked="false">
              <v:path arrowok="t"/>
              <v:fill type="solid"/>
            </v:shape>
            <v:shape style="position:absolute;left:9343;top:5993;width:1209;height:244" coordorigin="9343,5994" coordsize="1209,244" path="m9695,6008l9633,6008,10544,6237,10552,6223,9695,6008xm9625,5994l9599,5996,9548,6006,9346,6037,9343,6040,9343,6094,9346,6097,9398,6112,9402,6098,9373,6089,9358,6089,9358,6085,9351,6082,9358,6082,9358,6051,9353,6051,9358,6050,9358,6040,9423,6040,9630,6009,9638,6009,9633,6008,9695,6008,9650,5996,9625,5994xm9358,6085l9358,6089,9373,6089,9358,6085xm9358,6050l9353,6051,9358,6051,9358,6050xm9360,6050l9358,6050,9360,6050,9360,6050xm9423,6040l9358,6040,9360,6050,9423,6040xm9638,6009l9630,6009,9641,6010,9638,6009xe" filled="true" fillcolor="#2f2912" stroked="false">
              <v:path arrowok="t"/>
              <v:fill type="solid"/>
            </v:shape>
            <v:shape style="position:absolute;left:9623;top:5832;width:1007;height:233" coordorigin="9624,5833" coordsize="1007,233" path="m9628,5833l9624,5847,10625,6065,10631,6051,9628,5833xe" filled="true" fillcolor="#2f2912" stroked="false">
              <v:path arrowok="t"/>
              <v:fill type="solid"/>
            </v:shape>
            <v:shape style="position:absolute;left:9826;top:5507;width:873;height:254" coordorigin="9827,5508" coordsize="873,254" path="m9863,5601l9863,5761,9878,5761,9878,5603,9872,5603,9863,5601xm10194,5521l10098,5521,10118,5525,10699,5614,10699,5598,10194,5521xm9863,5595l9863,5601,9872,5603,9863,5595xm9878,5595l9863,5595,9872,5603,9878,5603,9878,5595xm10091,5508l10069,5509,10026,5514,9830,5537,9827,5539,9827,5591,9829,5594,9863,5601,9863,5595,9878,5595,9878,5592,9875,5589,9864,5586,9842,5586,9836,5581,9836,5579,9842,5579,9842,5551,9834,5551,9842,5544,9901,5544,10098,5521,10194,5521,10113,5509,10091,5508xm9836,5579l9836,5581,9842,5586,9842,5581,9836,5579xm9842,5581l9842,5586,9864,5586,9842,5581xm9842,5579l9836,5579,9842,5581,9842,5579xm9842,5544l9834,5551,9842,5550,9842,5544xm9842,5550l9834,5551,9842,5551,9842,5550xm9901,5544l9842,5544,9842,5550,9901,5544xe" filled="true" fillcolor="#2f2912" stroked="false">
              <v:path arrowok="t"/>
              <v:fill type="solid"/>
            </v:shape>
            <v:shape style="position:absolute;left:9858;top:5586;width:840;height:155" coordorigin="9859,5586" coordsize="840,155" path="m9863,5586l9859,5601,10697,5741,10698,5731,10698,5726,9863,5586xe" filled="true" fillcolor="#2f2912" stroked="false">
              <v:path arrowok="t"/>
              <v:fill type="solid"/>
            </v:shape>
            <v:shape style="position:absolute;left:10053;top:5274;width:599;height:250" coordorigin="10054,5274" coordsize="599,250" path="m10088,5359l10088,5524,10103,5524,10103,5360,10096,5360,10088,5359xm10088,5353l10088,5359,10096,5360,10088,5353xm10103,5353l10088,5353,10096,5360,10103,5360,10103,5353xm10362,5274l10350,5275,10339,5277,10328,5278,10057,5302,10054,5304,10054,5353,10057,5356,10088,5359,10088,5353,10103,5353,10103,5349,10069,5349,10061,5341,10069,5341,10069,5316,10061,5316,10069,5309,10148,5309,10338,5292,10370,5291,10510,5291,10373,5274,10362,5274xm10061,5341l10069,5349,10069,5342,10061,5341xm10069,5342l10069,5349,10103,5349,10103,5348,10100,5346,10069,5342xm10069,5341l10061,5341,10069,5342,10069,5341xm10510,5291l10370,5291,10400,5293,10431,5297,10652,5324,10647,5308,10510,5291xm10069,5309l10061,5316,10069,5316,10069,5309xm10069,5316l10061,5316,10069,5316,10069,5316xm10148,5309l10069,5309,10069,5316,10148,5309xe" filled="true" fillcolor="#2f2912" stroked="false">
              <v:path arrowok="t"/>
              <v:fill type="solid"/>
            </v:shape>
            <v:shape style="position:absolute;left:10086;top:5343;width:594;height:95" coordorigin="10086,5344" coordsize="594,95" path="m10086,5344l10086,5359,10680,5438,10679,5431,10677,5422,10086,5344xe" filled="true" fillcolor="#2f2912" stroked="false">
              <v:path arrowok="t"/>
              <v:fill type="solid"/>
            </v:shape>
            <v:shape style="position:absolute;left:9347;top:6038;width:1168;height:286" coordorigin="9347,6039" coordsize="1168,286" path="m9351,6039l9347,6053,10377,6324,10381,6324,10466,6309,10382,6309,10376,6308,10365,6306,9351,6039xm10514,6285l10402,6305,10389,6308,10382,6309,10466,6309,10503,6302,10514,6285xe" filled="true" fillcolor="#2f2912" stroked="false">
              <v:path arrowok="t"/>
              <v:fill type="solid"/>
            </v:shape>
            <v:shape style="position:absolute;left:9597;top:5781;width:1052;height:230" coordorigin="9597,5782" coordsize="1052,230" path="m9602,5782l9597,5796,10644,6011,10649,5996,9602,5782xe" filled="true" fillcolor="#2f2912" stroked="false">
              <v:path arrowok="t"/>
              <v:fill type="solid"/>
            </v:shape>
            <v:shape style="position:absolute;left:10051;top:5299;width:619;height:92" coordorigin="10051,5299" coordsize="619,92" path="m10051,5299l10051,5315,10670,5391,10666,5376,10051,5299xe" filled="true" fillcolor="#2f2912" stroked="false">
              <v:path arrowok="t"/>
              <v:fill type="solid"/>
            </v:shape>
            <v:shape style="position:absolute;left:9588;top:5744;width:1085;height:267" coordorigin="9588,5744" coordsize="1085,267" path="m9628,5848l9628,6010,9643,6010,9643,5850,9637,5850,9628,5848xm9941,5758l9865,5758,9875,5758,9870,5759,10669,5921,10673,5906,9941,5758xm9628,5841l9628,5848,9637,5850,9628,5841xm9643,5841l9628,5841,9637,5850,9643,5850,9643,5841xm9856,5744l9830,5747,9804,5752,9780,5756,9593,5782,9591,5786,9589,5831,9588,5834,9591,5837,9628,5848,9628,5841,9643,5841,9643,5839,9641,5835,9619,5830,9604,5830,9604,5825,9596,5823,9604,5823,9606,5796,9602,5796,9602,5796,9606,5784,9686,5784,9870,5759,9865,5758,9941,5758,9880,5746,9856,5744xm9604,5825l9604,5830,9619,5830,9604,5825xm9604,5823l9596,5823,9604,5823,9604,5823xm9606,5795l9602,5796,9606,5796,9606,5795xm9606,5784l9602,5796,9606,5795,9606,5784xm9686,5784l9606,5784,9606,5795,9686,5784xm9865,5758l9870,5759,9875,5758,9865,5758xe" filled="true" fillcolor="#2f2912" stroked="false">
              <v:path arrowok="t"/>
              <v:fill type="solid"/>
            </v:shape>
            <v:shape style="position:absolute;left:9834;top:5541;width:865;height:156" coordorigin="9835,5542" coordsize="865,156" path="m9839,5542l9835,5557,10699,5697,10699,5682,9839,5542xe" filled="true" fillcolor="#2f2912" stroked="false">
              <v:path arrowok="t"/>
              <v:fill type="solid"/>
            </v:shape>
            <v:shape style="position:absolute;left:10362;top:5248;width:269;height:42" coordorigin="10363,5249" coordsize="269,42" path="m10626,5249l10363,5275,10363,5290,10632,5263,10626,5249xe" filled="true" fillcolor="#2f2912" stroked="false">
              <v:path arrowok="t"/>
              <v:fill type="solid"/>
            </v:shape>
            <v:shape style="position:absolute;left:8381;top:4496;width:2319;height:2319" type="#_x0000_t75" stroked="false">
              <v:imagedata r:id="rId13" o:title=""/>
            </v:shape>
            <v:shape style="position:absolute;left:9742;top:5894;width:1060;height:1060" coordorigin="9742,5895" coordsize="1060,1060" path="m10272,5895l10200,5899,10131,5914,10066,5936,10005,5967,9948,6005,9897,6050,9853,6101,9814,6157,9784,6218,9761,6284,9747,6352,9742,6424,9747,6496,9761,6565,9784,6631,9814,6692,9853,6748,9897,6799,9948,6844,10005,6882,10066,6912,10131,6935,10200,6949,10272,6954,10344,6949,10413,6935,10478,6912,10539,6882,10596,6844,10646,6799,10691,6748,10729,6692,10760,6631,10783,6565,10797,6496,10802,6424,10797,6352,10783,6284,10760,6218,10729,6157,10691,6101,10646,6050,10596,6005,10539,5967,10478,5936,10413,5914,10344,5899,10272,5895xe" filled="true" fillcolor="#57544b" stroked="false">
              <v:path arrowok="t"/>
              <v:fill type="solid"/>
            </v:shape>
            <v:shape style="position:absolute;left:10105;top:6615;width:333;height:227" type="#_x0000_t75" stroked="false">
              <v:imagedata r:id="rId14" o:title=""/>
            </v:shape>
            <v:shape style="position:absolute;left:6061;top:160;width:4913;height:3269" type="#_x0000_t75" stroked="false">
              <v:imagedata r:id="rId15" o:title=""/>
            </v:shape>
            <v:line style="position:absolute" from="6338,4411" to="6650,4411" stroked="true" strokeweight="3.408pt" strokecolor="#ffffff">
              <v:stroke dashstyle="solid"/>
            </v:line>
            <v:shape style="position:absolute;left:8934;top:436;width:1764;height:499" coordorigin="8934,437" coordsize="1764,499" path="m10385,791l10246,791,10247,793,10264,824,10286,853,10311,880,10340,902,10402,927,10472,936,10541,927,10602,898,10651,853,10660,835,10466,835,10434,829,10405,813,10385,791xm9940,786l9803,786,9808,797,9819,819,9824,830,9865,879,9917,912,9977,930,10041,935,10107,925,10165,894,10213,849,10221,835,10041,835,10013,835,9984,826,9959,808,9940,786xm9492,796l9341,796,9348,810,9394,870,9454,912,9524,934,9600,935,9662,920,9720,889,9767,844,9778,824,9563,824,9530,818,9498,802,9492,796xm8934,477l8935,929,9057,929,9057,748,9456,748,9453,744,9446,709,9446,674,9454,649,9217,649,9057,648,9057,477,8934,477xm9456,748l9217,748,9217,929,9342,929,9341,796,9492,796,9472,776,9456,748xm10698,666l10465,666,10466,762,10535,764,10559,765,10559,770,10559,777,10557,782,10549,800,10535,815,10518,826,10500,833,10466,835,10660,835,10681,796,10695,732,10698,666xm10443,456l10376,471,10321,502,10277,548,10246,604,10231,665,10025,666,10025,761,10117,765,10118,777,10112,786,10110,797,10091,817,10067,830,10041,835,10221,835,10246,791,10385,791,10382,788,10363,744,10358,696,10365,647,10385,604,10402,584,10422,570,10446,562,10472,559,10664,559,10657,547,10645,530,10632,515,10577,477,10512,458,10443,456xm9786,575l9564,575,9597,578,9627,589,9643,599,9659,613,9672,628,9681,645,9690,682,9688,721,9676,757,9654,788,9627,808,9596,820,9563,824,9778,824,9798,788,9803,786,9940,786,9939,785,9925,758,9915,711,9919,663,9935,619,9947,604,9803,604,9786,575xm9339,478l9217,478,9217,649,9454,649,9456,642,9475,614,9501,593,9339,593,9339,478xm10664,559l10472,559,10500,564,10525,578,10546,598,10560,623,10565,635,10576,622,10586,622,10607,612,10630,602,10653,592,10675,581,10667,564,10664,559xm10223,560l10040,560,10066,568,10084,579,10099,594,10111,611,10121,629,10125,630,10165,612,10178,607,10205,595,10231,581,10231,575,10225,567,10223,560xm10586,622l10576,622,10584,622,10586,622xm10009,455l9944,468,9885,500,9836,546,9803,604,9947,604,9965,581,9988,568,10013,561,10223,560,10184,510,10133,476,10073,458,10009,455xm9704,437l9433,437,9426,495,9400,517,9377,541,9356,567,9339,593,9501,593,9503,592,9532,580,9564,575,9786,575,9786,574,9764,545,9739,520,9711,497,9704,437xe" filled="true" fillcolor="#cd2f34" stroked="false">
              <v:path arrowok="t"/>
              <v:fill type="solid"/>
            </v:shape>
            <v:shape style="position:absolute;left:8934;top:1027;width:98;height:172" coordorigin="8935,1027" coordsize="98,172" path="m8979,1027l8935,1027,8935,1198,9033,1198,9033,1161,8979,1161,8979,1027xe" filled="true" fillcolor="#2f2912" stroked="false">
              <v:path arrowok="t"/>
              <v:fill type="solid"/>
            </v:shape>
            <v:line style="position:absolute" from="9099,1027" to="9099,1198" stroked="true" strokeweight="2.226pt" strokecolor="#2f2912">
              <v:stroke dashstyle="solid"/>
            </v:line>
            <v:shape style="position:absolute;left:9180;top:1027;width:99;height:172" coordorigin="9181,1027" coordsize="99,172" path="m9279,1027l9181,1027,9181,1198,9225,1198,9225,1131,9274,1131,9274,1093,9225,1093,9225,1065,9279,1065,9279,1027xe" filled="true" fillcolor="#2f2912" stroked="false">
              <v:path arrowok="t"/>
              <v:fill type="solid"/>
            </v:shape>
            <v:rect style="position:absolute;left:9357;top:1064;width:45;height:134" filled="true" fillcolor="#2f2912" stroked="false">
              <v:fill type="solid"/>
            </v:rect>
            <v:rect style="position:absolute;left:9320;top:1027;width:119;height:38" filled="true" fillcolor="#2f2912" stroked="false">
              <v:fill type="solid"/>
            </v:rect>
            <v:shape style="position:absolute;left:9477;top:1022;width:127;height:181" type="#_x0000_t75" stroked="false">
              <v:imagedata r:id="rId16" o:title=""/>
            </v:shape>
            <v:shape style="position:absolute;left:9635;top:1027;width:171;height:172" type="#_x0000_t75" stroked="false">
              <v:imagedata r:id="rId17" o:title=""/>
            </v:shape>
            <v:shape style="position:absolute;left:9838;top:1022;width:127;height:181" type="#_x0000_t75" stroked="false">
              <v:imagedata r:id="rId18" o:title=""/>
            </v:shape>
            <v:rect style="position:absolute;left:10040;top:1064;width:45;height:134" filled="true" fillcolor="#2f2912" stroked="false">
              <v:fill type="solid"/>
            </v:rect>
            <v:rect style="position:absolute;left:10003;top:1027;width:119;height:38" filled="true" fillcolor="#2f2912" stroked="false">
              <v:fill type="solid"/>
            </v:rect>
            <v:shape style="position:absolute;left:10167;top:1027;width:98;height:172" coordorigin="10168,1027" coordsize="98,172" path="m10265,1027l10168,1027,10168,1198,10265,1198,10265,1161,10212,1161,10212,1131,10262,1131,10262,1093,10212,1093,10212,1065,10265,1065,10265,1027xe" filled="true" fillcolor="#2f2912" stroked="false">
              <v:path arrowok="t"/>
              <v:fill type="solid"/>
            </v:shape>
            <v:shape style="position:absolute;left:10312;top:1027;width:215;height:172" type="#_x0000_t75" stroked="false">
              <v:imagedata r:id="rId19" o:title=""/>
            </v:shape>
            <v:shape style="position:absolute;left:10575;top:1027;width:98;height:172" coordorigin="10576,1027" coordsize="98,172" path="m10673,1027l10576,1027,10576,1198,10673,1198,10673,1161,10620,1161,10620,1131,10670,1131,10670,1093,10620,1093,10620,1065,10673,1065,10673,1027xe" filled="true" fillcolor="#2f2912" stroked="false">
              <v:path arrowok="t"/>
              <v:fill type="solid"/>
            </v:shape>
            <v:shape style="position:absolute;left:6061;top:6936;width:4913;height:483" coordorigin="6062,6937" coordsize="4913,483" path="m8082,6937l6062,6937,6062,7420,10974,7420,10974,7144,8300,7144,8082,6937xe" filled="true" fillcolor="#57544b" stroked="false">
              <v:path arrowok="t"/>
              <v:fill type="solid"/>
            </v:shape>
            <v:shape style="position:absolute;left:6337;top:7143;width:512;height:105" type="#_x0000_t75" stroked="false">
              <v:imagedata r:id="rId20" o:title=""/>
            </v:shape>
            <v:shape style="position:absolute;left:6904;top:7143;width:338;height:105" type="#_x0000_t75" stroked="false">
              <v:imagedata r:id="rId21" o:title=""/>
            </v:shape>
            <v:shape style="position:absolute;left:7272;top:7145;width:86;height:101" coordorigin="7272,7146" coordsize="86,101" path="m7283,7146l7272,7146,7272,7247,7283,7247,7283,7164,7297,7164,7283,7146xm7297,7164l7283,7164,7349,7247,7358,7247,7358,7226,7347,7226,7297,7164xm7358,7146l7347,7146,7347,7226,7358,7226,7358,7146xe" filled="true" fillcolor="#ffffff" stroked="false">
              <v:path arrowok="t"/>
              <v:fill type="solid"/>
            </v:shape>
            <v:shape style="position:absolute;left:7387;top:7145;width:309;height:101" type="#_x0000_t75" stroked="false">
              <v:imagedata r:id="rId22" o:title=""/>
            </v:shape>
            <v:shape style="position:absolute;left:7726;top:7143;width:203;height:105" type="#_x0000_t75" stroked="false">
              <v:imagedata r:id="rId23" o:title=""/>
            </v:shape>
            <v:shape style="position:absolute;left:7975;top:7147;width:96;height:95" coordorigin="7975,7148" coordsize="96,95" path="m8037,7208l8010,7208,8010,7243,8037,7243,8037,7208xm8071,7182l7975,7182,7975,7208,8071,7208,8071,7182xm8037,7148l8010,7148,8010,7182,8037,7182,8037,7148xe" filled="true" fillcolor="#ffffff" stroked="false">
              <v:path arrowok="t"/>
              <v:fill type="solid"/>
            </v:shape>
            <v:rect style="position:absolute;left:6066;top:165;width:4904;height:7250" filled="false" stroked="true" strokeweight=".487pt" strokecolor="#2f2912">
              <v:stroke dashstyle="solid"/>
            </v:rect>
            <v:shape style="position:absolute;left:6337;top:6511;width:2004;height:237" type="#_x0000_t202" filled="false" stroked="false">
              <v:textbox inset="0,0,0,0">
                <w:txbxContent>
                  <w:p>
                    <w:pPr>
                      <w:spacing w:line="237" w:lineRule="exact" w:before="0"/>
                      <w:ind w:left="0" w:right="0" w:firstLine="0"/>
                      <w:jc w:val="left"/>
                      <w:rPr>
                        <w:rFonts w:ascii="Lucida Sans"/>
                        <w:b/>
                        <w:sz w:val="21"/>
                      </w:rPr>
                    </w:pPr>
                    <w:hyperlink r:id="rId24">
                      <w:r>
                        <w:rPr>
                          <w:rFonts w:ascii="Lucida Sans"/>
                          <w:b/>
                          <w:color w:val="FFFFFF"/>
                          <w:sz w:val="21"/>
                        </w:rPr>
                        <w:t>www.hoegglift.ch</w:t>
                      </w:r>
                    </w:hyperlink>
                  </w:p>
                </w:txbxContent>
              </v:textbox>
              <w10:wrap type="none"/>
            </v:shape>
            <v:shape style="position:absolute;left:9839;top:6220;width:885;height:329" type="#_x0000_t202" filled="false" stroked="false">
              <v:textbox inset="0,0,0,0">
                <w:txbxContent>
                  <w:p>
                    <w:pPr>
                      <w:spacing w:line="252" w:lineRule="auto" w:before="3"/>
                      <w:ind w:left="49" w:right="8" w:hanging="50"/>
                      <w:jc w:val="left"/>
                      <w:rPr>
                        <w:rFonts w:ascii="Gill Sans MT"/>
                        <w:b/>
                        <w:sz w:val="14"/>
                      </w:rPr>
                    </w:pPr>
                    <w:r>
                      <w:rPr>
                        <w:rFonts w:ascii="Gill Sans MT"/>
                        <w:b/>
                        <w:color w:val="FFFFFF"/>
                        <w:w w:val="110"/>
                        <w:sz w:val="14"/>
                      </w:rPr>
                      <w:t>Montiert in 2 Wochen</w:t>
                    </w:r>
                  </w:p>
                </w:txbxContent>
              </v:textbox>
              <w10:wrap type="none"/>
            </v:shape>
            <v:shape style="position:absolute;left:6337;top:3657;width:4356;height:1888" type="#_x0000_t202" filled="false" stroked="false">
              <v:textbox inset="0,0,0,0">
                <w:txbxContent>
                  <w:p>
                    <w:pPr>
                      <w:spacing w:line="597" w:lineRule="exact" w:before="0"/>
                      <w:ind w:left="0" w:right="0" w:firstLine="0"/>
                      <w:jc w:val="left"/>
                      <w:rPr>
                        <w:rFonts w:ascii="Lucida Sans"/>
                        <w:b/>
                        <w:sz w:val="52"/>
                      </w:rPr>
                    </w:pPr>
                    <w:r>
                      <w:rPr>
                        <w:rFonts w:ascii="Lucida Sans"/>
                        <w:b/>
                        <w:color w:val="FFFFFF"/>
                        <w:w w:val="120"/>
                        <w:sz w:val="52"/>
                      </w:rPr>
                      <w:t>TreppenlifTe</w:t>
                    </w:r>
                  </w:p>
                  <w:p>
                    <w:pPr>
                      <w:spacing w:line="340" w:lineRule="atLeast" w:before="269"/>
                      <w:ind w:left="0" w:right="2084" w:firstLine="0"/>
                      <w:jc w:val="left"/>
                      <w:rPr>
                        <w:rFonts w:ascii="Lucida Sans" w:hAnsi="Lucida Sans"/>
                        <w:b/>
                        <w:sz w:val="22"/>
                      </w:rPr>
                    </w:pPr>
                    <w:r>
                      <w:rPr>
                        <w:rFonts w:ascii="Lucida Sans" w:hAnsi="Lucida Sans"/>
                        <w:b/>
                        <w:color w:val="FFFFFF"/>
                        <w:w w:val="135"/>
                        <w:sz w:val="22"/>
                      </w:rPr>
                      <w:t>RollstuhlliftE sitzliftE AufzügE</w:t>
                    </w:r>
                  </w:p>
                </w:txbxContent>
              </v:textbox>
              <w10:wrap type="none"/>
            </v:shape>
            <v:shape style="position:absolute;left:8934;top:1351;width:1773;height:335" type="#_x0000_t202" filled="false" stroked="false">
              <v:textbox inset="0,0,0,0">
                <w:txbxContent>
                  <w:p>
                    <w:pPr>
                      <w:spacing w:line="268" w:lineRule="auto" w:before="0"/>
                      <w:ind w:left="0" w:right="9" w:firstLine="0"/>
                      <w:jc w:val="left"/>
                      <w:rPr>
                        <w:rFonts w:ascii="Lucida Sans"/>
                        <w:sz w:val="14"/>
                      </w:rPr>
                    </w:pPr>
                    <w:r>
                      <w:rPr>
                        <w:rFonts w:ascii="Lucida Sans"/>
                        <w:color w:val="2F2912"/>
                        <w:w w:val="115"/>
                        <w:sz w:val="14"/>
                      </w:rPr>
                      <w:t>CH-9620 LiCHtensteig </w:t>
                    </w:r>
                    <w:r>
                      <w:rPr>
                        <w:rFonts w:ascii="Lucida Sans"/>
                        <w:color w:val="2F2912"/>
                        <w:spacing w:val="2"/>
                        <w:w w:val="115"/>
                        <w:sz w:val="14"/>
                      </w:rPr>
                      <w:t>teLefon</w:t>
                    </w:r>
                    <w:r>
                      <w:rPr>
                        <w:rFonts w:ascii="Lucida Sans"/>
                        <w:color w:val="2F2912"/>
                        <w:spacing w:val="-16"/>
                        <w:w w:val="115"/>
                        <w:sz w:val="14"/>
                      </w:rPr>
                      <w:t> </w:t>
                    </w:r>
                    <w:r>
                      <w:rPr>
                        <w:rFonts w:ascii="Lucida Sans"/>
                        <w:color w:val="2F2912"/>
                        <w:w w:val="110"/>
                        <w:sz w:val="14"/>
                      </w:rPr>
                      <w:t>071</w:t>
                    </w:r>
                    <w:r>
                      <w:rPr>
                        <w:rFonts w:ascii="Lucida Sans"/>
                        <w:color w:val="2F2912"/>
                        <w:spacing w:val="-13"/>
                        <w:w w:val="110"/>
                        <w:sz w:val="14"/>
                      </w:rPr>
                      <w:t> </w:t>
                    </w:r>
                    <w:r>
                      <w:rPr>
                        <w:rFonts w:ascii="Lucida Sans"/>
                        <w:color w:val="2F2912"/>
                        <w:w w:val="115"/>
                        <w:sz w:val="14"/>
                      </w:rPr>
                      <w:t>987</w:t>
                    </w:r>
                    <w:r>
                      <w:rPr>
                        <w:rFonts w:ascii="Lucida Sans"/>
                        <w:color w:val="2F2912"/>
                        <w:spacing w:val="-16"/>
                        <w:w w:val="115"/>
                        <w:sz w:val="14"/>
                      </w:rPr>
                      <w:t> </w:t>
                    </w:r>
                    <w:r>
                      <w:rPr>
                        <w:rFonts w:ascii="Lucida Sans"/>
                        <w:color w:val="2F2912"/>
                        <w:w w:val="115"/>
                        <w:sz w:val="14"/>
                      </w:rPr>
                      <w:t>66</w:t>
                    </w:r>
                    <w:r>
                      <w:rPr>
                        <w:rFonts w:ascii="Lucida Sans"/>
                        <w:color w:val="2F2912"/>
                        <w:spacing w:val="-15"/>
                        <w:w w:val="115"/>
                        <w:sz w:val="14"/>
                      </w:rPr>
                      <w:t> </w:t>
                    </w:r>
                    <w:r>
                      <w:rPr>
                        <w:rFonts w:ascii="Lucida Sans"/>
                        <w:color w:val="2F2912"/>
                        <w:w w:val="115"/>
                        <w:sz w:val="14"/>
                      </w:rPr>
                      <w:t>80</w:t>
                    </w:r>
                  </w:p>
                </w:txbxContent>
              </v:textbox>
              <w10:wrap type="none"/>
            </v:shape>
            <w10:wrap type="topAndBottom"/>
          </v:group>
        </w:pict>
      </w:r>
    </w:p>
    <w:p>
      <w:pPr>
        <w:spacing w:after="0"/>
        <w:rPr>
          <w:sz w:val="9"/>
        </w:rPr>
        <w:sectPr>
          <w:pgSz w:w="11910" w:h="16840"/>
          <w:pgMar w:top="1120" w:bottom="280" w:left="0" w:right="0"/>
        </w:sectPr>
      </w:pPr>
    </w:p>
    <w:p>
      <w:pPr>
        <w:pStyle w:val="BodyText"/>
        <w:spacing w:before="71"/>
        <w:ind w:right="1131"/>
        <w:jc w:val="right"/>
        <w:rPr>
          <w:rFonts w:ascii="GTWalsheimProMedium"/>
          <w:b/>
        </w:rPr>
      </w:pPr>
      <w:r>
        <w:rPr>
          <w:rFonts w:ascii="GTWalsheimProMedium"/>
          <w:b/>
          <w:color w:val="2F2912"/>
        </w:rPr>
        <w:t>Editorial</w:t>
      </w:r>
    </w:p>
    <w:p>
      <w:pPr>
        <w:pStyle w:val="BodyText"/>
        <w:rPr>
          <w:rFonts w:ascii="GTWalsheimProMedium"/>
          <w:b/>
        </w:rPr>
      </w:pPr>
    </w:p>
    <w:p>
      <w:pPr>
        <w:pStyle w:val="BodyText"/>
        <w:spacing w:before="10"/>
        <w:rPr>
          <w:rFonts w:ascii="GTWalsheimProMedium"/>
          <w:b/>
          <w:sz w:val="19"/>
        </w:rPr>
      </w:pPr>
      <w:r>
        <w:rPr/>
        <w:drawing>
          <wp:anchor distT="0" distB="0" distL="0" distR="0" allowOverlap="1" layoutInCell="1" locked="0" behindDoc="0" simplePos="0" relativeHeight="11">
            <wp:simplePos x="0" y="0"/>
            <wp:positionH relativeFrom="page">
              <wp:posOffset>720002</wp:posOffset>
            </wp:positionH>
            <wp:positionV relativeFrom="paragraph">
              <wp:posOffset>179704</wp:posOffset>
            </wp:positionV>
            <wp:extent cx="1948895" cy="1882140"/>
            <wp:effectExtent l="0" t="0" r="0" b="0"/>
            <wp:wrapTopAndBottom/>
            <wp:docPr id="7" name="image18.jpeg" descr=""/>
            <wp:cNvGraphicFramePr>
              <a:graphicFrameLocks noChangeAspect="1"/>
            </wp:cNvGraphicFramePr>
            <a:graphic>
              <a:graphicData uri="http://schemas.openxmlformats.org/drawingml/2006/picture">
                <pic:pic>
                  <pic:nvPicPr>
                    <pic:cNvPr id="8" name="image18.jpeg"/>
                    <pic:cNvPicPr/>
                  </pic:nvPicPr>
                  <pic:blipFill>
                    <a:blip r:embed="rId25" cstate="print"/>
                    <a:stretch>
                      <a:fillRect/>
                    </a:stretch>
                  </pic:blipFill>
                  <pic:spPr>
                    <a:xfrm>
                      <a:off x="0" y="0"/>
                      <a:ext cx="1948895" cy="1882140"/>
                    </a:xfrm>
                    <a:prstGeom prst="rect">
                      <a:avLst/>
                    </a:prstGeom>
                  </pic:spPr>
                </pic:pic>
              </a:graphicData>
            </a:graphic>
          </wp:anchor>
        </w:drawing>
      </w:r>
    </w:p>
    <w:p>
      <w:pPr>
        <w:pStyle w:val="BodyText"/>
        <w:spacing w:before="4"/>
        <w:rPr>
          <w:rFonts w:ascii="GTWalsheimProMedium"/>
          <w:b/>
          <w:sz w:val="27"/>
        </w:rPr>
      </w:pPr>
    </w:p>
    <w:p>
      <w:pPr>
        <w:pStyle w:val="Heading4"/>
        <w:tabs>
          <w:tab w:pos="7718" w:val="left" w:leader="none"/>
        </w:tabs>
        <w:spacing w:before="101"/>
        <w:rPr>
          <w:b/>
        </w:rPr>
      </w:pPr>
      <w:r>
        <w:rPr>
          <w:b/>
          <w:color w:val="2F2912"/>
        </w:rPr>
        <w:t>Editorial</w:t>
        <w:tab/>
        <w:t>Inhalt</w:t>
      </w:r>
    </w:p>
    <w:p>
      <w:pPr>
        <w:pStyle w:val="BodyText"/>
        <w:spacing w:before="7"/>
        <w:rPr>
          <w:rFonts w:ascii="GTWalsheimProMedium"/>
          <w:b/>
          <w:sz w:val="9"/>
        </w:rPr>
      </w:pPr>
    </w:p>
    <w:p>
      <w:pPr>
        <w:spacing w:after="0"/>
        <w:rPr>
          <w:rFonts w:ascii="GTWalsheimProMedium"/>
          <w:sz w:val="9"/>
        </w:rPr>
        <w:sectPr>
          <w:pgSz w:w="11910" w:h="16840"/>
          <w:pgMar w:top="280" w:bottom="0" w:left="0" w:right="0"/>
        </w:sectPr>
      </w:pPr>
    </w:p>
    <w:p>
      <w:pPr>
        <w:pStyle w:val="Heading8"/>
        <w:spacing w:line="230" w:lineRule="auto" w:before="159"/>
        <w:ind w:right="157"/>
        <w:rPr>
          <w:b w:val="0"/>
        </w:rPr>
      </w:pPr>
      <w:r>
        <w:rPr>
          <w:b w:val="0"/>
          <w:color w:val="2F2912"/>
        </w:rPr>
        <w:t>Wir hören eine Geschichte und wollen sie teilen. Jemand erzählt einen Witz, und wir geben ihn bei der nächsten Gelegenheit gleich </w:t>
      </w:r>
      <w:r>
        <w:rPr>
          <w:b w:val="0"/>
          <w:color w:val="2F2912"/>
          <w:spacing w:val="-5"/>
        </w:rPr>
        <w:t>weiter. </w:t>
      </w:r>
      <w:r>
        <w:rPr>
          <w:b w:val="0"/>
          <w:color w:val="2F2912"/>
        </w:rPr>
        <w:t>Und für </w:t>
      </w:r>
      <w:r>
        <w:rPr>
          <w:b w:val="0"/>
          <w:color w:val="2F2912"/>
          <w:spacing w:val="2"/>
        </w:rPr>
        <w:t>die </w:t>
      </w:r>
      <w:r>
        <w:rPr>
          <w:b w:val="0"/>
          <w:color w:val="2F2912"/>
        </w:rPr>
        <w:t>meisten Menschen ist das Zusammen- sein mit Familie und Freunden oder Gleichgesinnten ein wichtiger </w:t>
      </w:r>
      <w:r>
        <w:rPr>
          <w:b w:val="0"/>
          <w:color w:val="2F2912"/>
          <w:spacing w:val="-4"/>
        </w:rPr>
        <w:t>Teil </w:t>
      </w:r>
      <w:r>
        <w:rPr>
          <w:b w:val="0"/>
          <w:color w:val="2F2912"/>
        </w:rPr>
        <w:t>ihrer Freizeitgestaltung. Indem wir uns mit- teilen, teilen wir unser Wissen, teilen wir unser Denken. Das macht uns </w:t>
      </w:r>
      <w:r>
        <w:rPr>
          <w:b w:val="0"/>
          <w:color w:val="2F2912"/>
          <w:spacing w:val="2"/>
        </w:rPr>
        <w:t>zum </w:t>
      </w:r>
      <w:r>
        <w:rPr>
          <w:b w:val="0"/>
          <w:color w:val="2F2912"/>
        </w:rPr>
        <w:t>Menschen </w:t>
      </w:r>
      <w:r>
        <w:rPr>
          <w:b w:val="0"/>
          <w:color w:val="2F2912"/>
          <w:spacing w:val="-6"/>
        </w:rPr>
        <w:t>oder, </w:t>
      </w:r>
      <w:r>
        <w:rPr>
          <w:b w:val="0"/>
          <w:color w:val="2F2912"/>
        </w:rPr>
        <w:t>wie man es heute nennt, zu einem «sozialen</w:t>
      </w:r>
      <w:r>
        <w:rPr>
          <w:b w:val="0"/>
          <w:color w:val="2F2912"/>
          <w:spacing w:val="32"/>
        </w:rPr>
        <w:t> </w:t>
      </w:r>
      <w:r>
        <w:rPr>
          <w:b w:val="0"/>
          <w:color w:val="2F2912"/>
        </w:rPr>
        <w:t>Wesen».</w:t>
      </w:r>
    </w:p>
    <w:p>
      <w:pPr>
        <w:spacing w:line="230" w:lineRule="auto" w:before="15"/>
        <w:ind w:left="1133" w:right="82" w:firstLine="0"/>
        <w:jc w:val="left"/>
        <w:rPr>
          <w:rFonts w:ascii="GTWalsheimProLight" w:hAnsi="GTWalsheimProLight"/>
          <w:b w:val="0"/>
          <w:sz w:val="28"/>
        </w:rPr>
      </w:pPr>
      <w:r>
        <w:rPr>
          <w:rFonts w:ascii="GTWalsheimProLight" w:hAnsi="GTWalsheimProLight"/>
          <w:b w:val="0"/>
          <w:color w:val="2F2912"/>
          <w:sz w:val="28"/>
        </w:rPr>
        <w:t>Durch dieses Verhalten entsteht Aus- tausch, der die Grundlage für Vertrau- en ist, was wiederum </w:t>
      </w:r>
      <w:r>
        <w:rPr>
          <w:rFonts w:ascii="GTWalsheimProLight" w:hAnsi="GTWalsheimProLight"/>
          <w:b w:val="0"/>
          <w:color w:val="2F2912"/>
          <w:spacing w:val="2"/>
          <w:sz w:val="28"/>
        </w:rPr>
        <w:t>Gemeinschaft </w:t>
      </w:r>
      <w:r>
        <w:rPr>
          <w:rFonts w:ascii="GTWalsheimProLight" w:hAnsi="GTWalsheimProLight"/>
          <w:b w:val="0"/>
          <w:color w:val="2F2912"/>
          <w:sz w:val="28"/>
        </w:rPr>
        <w:t>und Solidarität schafft. Die Form,  in der dies alles stattfindet, ist in </w:t>
      </w:r>
      <w:r>
        <w:rPr>
          <w:rFonts w:ascii="GTWalsheimProLight" w:hAnsi="GTWalsheimProLight"/>
          <w:b w:val="0"/>
          <w:color w:val="2F2912"/>
          <w:spacing w:val="2"/>
          <w:sz w:val="28"/>
        </w:rPr>
        <w:t>der </w:t>
      </w:r>
      <w:r>
        <w:rPr>
          <w:rFonts w:ascii="GTWalsheimProLight" w:hAnsi="GTWalsheimProLight"/>
          <w:b w:val="0"/>
          <w:color w:val="2F2912"/>
          <w:sz w:val="28"/>
        </w:rPr>
        <w:t>Regel die Begegnung – und der </w:t>
      </w:r>
      <w:r>
        <w:rPr>
          <w:rFonts w:ascii="GTWalsheimProLight" w:hAnsi="GTWalsheimProLight"/>
          <w:b w:val="0"/>
          <w:color w:val="2F2912"/>
          <w:spacing w:val="2"/>
          <w:sz w:val="28"/>
        </w:rPr>
        <w:t>Grund, </w:t>
      </w:r>
      <w:r>
        <w:rPr>
          <w:rFonts w:ascii="GTWalsheimProLight" w:hAnsi="GTWalsheimProLight"/>
          <w:b w:val="0"/>
          <w:color w:val="2F2912"/>
          <w:sz w:val="28"/>
        </w:rPr>
        <w:t>weshalb wir den Fokus unserer neuen Ausgabe diesem Thema</w:t>
      </w:r>
      <w:r>
        <w:rPr>
          <w:rFonts w:ascii="GTWalsheimProLight" w:hAnsi="GTWalsheimProLight"/>
          <w:b w:val="0"/>
          <w:color w:val="2F2912"/>
          <w:spacing w:val="23"/>
          <w:sz w:val="28"/>
        </w:rPr>
        <w:t> </w:t>
      </w:r>
      <w:r>
        <w:rPr>
          <w:rFonts w:ascii="GTWalsheimProLight" w:hAnsi="GTWalsheimProLight"/>
          <w:b w:val="0"/>
          <w:color w:val="2F2912"/>
          <w:sz w:val="28"/>
        </w:rPr>
        <w:t>widmen.</w:t>
      </w:r>
    </w:p>
    <w:p>
      <w:pPr>
        <w:spacing w:line="230" w:lineRule="auto" w:before="9"/>
        <w:ind w:left="1133" w:right="127" w:firstLine="0"/>
        <w:jc w:val="left"/>
        <w:rPr>
          <w:rFonts w:ascii="GTWalsheimProLight" w:hAnsi="GTWalsheimProLight"/>
          <w:b w:val="0"/>
          <w:sz w:val="28"/>
        </w:rPr>
      </w:pPr>
      <w:r>
        <w:rPr>
          <w:rFonts w:ascii="GTWalsheimProLight" w:hAnsi="GTWalsheimProLight"/>
          <w:b w:val="0"/>
          <w:color w:val="2F2912"/>
          <w:sz w:val="28"/>
        </w:rPr>
        <w:t>Denn gerade innerhalb von Procap gibt es viele Begegnungen der unter- schiedlichsten Art. Sei es bei einem Vereinstreffen, beim Sport und </w:t>
      </w:r>
      <w:r>
        <w:rPr>
          <w:rFonts w:ascii="GTWalsheimProLight" w:hAnsi="GTWalsheimProLight"/>
          <w:b w:val="0"/>
          <w:color w:val="2F2912"/>
          <w:spacing w:val="2"/>
          <w:sz w:val="28"/>
        </w:rPr>
        <w:t>bei </w:t>
      </w:r>
      <w:r>
        <w:rPr>
          <w:rFonts w:ascii="GTWalsheimProLight" w:hAnsi="GTWalsheimProLight"/>
          <w:b w:val="0"/>
          <w:color w:val="2F2912"/>
          <w:sz w:val="28"/>
        </w:rPr>
        <w:t>kulturellen Veranstaltungen oder </w:t>
      </w:r>
      <w:r>
        <w:rPr>
          <w:rFonts w:ascii="GTWalsheimProLight" w:hAnsi="GTWalsheimProLight"/>
          <w:b w:val="0"/>
          <w:color w:val="2F2912"/>
          <w:spacing w:val="2"/>
          <w:sz w:val="28"/>
        </w:rPr>
        <w:t>bei </w:t>
      </w:r>
      <w:r>
        <w:rPr>
          <w:rFonts w:ascii="GTWalsheimProLight" w:hAnsi="GTWalsheimProLight"/>
          <w:b w:val="0"/>
          <w:color w:val="2F2912"/>
          <w:sz w:val="28"/>
        </w:rPr>
        <w:t>einem Beratungsgespräch zur Sozial- versicherung. Ich wünsche Ihnen einen angenehmen</w:t>
      </w:r>
      <w:r>
        <w:rPr>
          <w:rFonts w:ascii="GTWalsheimProLight" w:hAnsi="GTWalsheimProLight"/>
          <w:b w:val="0"/>
          <w:color w:val="2F2912"/>
          <w:spacing w:val="6"/>
          <w:sz w:val="28"/>
        </w:rPr>
        <w:t> </w:t>
      </w:r>
      <w:r>
        <w:rPr>
          <w:rFonts w:ascii="GTWalsheimProLight" w:hAnsi="GTWalsheimProLight"/>
          <w:b w:val="0"/>
          <w:color w:val="2F2912"/>
          <w:sz w:val="28"/>
        </w:rPr>
        <w:t>Austausch.</w:t>
      </w:r>
    </w:p>
    <w:p>
      <w:pPr>
        <w:pStyle w:val="BodyText"/>
        <w:spacing w:line="278" w:lineRule="auto" w:before="253"/>
        <w:ind w:left="1133" w:right="127"/>
        <w:rPr>
          <w:b w:val="0"/>
        </w:rPr>
      </w:pPr>
      <w:r>
        <w:rPr>
          <w:b w:val="0"/>
          <w:color w:val="2F2912"/>
        </w:rPr>
        <w:t>Sonja Wenger, Verantwortliche Verbandskommunikation und Medien</w:t>
      </w:r>
    </w:p>
    <w:p>
      <w:pPr>
        <w:pStyle w:val="BodyText"/>
        <w:tabs>
          <w:tab w:pos="4166" w:val="right" w:leader="none"/>
        </w:tabs>
        <w:spacing w:before="101"/>
        <w:ind w:left="1133"/>
        <w:rPr>
          <w:rFonts w:ascii="GTWalsheimProMedium"/>
          <w:b/>
          <w:sz w:val="28"/>
        </w:rPr>
      </w:pPr>
      <w:r>
        <w:rPr/>
        <w:br w:type="column"/>
      </w:r>
      <w:r>
        <w:rPr>
          <w:b w:val="0"/>
          <w:color w:val="2F2912"/>
          <w:spacing w:val="-3"/>
        </w:rPr>
        <w:t>Notizen</w:t>
        <w:tab/>
      </w:r>
      <w:r>
        <w:rPr>
          <w:rFonts w:ascii="GTWalsheimProMedium"/>
          <w:b/>
          <w:color w:val="2F2912"/>
          <w:sz w:val="28"/>
        </w:rPr>
        <w:t>4</w:t>
      </w:r>
    </w:p>
    <w:p>
      <w:pPr>
        <w:spacing w:before="281"/>
        <w:ind w:left="1133" w:right="0" w:firstLine="0"/>
        <w:jc w:val="left"/>
        <w:rPr>
          <w:rFonts w:ascii="GTSectra-Bold"/>
          <w:b/>
          <w:sz w:val="20"/>
        </w:rPr>
      </w:pPr>
      <w:r>
        <w:rPr/>
        <w:pict>
          <v:line style="position:absolute;mso-position-horizontal-relative:page;mso-position-vertical-relative:paragraph;z-index:1312" from="385.952789pt,5.57pt" to="537.606789pt,5.57pt" stroked="true" strokeweight="2pt" strokecolor="#2f2912">
            <v:stroke dashstyle="solid"/>
            <w10:wrap type="none"/>
          </v:line>
        </w:pict>
      </w:r>
      <w:r>
        <w:rPr>
          <w:rFonts w:ascii="GTSectra-Bold"/>
          <w:b/>
          <w:color w:val="2F2912"/>
          <w:sz w:val="20"/>
        </w:rPr>
        <w:t>Fokus</w:t>
      </w:r>
    </w:p>
    <w:p>
      <w:pPr>
        <w:pStyle w:val="BodyText"/>
        <w:spacing w:before="151"/>
        <w:ind w:left="1133"/>
        <w:rPr>
          <w:b w:val="0"/>
        </w:rPr>
      </w:pPr>
      <w:r>
        <w:rPr/>
        <w:pict>
          <v:shape style="position:absolute;margin-left:385.952789pt;margin-top:16.409288pt;width:151.8pt;height:233.3pt;mso-position-horizontal-relative:page;mso-position-vertical-relative:paragraph;z-index:133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94"/>
                    <w:gridCol w:w="742"/>
                  </w:tblGrid>
                  <w:tr>
                    <w:trPr>
                      <w:trHeight w:val="363" w:hRule="atLeast"/>
                    </w:trPr>
                    <w:tc>
                      <w:tcPr>
                        <w:tcW w:w="2294" w:type="dxa"/>
                      </w:tcPr>
                      <w:p>
                        <w:pPr>
                          <w:pStyle w:val="TableParagraph"/>
                          <w:spacing w:before="93"/>
                          <w:rPr>
                            <w:rFonts w:ascii="GTSectra-Book"/>
                            <w:b w:val="0"/>
                            <w:sz w:val="20"/>
                          </w:rPr>
                        </w:pPr>
                        <w:r>
                          <w:rPr>
                            <w:rFonts w:ascii="GTSectra-Book"/>
                            <w:b w:val="0"/>
                            <w:color w:val="2F2912"/>
                            <w:sz w:val="20"/>
                          </w:rPr>
                          <w:t>teilen ist teilhaben</w:t>
                        </w:r>
                      </w:p>
                    </w:tc>
                    <w:tc>
                      <w:tcPr>
                        <w:tcW w:w="742" w:type="dxa"/>
                      </w:tcPr>
                      <w:p>
                        <w:pPr>
                          <w:pStyle w:val="TableParagraph"/>
                          <w:spacing w:line="344" w:lineRule="exact"/>
                          <w:jc w:val="right"/>
                          <w:rPr>
                            <w:rFonts w:ascii="GTWalsheimProMedium"/>
                            <w:b/>
                            <w:sz w:val="28"/>
                          </w:rPr>
                        </w:pPr>
                        <w:r>
                          <w:rPr>
                            <w:rFonts w:ascii="GTWalsheimProMedium"/>
                            <w:b/>
                            <w:color w:val="2F2912"/>
                            <w:sz w:val="28"/>
                          </w:rPr>
                          <w:t>6</w:t>
                        </w:r>
                      </w:p>
                    </w:tc>
                  </w:tr>
                  <w:tr>
                    <w:trPr>
                      <w:trHeight w:val="383" w:hRule="atLeast"/>
                    </w:trPr>
                    <w:tc>
                      <w:tcPr>
                        <w:tcW w:w="2294" w:type="dxa"/>
                      </w:tcPr>
                      <w:p>
                        <w:pPr>
                          <w:pStyle w:val="TableParagraph"/>
                          <w:spacing w:before="112"/>
                          <w:rPr>
                            <w:rFonts w:ascii="GTSectra-Book"/>
                            <w:b w:val="0"/>
                            <w:sz w:val="20"/>
                          </w:rPr>
                        </w:pPr>
                        <w:r>
                          <w:rPr>
                            <w:rFonts w:ascii="GTSectra-Book"/>
                            <w:b w:val="0"/>
                            <w:color w:val="2F2912"/>
                            <w:sz w:val="20"/>
                          </w:rPr>
                          <w:t>IntegrART 2019</w:t>
                        </w:r>
                      </w:p>
                    </w:tc>
                    <w:tc>
                      <w:tcPr>
                        <w:tcW w:w="742" w:type="dxa"/>
                      </w:tcPr>
                      <w:p>
                        <w:pPr>
                          <w:pStyle w:val="TableParagraph"/>
                          <w:spacing w:line="344" w:lineRule="exact" w:before="19"/>
                          <w:jc w:val="right"/>
                          <w:rPr>
                            <w:rFonts w:ascii="GTWalsheimProMedium"/>
                            <w:b/>
                            <w:sz w:val="28"/>
                          </w:rPr>
                        </w:pPr>
                        <w:r>
                          <w:rPr>
                            <w:rFonts w:ascii="GTWalsheimProMedium"/>
                            <w:b/>
                            <w:color w:val="2F2912"/>
                            <w:sz w:val="28"/>
                          </w:rPr>
                          <w:t>10</w:t>
                        </w:r>
                      </w:p>
                    </w:tc>
                  </w:tr>
                  <w:tr>
                    <w:trPr>
                      <w:trHeight w:val="383" w:hRule="atLeast"/>
                    </w:trPr>
                    <w:tc>
                      <w:tcPr>
                        <w:tcW w:w="2294" w:type="dxa"/>
                      </w:tcPr>
                      <w:p>
                        <w:pPr>
                          <w:pStyle w:val="TableParagraph"/>
                          <w:spacing w:before="112"/>
                          <w:rPr>
                            <w:rFonts w:ascii="GTSectra-Book" w:hAnsi="GTSectra-Book"/>
                            <w:b w:val="0"/>
                            <w:sz w:val="20"/>
                          </w:rPr>
                        </w:pPr>
                        <w:r>
                          <w:rPr>
                            <w:rFonts w:ascii="GTSectra-Book" w:hAnsi="GTSectra-Book"/>
                            <w:b w:val="0"/>
                            <w:color w:val="2F2912"/>
                            <w:sz w:val="20"/>
                          </w:rPr>
                          <w:t>LaVIVA-Jubiläum</w:t>
                        </w:r>
                      </w:p>
                    </w:tc>
                    <w:tc>
                      <w:tcPr>
                        <w:tcW w:w="742" w:type="dxa"/>
                      </w:tcPr>
                      <w:p>
                        <w:pPr>
                          <w:pStyle w:val="TableParagraph"/>
                          <w:spacing w:line="344" w:lineRule="exact" w:before="19"/>
                          <w:jc w:val="right"/>
                          <w:rPr>
                            <w:rFonts w:ascii="GTWalsheimProMedium"/>
                            <w:b/>
                            <w:sz w:val="28"/>
                          </w:rPr>
                        </w:pPr>
                        <w:r>
                          <w:rPr>
                            <w:rFonts w:ascii="GTWalsheimProMedium"/>
                            <w:b/>
                            <w:color w:val="2F2912"/>
                            <w:sz w:val="28"/>
                          </w:rPr>
                          <w:t>13</w:t>
                        </w:r>
                      </w:p>
                    </w:tc>
                  </w:tr>
                  <w:tr>
                    <w:trPr>
                      <w:trHeight w:val="519" w:hRule="atLeast"/>
                    </w:trPr>
                    <w:tc>
                      <w:tcPr>
                        <w:tcW w:w="2294" w:type="dxa"/>
                        <w:tcBorders>
                          <w:bottom w:val="single" w:sz="18" w:space="0" w:color="2F2912"/>
                        </w:tcBorders>
                      </w:tcPr>
                      <w:p>
                        <w:pPr>
                          <w:pStyle w:val="TableParagraph"/>
                          <w:spacing w:before="112"/>
                          <w:rPr>
                            <w:rFonts w:ascii="GTSectra-Book"/>
                            <w:b w:val="0"/>
                            <w:sz w:val="20"/>
                          </w:rPr>
                        </w:pPr>
                        <w:r>
                          <w:rPr>
                            <w:rFonts w:ascii="GTSectra-Book"/>
                            <w:b w:val="0"/>
                            <w:color w:val="2F2912"/>
                            <w:sz w:val="20"/>
                          </w:rPr>
                          <w:t>Reisen in der Gruppe</w:t>
                        </w:r>
                      </w:p>
                    </w:tc>
                    <w:tc>
                      <w:tcPr>
                        <w:tcW w:w="742" w:type="dxa"/>
                        <w:tcBorders>
                          <w:bottom w:val="single" w:sz="18" w:space="0" w:color="2F2912"/>
                        </w:tcBorders>
                      </w:tcPr>
                      <w:p>
                        <w:pPr>
                          <w:pStyle w:val="TableParagraph"/>
                          <w:spacing w:before="19"/>
                          <w:ind w:right="-15"/>
                          <w:jc w:val="right"/>
                          <w:rPr>
                            <w:rFonts w:ascii="GTWalsheimProMedium"/>
                            <w:b/>
                            <w:sz w:val="28"/>
                          </w:rPr>
                        </w:pPr>
                        <w:r>
                          <w:rPr>
                            <w:rFonts w:ascii="GTWalsheimProMedium"/>
                            <w:b/>
                            <w:color w:val="2F2912"/>
                            <w:sz w:val="28"/>
                          </w:rPr>
                          <w:t>18</w:t>
                        </w:r>
                      </w:p>
                    </w:tc>
                  </w:tr>
                  <w:tr>
                    <w:trPr>
                      <w:trHeight w:val="436" w:hRule="atLeast"/>
                    </w:trPr>
                    <w:tc>
                      <w:tcPr>
                        <w:tcW w:w="2294" w:type="dxa"/>
                        <w:tcBorders>
                          <w:top w:val="single" w:sz="18" w:space="0" w:color="2F2912"/>
                        </w:tcBorders>
                      </w:tcPr>
                      <w:p>
                        <w:pPr>
                          <w:pStyle w:val="TableParagraph"/>
                          <w:spacing w:before="167"/>
                          <w:rPr>
                            <w:rFonts w:ascii="GTSectra-Bold"/>
                            <w:b/>
                            <w:sz w:val="20"/>
                          </w:rPr>
                        </w:pPr>
                        <w:r>
                          <w:rPr>
                            <w:rFonts w:ascii="GTSectra-Bold"/>
                            <w:b/>
                            <w:color w:val="2F2912"/>
                            <w:sz w:val="20"/>
                          </w:rPr>
                          <w:t>Dossier Sozialpolitik</w:t>
                        </w:r>
                      </w:p>
                    </w:tc>
                    <w:tc>
                      <w:tcPr>
                        <w:tcW w:w="742" w:type="dxa"/>
                        <w:tcBorders>
                          <w:top w:val="single" w:sz="18" w:space="0" w:color="2F2912"/>
                        </w:tcBorders>
                      </w:tcPr>
                      <w:p>
                        <w:pPr>
                          <w:pStyle w:val="TableParagraph"/>
                          <w:rPr>
                            <w:rFonts w:ascii="Times New Roman"/>
                            <w:sz w:val="26"/>
                          </w:rPr>
                        </w:pPr>
                      </w:p>
                    </w:tc>
                  </w:tr>
                  <w:tr>
                    <w:trPr>
                      <w:trHeight w:val="392" w:hRule="atLeast"/>
                    </w:trPr>
                    <w:tc>
                      <w:tcPr>
                        <w:tcW w:w="2294" w:type="dxa"/>
                      </w:tcPr>
                      <w:p>
                        <w:pPr>
                          <w:pStyle w:val="TableParagraph"/>
                          <w:spacing w:before="121"/>
                          <w:rPr>
                            <w:rFonts w:ascii="GTSectra-Book"/>
                            <w:b w:val="0"/>
                            <w:sz w:val="20"/>
                          </w:rPr>
                        </w:pPr>
                        <w:r>
                          <w:rPr>
                            <w:rFonts w:ascii="GTSectra-Book"/>
                            <w:b w:val="0"/>
                            <w:color w:val="2F2912"/>
                            <w:sz w:val="20"/>
                          </w:rPr>
                          <w:t>Bilanz EL-Reform</w:t>
                        </w:r>
                      </w:p>
                    </w:tc>
                    <w:tc>
                      <w:tcPr>
                        <w:tcW w:w="742" w:type="dxa"/>
                      </w:tcPr>
                      <w:p>
                        <w:pPr>
                          <w:pStyle w:val="TableParagraph"/>
                          <w:spacing w:line="344" w:lineRule="exact" w:before="28"/>
                          <w:jc w:val="right"/>
                          <w:rPr>
                            <w:rFonts w:ascii="GTWalsheimProMedium"/>
                            <w:b/>
                            <w:sz w:val="28"/>
                          </w:rPr>
                        </w:pPr>
                        <w:r>
                          <w:rPr>
                            <w:rFonts w:ascii="GTWalsheimProMedium"/>
                            <w:b/>
                            <w:color w:val="2F2912"/>
                            <w:sz w:val="28"/>
                          </w:rPr>
                          <w:t>15</w:t>
                        </w:r>
                      </w:p>
                    </w:tc>
                  </w:tr>
                  <w:tr>
                    <w:trPr>
                      <w:trHeight w:val="519" w:hRule="atLeast"/>
                    </w:trPr>
                    <w:tc>
                      <w:tcPr>
                        <w:tcW w:w="2294" w:type="dxa"/>
                        <w:tcBorders>
                          <w:bottom w:val="single" w:sz="18" w:space="0" w:color="2F2912"/>
                        </w:tcBorders>
                      </w:tcPr>
                      <w:p>
                        <w:pPr>
                          <w:pStyle w:val="TableParagraph"/>
                          <w:spacing w:before="112"/>
                          <w:rPr>
                            <w:rFonts w:ascii="GTSectra-Book"/>
                            <w:b w:val="0"/>
                            <w:sz w:val="20"/>
                          </w:rPr>
                        </w:pPr>
                        <w:r>
                          <w:rPr>
                            <w:rFonts w:ascii="GTSectra-Book"/>
                            <w:b w:val="0"/>
                            <w:color w:val="2F2912"/>
                            <w:sz w:val="20"/>
                          </w:rPr>
                          <w:t>Mietzinsmaxima</w:t>
                        </w:r>
                      </w:p>
                    </w:tc>
                    <w:tc>
                      <w:tcPr>
                        <w:tcW w:w="742" w:type="dxa"/>
                        <w:tcBorders>
                          <w:bottom w:val="single" w:sz="18" w:space="0" w:color="2F2912"/>
                        </w:tcBorders>
                      </w:tcPr>
                      <w:p>
                        <w:pPr>
                          <w:pStyle w:val="TableParagraph"/>
                          <w:spacing w:before="19"/>
                          <w:ind w:right="-15"/>
                          <w:jc w:val="right"/>
                          <w:rPr>
                            <w:rFonts w:ascii="GTWalsheimProMedium"/>
                            <w:b/>
                            <w:sz w:val="28"/>
                          </w:rPr>
                        </w:pPr>
                        <w:r>
                          <w:rPr>
                            <w:rFonts w:ascii="GTWalsheimProMedium"/>
                            <w:b/>
                            <w:color w:val="2F2912"/>
                            <w:sz w:val="28"/>
                          </w:rPr>
                          <w:t>17</w:t>
                        </w:r>
                      </w:p>
                    </w:tc>
                  </w:tr>
                  <w:tr>
                    <w:trPr>
                      <w:trHeight w:val="436" w:hRule="atLeast"/>
                    </w:trPr>
                    <w:tc>
                      <w:tcPr>
                        <w:tcW w:w="2294" w:type="dxa"/>
                        <w:tcBorders>
                          <w:top w:val="single" w:sz="18" w:space="0" w:color="2F2912"/>
                        </w:tcBorders>
                      </w:tcPr>
                      <w:p>
                        <w:pPr>
                          <w:pStyle w:val="TableParagraph"/>
                          <w:spacing w:before="167"/>
                          <w:rPr>
                            <w:rFonts w:ascii="GTSectra-Bold"/>
                            <w:b/>
                            <w:sz w:val="20"/>
                          </w:rPr>
                        </w:pPr>
                        <w:r>
                          <w:rPr>
                            <w:rFonts w:ascii="GTSectra-Bold"/>
                            <w:b/>
                            <w:color w:val="2F2912"/>
                            <w:sz w:val="20"/>
                          </w:rPr>
                          <w:t>Service</w:t>
                        </w:r>
                      </w:p>
                    </w:tc>
                    <w:tc>
                      <w:tcPr>
                        <w:tcW w:w="742" w:type="dxa"/>
                        <w:tcBorders>
                          <w:top w:val="single" w:sz="18" w:space="0" w:color="2F2912"/>
                        </w:tcBorders>
                      </w:tcPr>
                      <w:p>
                        <w:pPr>
                          <w:pStyle w:val="TableParagraph"/>
                          <w:rPr>
                            <w:rFonts w:ascii="Times New Roman"/>
                            <w:sz w:val="26"/>
                          </w:rPr>
                        </w:pPr>
                      </w:p>
                    </w:tc>
                  </w:tr>
                  <w:tr>
                    <w:trPr>
                      <w:trHeight w:val="392" w:hRule="atLeast"/>
                    </w:trPr>
                    <w:tc>
                      <w:tcPr>
                        <w:tcW w:w="2294" w:type="dxa"/>
                      </w:tcPr>
                      <w:p>
                        <w:pPr>
                          <w:pStyle w:val="TableParagraph"/>
                          <w:spacing w:before="121"/>
                          <w:rPr>
                            <w:rFonts w:ascii="GTSectra-Book"/>
                            <w:b w:val="0"/>
                            <w:sz w:val="20"/>
                          </w:rPr>
                        </w:pPr>
                        <w:r>
                          <w:rPr>
                            <w:rFonts w:ascii="GTSectra-Book"/>
                            <w:b w:val="0"/>
                            <w:color w:val="2F2912"/>
                            <w:sz w:val="20"/>
                          </w:rPr>
                          <w:t>Ratgeber Recht</w:t>
                        </w:r>
                      </w:p>
                    </w:tc>
                    <w:tc>
                      <w:tcPr>
                        <w:tcW w:w="742" w:type="dxa"/>
                      </w:tcPr>
                      <w:p>
                        <w:pPr>
                          <w:pStyle w:val="TableParagraph"/>
                          <w:spacing w:line="344" w:lineRule="exact" w:before="28"/>
                          <w:jc w:val="right"/>
                          <w:rPr>
                            <w:rFonts w:ascii="GTWalsheimProMedium"/>
                            <w:b/>
                            <w:sz w:val="28"/>
                          </w:rPr>
                        </w:pPr>
                        <w:r>
                          <w:rPr>
                            <w:rFonts w:ascii="GTWalsheimProMedium"/>
                            <w:b/>
                            <w:color w:val="2F2912"/>
                            <w:sz w:val="28"/>
                          </w:rPr>
                          <w:t>14</w:t>
                        </w:r>
                      </w:p>
                    </w:tc>
                  </w:tr>
                  <w:tr>
                    <w:trPr>
                      <w:trHeight w:val="383" w:hRule="atLeast"/>
                    </w:trPr>
                    <w:tc>
                      <w:tcPr>
                        <w:tcW w:w="2294" w:type="dxa"/>
                      </w:tcPr>
                      <w:p>
                        <w:pPr>
                          <w:pStyle w:val="TableParagraph"/>
                          <w:spacing w:before="112"/>
                          <w:rPr>
                            <w:rFonts w:ascii="GTSectra-Book" w:hAnsi="GTSectra-Book"/>
                            <w:b w:val="0"/>
                            <w:sz w:val="20"/>
                          </w:rPr>
                        </w:pPr>
                        <w:r>
                          <w:rPr>
                            <w:rFonts w:ascii="GTSectra-Book" w:hAnsi="GTSectra-Book"/>
                            <w:b w:val="0"/>
                            <w:color w:val="2F2912"/>
                            <w:sz w:val="20"/>
                          </w:rPr>
                          <w:t>Rätsel</w:t>
                        </w:r>
                      </w:p>
                    </w:tc>
                    <w:tc>
                      <w:tcPr>
                        <w:tcW w:w="742" w:type="dxa"/>
                      </w:tcPr>
                      <w:p>
                        <w:pPr>
                          <w:pStyle w:val="TableParagraph"/>
                          <w:spacing w:line="344" w:lineRule="exact" w:before="19"/>
                          <w:ind w:right="-15"/>
                          <w:jc w:val="right"/>
                          <w:rPr>
                            <w:rFonts w:ascii="GTWalsheimProMedium"/>
                            <w:b/>
                            <w:sz w:val="28"/>
                          </w:rPr>
                        </w:pPr>
                        <w:r>
                          <w:rPr>
                            <w:rFonts w:ascii="GTWalsheimProMedium"/>
                            <w:b/>
                            <w:color w:val="2F2912"/>
                            <w:sz w:val="28"/>
                          </w:rPr>
                          <w:t>20</w:t>
                        </w:r>
                      </w:p>
                    </w:tc>
                  </w:tr>
                  <w:tr>
                    <w:trPr>
                      <w:trHeight w:val="363" w:hRule="atLeast"/>
                    </w:trPr>
                    <w:tc>
                      <w:tcPr>
                        <w:tcW w:w="2294" w:type="dxa"/>
                      </w:tcPr>
                      <w:p>
                        <w:pPr>
                          <w:pStyle w:val="TableParagraph"/>
                          <w:spacing w:line="232" w:lineRule="exact" w:before="112"/>
                          <w:rPr>
                            <w:rFonts w:ascii="GTSectra-Book"/>
                            <w:b w:val="0"/>
                            <w:sz w:val="20"/>
                          </w:rPr>
                        </w:pPr>
                        <w:r>
                          <w:rPr>
                            <w:rFonts w:ascii="GTSectra-Book"/>
                            <w:b w:val="0"/>
                            <w:color w:val="2F2912"/>
                            <w:sz w:val="20"/>
                          </w:rPr>
                          <w:t>Carte blanche</w:t>
                        </w:r>
                      </w:p>
                    </w:tc>
                    <w:tc>
                      <w:tcPr>
                        <w:tcW w:w="742" w:type="dxa"/>
                      </w:tcPr>
                      <w:p>
                        <w:pPr>
                          <w:pStyle w:val="TableParagraph"/>
                          <w:spacing w:line="324" w:lineRule="exact" w:before="19"/>
                          <w:jc w:val="right"/>
                          <w:rPr>
                            <w:rFonts w:ascii="GTWalsheimProMedium"/>
                            <w:b/>
                            <w:sz w:val="28"/>
                          </w:rPr>
                        </w:pPr>
                        <w:r>
                          <w:rPr>
                            <w:rFonts w:ascii="GTWalsheimProMedium"/>
                            <w:b/>
                            <w:color w:val="2F2912"/>
                            <w:sz w:val="28"/>
                          </w:rPr>
                          <w:t>22</w:t>
                        </w:r>
                      </w:p>
                    </w:tc>
                  </w:tr>
                </w:tbl>
                <w:p>
                  <w:pPr>
                    <w:pStyle w:val="BodyText"/>
                  </w:pPr>
                </w:p>
              </w:txbxContent>
            </v:textbox>
            <w10:wrap type="none"/>
          </v:shape>
        </w:pict>
      </w:r>
      <w:r>
        <w:rPr>
          <w:b w:val="0"/>
          <w:color w:val="2F2912"/>
        </w:rPr>
        <w:t>Mitteilen ist teilen –</w:t>
      </w:r>
    </w:p>
    <w:p>
      <w:pPr>
        <w:spacing w:after="0"/>
        <w:sectPr>
          <w:type w:val="continuous"/>
          <w:pgSz w:w="11910" w:h="16840"/>
          <w:pgMar w:top="160" w:bottom="280" w:left="0" w:right="0"/>
          <w:cols w:num="2" w:equalWidth="0">
            <w:col w:w="6094" w:space="492"/>
            <w:col w:w="5324"/>
          </w:cols>
        </w:sectPr>
      </w:pPr>
    </w:p>
    <w:p>
      <w:pPr>
        <w:pStyle w:val="Heading8"/>
        <w:spacing w:before="328"/>
        <w:ind w:left="0" w:right="1131"/>
        <w:jc w:val="right"/>
        <w:rPr>
          <w:rFonts w:ascii="GTWalsheimProMedium"/>
          <w:b/>
        </w:rPr>
      </w:pPr>
      <w:r>
        <w:rPr>
          <w:rFonts w:ascii="GTWalsheimProMedium"/>
          <w:b/>
          <w:color w:val="2F2912"/>
        </w:rPr>
        <w:t>3</w:t>
      </w:r>
    </w:p>
    <w:p>
      <w:pPr>
        <w:spacing w:after="0"/>
        <w:jc w:val="right"/>
        <w:rPr>
          <w:rFonts w:ascii="GTWalsheimProMedium"/>
        </w:rPr>
        <w:sectPr>
          <w:type w:val="continuous"/>
          <w:pgSz w:w="11910" w:h="16840"/>
          <w:pgMar w:top="160" w:bottom="280" w:left="0" w:right="0"/>
        </w:sectPr>
      </w:pPr>
    </w:p>
    <w:p>
      <w:pPr>
        <w:pStyle w:val="BodyText"/>
        <w:spacing w:before="71"/>
        <w:ind w:left="1133"/>
        <w:rPr>
          <w:rFonts w:ascii="GTWalsheimProMedium"/>
          <w:b/>
        </w:rPr>
      </w:pPr>
      <w:r>
        <w:rPr>
          <w:rFonts w:ascii="GTWalsheimProMedium"/>
          <w:b/>
          <w:color w:val="2F2912"/>
        </w:rPr>
        <w:t>Notizen</w:t>
      </w:r>
    </w:p>
    <w:p>
      <w:pPr>
        <w:pStyle w:val="BodyText"/>
        <w:spacing w:before="11"/>
        <w:rPr>
          <w:rFonts w:ascii="GTWalsheimProMedium"/>
          <w:b/>
          <w:sz w:val="27"/>
        </w:rPr>
      </w:pPr>
    </w:p>
    <w:p>
      <w:pPr>
        <w:spacing w:after="0"/>
        <w:rPr>
          <w:rFonts w:ascii="GTWalsheimProMedium"/>
          <w:sz w:val="27"/>
        </w:rPr>
        <w:sectPr>
          <w:pgSz w:w="11910" w:h="16840"/>
          <w:pgMar w:top="280" w:bottom="0" w:left="0" w:right="0"/>
        </w:sectPr>
      </w:pPr>
    </w:p>
    <w:p>
      <w:pPr>
        <w:pStyle w:val="BodyText"/>
        <w:spacing w:before="6"/>
        <w:rPr>
          <w:rFonts w:ascii="GTWalsheimProMedium"/>
          <w:b/>
          <w:sz w:val="16"/>
        </w:rPr>
      </w:pPr>
    </w:p>
    <w:p>
      <w:pPr>
        <w:pStyle w:val="BodyText"/>
        <w:ind w:left="1907"/>
        <w:rPr>
          <w:rFonts w:ascii="GTWalsheimProMedium"/>
        </w:rPr>
      </w:pPr>
      <w:r>
        <w:rPr>
          <w:rFonts w:ascii="GTWalsheimProMedium"/>
        </w:rPr>
        <w:drawing>
          <wp:inline distT="0" distB="0" distL="0" distR="0">
            <wp:extent cx="3051892" cy="2156459"/>
            <wp:effectExtent l="0" t="0" r="0" b="0"/>
            <wp:docPr id="9" name="image19.jpeg" descr=""/>
            <wp:cNvGraphicFramePr>
              <a:graphicFrameLocks noChangeAspect="1"/>
            </wp:cNvGraphicFramePr>
            <a:graphic>
              <a:graphicData uri="http://schemas.openxmlformats.org/drawingml/2006/picture">
                <pic:pic>
                  <pic:nvPicPr>
                    <pic:cNvPr id="10" name="image19.jpeg"/>
                    <pic:cNvPicPr/>
                  </pic:nvPicPr>
                  <pic:blipFill>
                    <a:blip r:embed="rId26" cstate="print"/>
                    <a:stretch>
                      <a:fillRect/>
                    </a:stretch>
                  </pic:blipFill>
                  <pic:spPr>
                    <a:xfrm>
                      <a:off x="0" y="0"/>
                      <a:ext cx="3051892" cy="2156459"/>
                    </a:xfrm>
                    <a:prstGeom prst="rect">
                      <a:avLst/>
                    </a:prstGeom>
                  </pic:spPr>
                </pic:pic>
              </a:graphicData>
            </a:graphic>
          </wp:inline>
        </w:drawing>
      </w:r>
      <w:r>
        <w:rPr>
          <w:rFonts w:ascii="GTWalsheimProMedium"/>
        </w:rPr>
      </w:r>
    </w:p>
    <w:p>
      <w:pPr>
        <w:spacing w:before="234"/>
        <w:ind w:left="1143" w:right="0" w:firstLine="0"/>
        <w:jc w:val="left"/>
        <w:rPr>
          <w:rFonts w:ascii="GTWalsheimProMedium" w:hAnsi="GTWalsheimProMedium"/>
          <w:b/>
          <w:sz w:val="46"/>
        </w:rPr>
      </w:pPr>
      <w:r>
        <w:rPr>
          <w:rFonts w:ascii="GTWalsheimProMedium" w:hAnsi="GTWalsheimProMedium"/>
          <w:b/>
          <w:color w:val="2F2912"/>
          <w:sz w:val="46"/>
        </w:rPr>
        <w:t>Wandern für alle</w:t>
      </w:r>
    </w:p>
    <w:p>
      <w:pPr>
        <w:pStyle w:val="Heading8"/>
        <w:spacing w:before="75"/>
        <w:ind w:left="1143" w:right="13"/>
        <w:rPr>
          <w:b w:val="0"/>
        </w:rPr>
      </w:pPr>
      <w:r>
        <w:rPr>
          <w:b w:val="0"/>
          <w:color w:val="2F2912"/>
        </w:rPr>
        <w:t>Die Wandersaison hat begonnen! In der Schweiz ist das Wandern die beliebteste Sportart; kein Wunder bei der Vielfalt an schönen Landschaften, von denen wir umgeben sind. Menschen mit ein- geschränkter Mobilität wollen und sollen an Wan- dererlebnissen teilhaben. Dafür macht Procap Schweiz sich seit Jahren stark, zusammen </w:t>
      </w:r>
      <w:r>
        <w:rPr>
          <w:b w:val="0"/>
          <w:color w:val="2F2912"/>
          <w:spacing w:val="2"/>
        </w:rPr>
        <w:t>mit </w:t>
      </w:r>
      <w:r>
        <w:rPr>
          <w:b w:val="0"/>
          <w:color w:val="2F2912"/>
        </w:rPr>
        <w:t>anderen Organisationen. So sind bis heute </w:t>
      </w:r>
      <w:r>
        <w:rPr>
          <w:b w:val="0"/>
          <w:color w:val="2F2912"/>
          <w:spacing w:val="2"/>
        </w:rPr>
        <w:t>auf </w:t>
      </w:r>
      <w:r>
        <w:rPr>
          <w:b w:val="0"/>
          <w:color w:val="2F2912"/>
        </w:rPr>
        <w:t>dem Netz von SchweizMobil insgesamt 69 hinder- nisfreie Wanderwege geschaffen worden; weitere kommen laufend dazu. Neu dabei ist Kandersteg im Berner Oberland – dort werden am </w:t>
      </w:r>
      <w:r>
        <w:rPr>
          <w:b w:val="0"/>
          <w:color w:val="2F2912"/>
          <w:spacing w:val="-10"/>
        </w:rPr>
        <w:t>19. </w:t>
      </w:r>
      <w:r>
        <w:rPr>
          <w:b w:val="0"/>
          <w:color w:val="2F2912"/>
        </w:rPr>
        <w:t>Juni drei hindernisfreie Rundwege mit unterschiedlichen Schwierigkeitsgraden eröffnet. Die Eröffnung wird von einer kleinen Feier</w:t>
      </w:r>
      <w:r>
        <w:rPr>
          <w:b w:val="0"/>
          <w:color w:val="2F2912"/>
          <w:spacing w:val="23"/>
        </w:rPr>
        <w:t> </w:t>
      </w:r>
      <w:r>
        <w:rPr>
          <w:b w:val="0"/>
          <w:color w:val="2F2912"/>
        </w:rPr>
        <w:t>umrahmt.</w:t>
      </w:r>
    </w:p>
    <w:p>
      <w:pPr>
        <w:spacing w:line="292" w:lineRule="auto" w:before="116"/>
        <w:ind w:left="1143" w:right="541" w:firstLine="0"/>
        <w:jc w:val="left"/>
        <w:rPr>
          <w:rFonts w:ascii="GTWalsheimProMedium"/>
          <w:b/>
          <w:sz w:val="16"/>
        </w:rPr>
      </w:pPr>
      <w:r>
        <w:rPr>
          <w:rFonts w:ascii="GTWalsheimProMedium"/>
          <w:b/>
          <w:color w:val="2F2912"/>
          <w:sz w:val="16"/>
        </w:rPr>
        <w:t>Detaillierte Wanderrouten finden Sie unter </w:t>
      </w:r>
      <w:hyperlink r:id="rId27">
        <w:r>
          <w:rPr>
            <w:rFonts w:ascii="GTWalsheimProMedium"/>
            <w:b/>
            <w:color w:val="2F2912"/>
            <w:sz w:val="16"/>
          </w:rPr>
          <w:t>www.wanderland.ch </w:t>
        </w:r>
      </w:hyperlink>
      <w:r>
        <w:rPr>
          <w:rFonts w:ascii="GTWalsheimProMedium"/>
          <w:b/>
          <w:color w:val="2F2912"/>
          <w:sz w:val="16"/>
        </w:rPr>
        <w:t>&gt; Hindernisfreie Wege.</w:t>
      </w:r>
    </w:p>
    <w:p>
      <w:pPr>
        <w:spacing w:line="232" w:lineRule="auto" w:before="110"/>
        <w:ind w:left="272" w:right="1909" w:firstLine="0"/>
        <w:jc w:val="left"/>
        <w:rPr>
          <w:rFonts w:ascii="GTWalsheimProMedium" w:hAnsi="GTWalsheimProMedium"/>
          <w:b/>
          <w:sz w:val="32"/>
        </w:rPr>
      </w:pPr>
      <w:r>
        <w:rPr/>
        <w:br w:type="column"/>
      </w:r>
      <w:r>
        <w:rPr>
          <w:rFonts w:ascii="GTWalsheimProMedium" w:hAnsi="GTWalsheimProMedium"/>
          <w:b/>
          <w:color w:val="2F2912"/>
          <w:sz w:val="32"/>
        </w:rPr>
        <w:t>«Sortie Relax» </w:t>
      </w:r>
      <w:r>
        <w:rPr>
          <w:rFonts w:ascii="GTWalsheimProMedium" w:hAnsi="GTWalsheimProMedium"/>
          <w:b/>
          <w:color w:val="2F2912"/>
          <w:spacing w:val="-16"/>
          <w:sz w:val="32"/>
        </w:rPr>
        <w:t>– </w:t>
      </w:r>
      <w:r>
        <w:rPr>
          <w:rFonts w:ascii="GTWalsheimProMedium" w:hAnsi="GTWalsheimProMedium"/>
          <w:b/>
          <w:color w:val="2F2912"/>
          <w:spacing w:val="-3"/>
          <w:sz w:val="32"/>
        </w:rPr>
        <w:t>Kultur </w:t>
      </w:r>
      <w:r>
        <w:rPr>
          <w:rFonts w:ascii="GTWalsheimProMedium" w:hAnsi="GTWalsheimProMedium"/>
          <w:b/>
          <w:color w:val="2F2912"/>
          <w:sz w:val="32"/>
        </w:rPr>
        <w:t>für alle in Genf</w:t>
      </w:r>
    </w:p>
    <w:p>
      <w:pPr>
        <w:pStyle w:val="BodyText"/>
        <w:spacing w:line="278" w:lineRule="auto" w:before="121"/>
        <w:ind w:left="272" w:right="1150"/>
        <w:rPr>
          <w:b w:val="0"/>
        </w:rPr>
      </w:pPr>
      <w:r>
        <w:rPr>
          <w:b w:val="0"/>
          <w:color w:val="2F2912"/>
          <w:spacing w:val="2"/>
        </w:rPr>
        <w:t>Das </w:t>
      </w:r>
      <w:r>
        <w:rPr>
          <w:b w:val="0"/>
          <w:color w:val="2F2912"/>
        </w:rPr>
        <w:t>Büro </w:t>
      </w:r>
      <w:r>
        <w:rPr>
          <w:b w:val="0"/>
          <w:color w:val="2F2912"/>
          <w:spacing w:val="2"/>
        </w:rPr>
        <w:t>für </w:t>
      </w:r>
      <w:r>
        <w:rPr>
          <w:b w:val="0"/>
          <w:color w:val="2F2912"/>
        </w:rPr>
        <w:t>Kultur und  </w:t>
      </w:r>
      <w:r>
        <w:rPr>
          <w:b w:val="0"/>
          <w:color w:val="2F2912"/>
          <w:spacing w:val="2"/>
        </w:rPr>
        <w:t>Sport </w:t>
      </w:r>
      <w:r>
        <w:rPr>
          <w:b w:val="0"/>
          <w:color w:val="2F2912"/>
        </w:rPr>
        <w:t>des Kantons Genf unterhält seit längerem eine Website (nur </w:t>
      </w:r>
      <w:r>
        <w:rPr>
          <w:b w:val="0"/>
          <w:color w:val="2F2912"/>
          <w:spacing w:val="4"/>
        </w:rPr>
        <w:t>in </w:t>
      </w:r>
      <w:r>
        <w:rPr>
          <w:b w:val="0"/>
          <w:color w:val="2F2912"/>
        </w:rPr>
        <w:t>französischer Sprache) </w:t>
      </w:r>
      <w:r>
        <w:rPr>
          <w:b w:val="0"/>
          <w:color w:val="2F2912"/>
          <w:spacing w:val="2"/>
        </w:rPr>
        <w:t>für </w:t>
      </w:r>
      <w:r>
        <w:rPr>
          <w:b w:val="0"/>
          <w:color w:val="2F2912"/>
        </w:rPr>
        <w:t>Kultur- veranstaltungen, die auf die </w:t>
      </w:r>
      <w:r>
        <w:rPr>
          <w:b w:val="0"/>
          <w:color w:val="2F2912"/>
          <w:spacing w:val="2"/>
        </w:rPr>
        <w:t>Bedürfnisse </w:t>
      </w:r>
      <w:r>
        <w:rPr>
          <w:b w:val="0"/>
          <w:color w:val="2F2912"/>
        </w:rPr>
        <w:t>von Menschen </w:t>
      </w:r>
      <w:r>
        <w:rPr>
          <w:b w:val="0"/>
          <w:color w:val="2F2912"/>
          <w:spacing w:val="2"/>
        </w:rPr>
        <w:t>mit </w:t>
      </w:r>
      <w:r>
        <w:rPr>
          <w:b w:val="0"/>
          <w:color w:val="2F2912"/>
        </w:rPr>
        <w:t>einer Seh-, Hör- oder kognitiven Beeinträchtigung ausgerichtet </w:t>
      </w:r>
      <w:r>
        <w:rPr>
          <w:b w:val="0"/>
          <w:color w:val="2F2912"/>
          <w:spacing w:val="3"/>
        </w:rPr>
        <w:t>ist: </w:t>
      </w:r>
      <w:hyperlink r:id="rId28">
        <w:r>
          <w:rPr>
            <w:b w:val="0"/>
            <w:color w:val="2F2912"/>
          </w:rPr>
          <w:t>www.culture-accessible.ch. </w:t>
        </w:r>
      </w:hyperlink>
      <w:r>
        <w:rPr>
          <w:b w:val="0"/>
          <w:color w:val="2F2912"/>
        </w:rPr>
        <w:t>Neu </w:t>
      </w:r>
      <w:r>
        <w:rPr>
          <w:b w:val="0"/>
          <w:color w:val="2F2912"/>
          <w:spacing w:val="2"/>
        </w:rPr>
        <w:t>gibt </w:t>
      </w:r>
      <w:r>
        <w:rPr>
          <w:b w:val="0"/>
          <w:color w:val="2F2912"/>
        </w:rPr>
        <w:t>es eine Serie von Veranstal- tungen in den Sparten Theater, Tanz, Kino und Ausstellungen unter dem Motto </w:t>
      </w:r>
      <w:r>
        <w:rPr>
          <w:b w:val="0"/>
          <w:color w:val="2F2912"/>
          <w:spacing w:val="2"/>
        </w:rPr>
        <w:t>«Sorties </w:t>
      </w:r>
      <w:r>
        <w:rPr>
          <w:b w:val="0"/>
          <w:color w:val="2F2912"/>
        </w:rPr>
        <w:t>Relax». Dabei werden gezielt Menschen </w:t>
      </w:r>
      <w:r>
        <w:rPr>
          <w:b w:val="0"/>
          <w:color w:val="2F2912"/>
          <w:spacing w:val="2"/>
        </w:rPr>
        <w:t>mit </w:t>
      </w:r>
      <w:r>
        <w:rPr>
          <w:b w:val="0"/>
          <w:color w:val="2F2912"/>
        </w:rPr>
        <w:t>psychischen oder kognitiven Besonderheiten angesprochen, </w:t>
      </w:r>
      <w:r>
        <w:rPr>
          <w:b w:val="0"/>
          <w:color w:val="2F2912"/>
          <w:spacing w:val="-4"/>
        </w:rPr>
        <w:t>die </w:t>
      </w:r>
      <w:r>
        <w:rPr>
          <w:b w:val="0"/>
          <w:color w:val="2F2912"/>
        </w:rPr>
        <w:t>nur selten eine konventionelle Vorstellung </w:t>
      </w:r>
      <w:r>
        <w:rPr>
          <w:b w:val="0"/>
          <w:color w:val="2F2912"/>
          <w:spacing w:val="2"/>
        </w:rPr>
        <w:t>besuchen, </w:t>
      </w:r>
      <w:r>
        <w:rPr>
          <w:b w:val="0"/>
          <w:color w:val="2F2912"/>
        </w:rPr>
        <w:t>sei es, weil sie sich zwischendurch bewegen </w:t>
      </w:r>
      <w:r>
        <w:rPr>
          <w:b w:val="0"/>
          <w:color w:val="2F2912"/>
          <w:spacing w:val="2"/>
        </w:rPr>
        <w:t>müssen, </w:t>
      </w:r>
      <w:r>
        <w:rPr>
          <w:b w:val="0"/>
          <w:color w:val="2F2912"/>
        </w:rPr>
        <w:t>sei es, weil sie in einem dunklen Raum etwa Angst empfinden oder sich unsicher fühlen. An den neuen Veranstal- tungen sollen nun bewusst Momente der Begegnung und der Teilhabe </w:t>
      </w:r>
      <w:r>
        <w:rPr>
          <w:b w:val="0"/>
          <w:color w:val="2F2912"/>
          <w:spacing w:val="2"/>
        </w:rPr>
        <w:t>geschaffen </w:t>
      </w:r>
      <w:r>
        <w:rPr>
          <w:b w:val="0"/>
          <w:color w:val="2F2912"/>
        </w:rPr>
        <w:t>sowie eine willkommene und warme Atmo- sphäre geboten werden. </w:t>
      </w:r>
      <w:r>
        <w:rPr>
          <w:b w:val="0"/>
          <w:color w:val="2F2912"/>
          <w:spacing w:val="2"/>
        </w:rPr>
        <w:t>Diese </w:t>
      </w:r>
      <w:r>
        <w:rPr>
          <w:b w:val="0"/>
          <w:color w:val="2F2912"/>
        </w:rPr>
        <w:t>entsprechenden Vorstellungen sind auf der Website </w:t>
      </w:r>
      <w:r>
        <w:rPr>
          <w:b w:val="0"/>
          <w:color w:val="2F2912"/>
          <w:spacing w:val="2"/>
        </w:rPr>
        <w:t>mit </w:t>
      </w:r>
      <w:r>
        <w:rPr>
          <w:b w:val="0"/>
          <w:color w:val="2F2912"/>
        </w:rPr>
        <w:t>dem Symbol «Relax»</w:t>
      </w:r>
      <w:r>
        <w:rPr>
          <w:b w:val="0"/>
          <w:color w:val="2F2912"/>
          <w:spacing w:val="21"/>
        </w:rPr>
        <w:t> </w:t>
      </w:r>
      <w:r>
        <w:rPr>
          <w:b w:val="0"/>
          <w:color w:val="2F2912"/>
        </w:rPr>
        <w:t>gekennzeichnet.</w:t>
      </w:r>
    </w:p>
    <w:p>
      <w:pPr>
        <w:spacing w:after="0" w:line="278" w:lineRule="auto"/>
        <w:sectPr>
          <w:type w:val="continuous"/>
          <w:pgSz w:w="11910" w:h="16840"/>
          <w:pgMar w:top="160" w:bottom="280" w:left="0" w:right="0"/>
          <w:cols w:num="2" w:equalWidth="0">
            <w:col w:w="7436" w:space="40"/>
            <w:col w:w="4434"/>
          </w:cols>
        </w:sect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3"/>
        <w:rPr>
          <w:b w:val="0"/>
          <w:sz w:val="21"/>
        </w:rPr>
      </w:pPr>
    </w:p>
    <w:p>
      <w:pPr>
        <w:pStyle w:val="Heading7"/>
        <w:spacing w:before="100"/>
        <w:ind w:left="4450"/>
        <w:rPr>
          <w:rFonts w:ascii="GTWalsheimProMedium" w:hAnsi="GTWalsheimProMedium"/>
          <w:b/>
        </w:rPr>
      </w:pPr>
      <w:r>
        <w:rPr/>
        <w:drawing>
          <wp:anchor distT="0" distB="0" distL="0" distR="0" allowOverlap="1" layoutInCell="1" locked="0" behindDoc="0" simplePos="0" relativeHeight="1360">
            <wp:simplePos x="0" y="0"/>
            <wp:positionH relativeFrom="page">
              <wp:posOffset>815790</wp:posOffset>
            </wp:positionH>
            <wp:positionV relativeFrom="paragraph">
              <wp:posOffset>198046</wp:posOffset>
            </wp:positionV>
            <wp:extent cx="1792613" cy="1249246"/>
            <wp:effectExtent l="0" t="0" r="0" b="0"/>
            <wp:wrapNone/>
            <wp:docPr id="11" name="image20.png" descr=""/>
            <wp:cNvGraphicFramePr>
              <a:graphicFrameLocks noChangeAspect="1"/>
            </wp:cNvGraphicFramePr>
            <a:graphic>
              <a:graphicData uri="http://schemas.openxmlformats.org/drawingml/2006/picture">
                <pic:pic>
                  <pic:nvPicPr>
                    <pic:cNvPr id="12" name="image20.png"/>
                    <pic:cNvPicPr/>
                  </pic:nvPicPr>
                  <pic:blipFill>
                    <a:blip r:embed="rId29" cstate="print"/>
                    <a:stretch>
                      <a:fillRect/>
                    </a:stretch>
                  </pic:blipFill>
                  <pic:spPr>
                    <a:xfrm>
                      <a:off x="0" y="0"/>
                      <a:ext cx="1792613" cy="1249246"/>
                    </a:xfrm>
                    <a:prstGeom prst="rect">
                      <a:avLst/>
                    </a:prstGeom>
                  </pic:spPr>
                </pic:pic>
              </a:graphicData>
            </a:graphic>
          </wp:anchor>
        </w:drawing>
      </w:r>
      <w:r>
        <w:rPr>
          <w:rFonts w:ascii="GTWalsheimProMedium" w:hAnsi="GTWalsheimProMedium"/>
          <w:b/>
          <w:color w:val="2F2912"/>
        </w:rPr>
        <w:t>Neue Plattform für ratsuchende Eltern</w:t>
      </w:r>
    </w:p>
    <w:p>
      <w:pPr>
        <w:pStyle w:val="BodyText"/>
        <w:spacing w:before="122"/>
        <w:ind w:left="4450"/>
        <w:rPr>
          <w:b w:val="0"/>
        </w:rPr>
      </w:pPr>
      <w:r>
        <w:rPr>
          <w:b w:val="0"/>
          <w:color w:val="2F2912"/>
        </w:rPr>
        <w:t>Insieme Schweiz hat eine Internetplattform aufgebaut, in der</w:t>
      </w:r>
    </w:p>
    <w:p>
      <w:pPr>
        <w:pStyle w:val="BodyText"/>
        <w:spacing w:line="278" w:lineRule="auto" w:before="38"/>
        <w:ind w:left="4450" w:right="1175"/>
        <w:rPr>
          <w:b w:val="0"/>
        </w:rPr>
      </w:pPr>
      <w:r>
        <w:rPr>
          <w:b w:val="0"/>
          <w:color w:val="2F2912"/>
        </w:rPr>
        <w:t>sich Eltern von Kindern </w:t>
      </w:r>
      <w:r>
        <w:rPr>
          <w:b w:val="0"/>
          <w:color w:val="2F2912"/>
          <w:spacing w:val="2"/>
        </w:rPr>
        <w:t>mit </w:t>
      </w:r>
      <w:r>
        <w:rPr>
          <w:b w:val="0"/>
          <w:color w:val="2F2912"/>
        </w:rPr>
        <w:t>kognitiven Beeinträchtigungen vernetzen können. </w:t>
      </w:r>
      <w:r>
        <w:rPr>
          <w:b w:val="0"/>
          <w:color w:val="2F2912"/>
          <w:spacing w:val="2"/>
        </w:rPr>
        <w:t>Das </w:t>
      </w:r>
      <w:r>
        <w:rPr>
          <w:b w:val="0"/>
          <w:color w:val="2F2912"/>
        </w:rPr>
        <w:t>neue Angebot </w:t>
      </w:r>
      <w:r>
        <w:rPr>
          <w:b w:val="0"/>
          <w:color w:val="2F2912"/>
          <w:spacing w:val="2"/>
        </w:rPr>
        <w:t>ergänzt </w:t>
      </w:r>
      <w:r>
        <w:rPr>
          <w:b w:val="0"/>
          <w:color w:val="2F2912"/>
        </w:rPr>
        <w:t>die fachlichen </w:t>
      </w:r>
      <w:r>
        <w:rPr>
          <w:b w:val="0"/>
          <w:color w:val="2F2912"/>
          <w:spacing w:val="2"/>
        </w:rPr>
        <w:t>Informations- </w:t>
      </w:r>
      <w:r>
        <w:rPr>
          <w:b w:val="0"/>
          <w:color w:val="2F2912"/>
        </w:rPr>
        <w:t>und Beratungsstellen. Ratsuchende Eltern erhalten Kontakt zu insieme-Mit- gliedern, die bereit sind, ihr Wissen </w:t>
      </w:r>
      <w:r>
        <w:rPr>
          <w:b w:val="0"/>
          <w:color w:val="2F2912"/>
          <w:spacing w:val="-3"/>
        </w:rPr>
        <w:t>und </w:t>
      </w:r>
      <w:r>
        <w:rPr>
          <w:b w:val="0"/>
          <w:color w:val="2F2912"/>
        </w:rPr>
        <w:t>ihre Erfahrungen </w:t>
      </w:r>
      <w:r>
        <w:rPr>
          <w:b w:val="0"/>
          <w:color w:val="2F2912"/>
          <w:spacing w:val="-3"/>
        </w:rPr>
        <w:t>weiterzugeben.</w:t>
      </w:r>
    </w:p>
    <w:p>
      <w:pPr>
        <w:spacing w:line="292" w:lineRule="auto" w:before="119"/>
        <w:ind w:left="4450" w:right="2158" w:firstLine="0"/>
        <w:jc w:val="left"/>
        <w:rPr>
          <w:rFonts w:ascii="GTWalsheimProMedium" w:hAnsi="GTWalsheimProMedium"/>
          <w:b/>
          <w:sz w:val="16"/>
        </w:rPr>
      </w:pPr>
      <w:r>
        <w:rPr>
          <w:rFonts w:ascii="GTWalsheimProMedium" w:hAnsi="GTWalsheimProMedium"/>
          <w:b/>
          <w:color w:val="2F2912"/>
          <w:sz w:val="16"/>
        </w:rPr>
        <w:t>Mehr Informationen finden Sie unter </w:t>
      </w:r>
      <w:hyperlink r:id="rId30">
        <w:r>
          <w:rPr>
            <w:rFonts w:ascii="GTWalsheimProMedium" w:hAnsi="GTWalsheimProMedium"/>
            <w:b/>
            <w:color w:val="2F2912"/>
            <w:sz w:val="16"/>
          </w:rPr>
          <w:t>www.elternsofa.ch </w:t>
        </w:r>
      </w:hyperlink>
      <w:r>
        <w:rPr>
          <w:rFonts w:ascii="GTWalsheimProMedium" w:hAnsi="GTWalsheimProMedium"/>
          <w:b/>
          <w:color w:val="2F2912"/>
          <w:sz w:val="16"/>
        </w:rPr>
        <w:t>(Deutsch) und </w:t>
      </w:r>
      <w:hyperlink r:id="rId31">
        <w:r>
          <w:rPr>
            <w:rFonts w:ascii="GTWalsheimProMedium" w:hAnsi="GTWalsheimProMedium"/>
            <w:b/>
            <w:color w:val="2F2912"/>
            <w:sz w:val="16"/>
          </w:rPr>
          <w:t>www.parents-parrains.ch </w:t>
        </w:r>
      </w:hyperlink>
      <w:r>
        <w:rPr>
          <w:rFonts w:ascii="GTWalsheimProMedium" w:hAnsi="GTWalsheimProMedium"/>
          <w:b/>
          <w:color w:val="2F2912"/>
          <w:sz w:val="16"/>
        </w:rPr>
        <w:t>(Französisch).</w:t>
      </w:r>
    </w:p>
    <w:p>
      <w:pPr>
        <w:pStyle w:val="BodyText"/>
        <w:rPr>
          <w:rFonts w:ascii="GTWalsheimProMedium"/>
          <w:b/>
        </w:rPr>
      </w:pPr>
    </w:p>
    <w:p>
      <w:pPr>
        <w:pStyle w:val="BodyText"/>
        <w:spacing w:before="4"/>
        <w:rPr>
          <w:rFonts w:ascii="GTWalsheimProMedium"/>
          <w:b/>
          <w:sz w:val="28"/>
        </w:rPr>
      </w:pPr>
    </w:p>
    <w:p>
      <w:pPr>
        <w:pStyle w:val="Heading8"/>
        <w:spacing w:before="101"/>
        <w:rPr>
          <w:rFonts w:ascii="GTWalsheimProMedium"/>
          <w:b/>
        </w:rPr>
      </w:pPr>
      <w:r>
        <w:rPr>
          <w:rFonts w:ascii="GTWalsheimProMedium"/>
          <w:b/>
          <w:color w:val="2F2912"/>
        </w:rPr>
        <w:t>4</w:t>
      </w:r>
    </w:p>
    <w:p>
      <w:pPr>
        <w:spacing w:after="0"/>
        <w:rPr>
          <w:rFonts w:ascii="GTWalsheimProMedium"/>
        </w:rPr>
        <w:sectPr>
          <w:type w:val="continuous"/>
          <w:pgSz w:w="11910" w:h="16840"/>
          <w:pgMar w:top="160" w:bottom="280" w:left="0" w:right="0"/>
        </w:sectPr>
      </w:pPr>
    </w:p>
    <w:p>
      <w:pPr>
        <w:pStyle w:val="BodyText"/>
        <w:spacing w:before="71"/>
        <w:ind w:right="1131"/>
        <w:jc w:val="right"/>
        <w:rPr>
          <w:rFonts w:ascii="GTWalsheimProMedium"/>
          <w:b/>
        </w:rPr>
      </w:pPr>
      <w:r>
        <w:rPr>
          <w:rFonts w:ascii="GTWalsheimProMedium"/>
          <w:b/>
          <w:color w:val="2F2912"/>
        </w:rPr>
        <w:t>Notizen</w:t>
      </w:r>
    </w:p>
    <w:p>
      <w:pPr>
        <w:pStyle w:val="BodyText"/>
        <w:rPr>
          <w:rFonts w:ascii="GTWalsheimProMedium"/>
          <w:b/>
        </w:rPr>
      </w:pPr>
    </w:p>
    <w:p>
      <w:pPr>
        <w:pStyle w:val="BodyText"/>
        <w:rPr>
          <w:rFonts w:ascii="GTWalsheimProMedium"/>
          <w:b/>
          <w:sz w:val="19"/>
        </w:rPr>
      </w:pPr>
      <w:r>
        <w:rPr/>
        <w:drawing>
          <wp:anchor distT="0" distB="0" distL="0" distR="0" allowOverlap="1" layoutInCell="1" locked="0" behindDoc="0" simplePos="0" relativeHeight="15">
            <wp:simplePos x="0" y="0"/>
            <wp:positionH relativeFrom="page">
              <wp:posOffset>720002</wp:posOffset>
            </wp:positionH>
            <wp:positionV relativeFrom="paragraph">
              <wp:posOffset>175577</wp:posOffset>
            </wp:positionV>
            <wp:extent cx="1940286" cy="1181100"/>
            <wp:effectExtent l="0" t="0" r="0" b="0"/>
            <wp:wrapTopAndBottom/>
            <wp:docPr id="13" name="image21.jpeg" descr=""/>
            <wp:cNvGraphicFramePr>
              <a:graphicFrameLocks noChangeAspect="1"/>
            </wp:cNvGraphicFramePr>
            <a:graphic>
              <a:graphicData uri="http://schemas.openxmlformats.org/drawingml/2006/picture">
                <pic:pic>
                  <pic:nvPicPr>
                    <pic:cNvPr id="14" name="image21.jpeg"/>
                    <pic:cNvPicPr/>
                  </pic:nvPicPr>
                  <pic:blipFill>
                    <a:blip r:embed="rId32" cstate="print"/>
                    <a:stretch>
                      <a:fillRect/>
                    </a:stretch>
                  </pic:blipFill>
                  <pic:spPr>
                    <a:xfrm>
                      <a:off x="0" y="0"/>
                      <a:ext cx="1940286" cy="1181100"/>
                    </a:xfrm>
                    <a:prstGeom prst="rect">
                      <a:avLst/>
                    </a:prstGeom>
                  </pic:spPr>
                </pic:pic>
              </a:graphicData>
            </a:graphic>
          </wp:anchor>
        </w:drawing>
      </w:r>
      <w:r>
        <w:rPr/>
        <w:drawing>
          <wp:anchor distT="0" distB="0" distL="0" distR="0" allowOverlap="1" layoutInCell="1" locked="0" behindDoc="0" simplePos="0" relativeHeight="16">
            <wp:simplePos x="0" y="0"/>
            <wp:positionH relativeFrom="page">
              <wp:posOffset>2811946</wp:posOffset>
            </wp:positionH>
            <wp:positionV relativeFrom="paragraph">
              <wp:posOffset>173380</wp:posOffset>
            </wp:positionV>
            <wp:extent cx="902969" cy="902970"/>
            <wp:effectExtent l="0" t="0" r="0" b="0"/>
            <wp:wrapTopAndBottom/>
            <wp:docPr id="15" name="image22.png" descr=""/>
            <wp:cNvGraphicFramePr>
              <a:graphicFrameLocks noChangeAspect="1"/>
            </wp:cNvGraphicFramePr>
            <a:graphic>
              <a:graphicData uri="http://schemas.openxmlformats.org/drawingml/2006/picture">
                <pic:pic>
                  <pic:nvPicPr>
                    <pic:cNvPr id="16" name="image22.png"/>
                    <pic:cNvPicPr/>
                  </pic:nvPicPr>
                  <pic:blipFill>
                    <a:blip r:embed="rId33" cstate="print"/>
                    <a:stretch>
                      <a:fillRect/>
                    </a:stretch>
                  </pic:blipFill>
                  <pic:spPr>
                    <a:xfrm>
                      <a:off x="0" y="0"/>
                      <a:ext cx="902969" cy="902970"/>
                    </a:xfrm>
                    <a:prstGeom prst="rect">
                      <a:avLst/>
                    </a:prstGeom>
                  </pic:spPr>
                </pic:pic>
              </a:graphicData>
            </a:graphic>
          </wp:anchor>
        </w:drawing>
      </w:r>
      <w:r>
        <w:rPr/>
        <w:drawing>
          <wp:anchor distT="0" distB="0" distL="0" distR="0" allowOverlap="1" layoutInCell="1" locked="0" behindDoc="0" simplePos="0" relativeHeight="17">
            <wp:simplePos x="0" y="0"/>
            <wp:positionH relativeFrom="page">
              <wp:posOffset>3852521</wp:posOffset>
            </wp:positionH>
            <wp:positionV relativeFrom="paragraph">
              <wp:posOffset>173380</wp:posOffset>
            </wp:positionV>
            <wp:extent cx="910494" cy="910494"/>
            <wp:effectExtent l="0" t="0" r="0" b="0"/>
            <wp:wrapTopAndBottom/>
            <wp:docPr id="17" name="image23.png" descr=""/>
            <wp:cNvGraphicFramePr>
              <a:graphicFrameLocks noChangeAspect="1"/>
            </wp:cNvGraphicFramePr>
            <a:graphic>
              <a:graphicData uri="http://schemas.openxmlformats.org/drawingml/2006/picture">
                <pic:pic>
                  <pic:nvPicPr>
                    <pic:cNvPr id="18" name="image23.png"/>
                    <pic:cNvPicPr/>
                  </pic:nvPicPr>
                  <pic:blipFill>
                    <a:blip r:embed="rId34" cstate="print"/>
                    <a:stretch>
                      <a:fillRect/>
                    </a:stretch>
                  </pic:blipFill>
                  <pic:spPr>
                    <a:xfrm>
                      <a:off x="0" y="0"/>
                      <a:ext cx="910494" cy="910494"/>
                    </a:xfrm>
                    <a:prstGeom prst="rect">
                      <a:avLst/>
                    </a:prstGeom>
                  </pic:spPr>
                </pic:pic>
              </a:graphicData>
            </a:graphic>
          </wp:anchor>
        </w:drawing>
      </w:r>
      <w:r>
        <w:rPr/>
        <w:drawing>
          <wp:anchor distT="0" distB="0" distL="0" distR="0" allowOverlap="1" layoutInCell="1" locked="0" behindDoc="0" simplePos="0" relativeHeight="18">
            <wp:simplePos x="0" y="0"/>
            <wp:positionH relativeFrom="page">
              <wp:posOffset>4893102</wp:posOffset>
            </wp:positionH>
            <wp:positionV relativeFrom="paragraph">
              <wp:posOffset>173374</wp:posOffset>
            </wp:positionV>
            <wp:extent cx="904874" cy="904875"/>
            <wp:effectExtent l="0" t="0" r="0" b="0"/>
            <wp:wrapTopAndBottom/>
            <wp:docPr id="19" name="image24.png" descr=""/>
            <wp:cNvGraphicFramePr>
              <a:graphicFrameLocks noChangeAspect="1"/>
            </wp:cNvGraphicFramePr>
            <a:graphic>
              <a:graphicData uri="http://schemas.openxmlformats.org/drawingml/2006/picture">
                <pic:pic>
                  <pic:nvPicPr>
                    <pic:cNvPr id="20" name="image24.png"/>
                    <pic:cNvPicPr/>
                  </pic:nvPicPr>
                  <pic:blipFill>
                    <a:blip r:embed="rId35" cstate="print"/>
                    <a:stretch>
                      <a:fillRect/>
                    </a:stretch>
                  </pic:blipFill>
                  <pic:spPr>
                    <a:xfrm>
                      <a:off x="0" y="0"/>
                      <a:ext cx="904874" cy="904875"/>
                    </a:xfrm>
                    <a:prstGeom prst="rect">
                      <a:avLst/>
                    </a:prstGeom>
                  </pic:spPr>
                </pic:pic>
              </a:graphicData>
            </a:graphic>
          </wp:anchor>
        </w:drawing>
      </w:r>
      <w:r>
        <w:rPr/>
        <w:drawing>
          <wp:anchor distT="0" distB="0" distL="0" distR="0" allowOverlap="1" layoutInCell="1" locked="0" behindDoc="0" simplePos="0" relativeHeight="19">
            <wp:simplePos x="0" y="0"/>
            <wp:positionH relativeFrom="page">
              <wp:posOffset>5933679</wp:posOffset>
            </wp:positionH>
            <wp:positionV relativeFrom="paragraph">
              <wp:posOffset>173374</wp:posOffset>
            </wp:positionV>
            <wp:extent cx="904871" cy="904875"/>
            <wp:effectExtent l="0" t="0" r="0" b="0"/>
            <wp:wrapTopAndBottom/>
            <wp:docPr id="21" name="image25.png" descr=""/>
            <wp:cNvGraphicFramePr>
              <a:graphicFrameLocks noChangeAspect="1"/>
            </wp:cNvGraphicFramePr>
            <a:graphic>
              <a:graphicData uri="http://schemas.openxmlformats.org/drawingml/2006/picture">
                <pic:pic>
                  <pic:nvPicPr>
                    <pic:cNvPr id="22" name="image25.png"/>
                    <pic:cNvPicPr/>
                  </pic:nvPicPr>
                  <pic:blipFill>
                    <a:blip r:embed="rId36" cstate="print"/>
                    <a:stretch>
                      <a:fillRect/>
                    </a:stretch>
                  </pic:blipFill>
                  <pic:spPr>
                    <a:xfrm>
                      <a:off x="0" y="0"/>
                      <a:ext cx="904871" cy="904875"/>
                    </a:xfrm>
                    <a:prstGeom prst="rect">
                      <a:avLst/>
                    </a:prstGeom>
                  </pic:spPr>
                </pic:pic>
              </a:graphicData>
            </a:graphic>
          </wp:anchor>
        </w:drawing>
      </w:r>
    </w:p>
    <w:p>
      <w:pPr>
        <w:pStyle w:val="BodyText"/>
        <w:spacing w:before="8"/>
        <w:rPr>
          <w:rFonts w:ascii="GTWalsheimProMedium"/>
          <w:b/>
          <w:sz w:val="5"/>
        </w:rPr>
      </w:pPr>
    </w:p>
    <w:p>
      <w:pPr>
        <w:spacing w:after="0"/>
        <w:rPr>
          <w:rFonts w:ascii="GTWalsheimProMedium"/>
          <w:sz w:val="5"/>
        </w:rPr>
        <w:sectPr>
          <w:pgSz w:w="11910" w:h="16840"/>
          <w:pgMar w:top="280" w:bottom="0" w:left="0" w:right="0"/>
        </w:sectPr>
      </w:pPr>
    </w:p>
    <w:p>
      <w:pPr>
        <w:pStyle w:val="Heading7"/>
        <w:spacing w:before="87"/>
        <w:ind w:left="1149"/>
        <w:rPr>
          <w:rFonts w:ascii="GTWalsheimProMedium"/>
          <w:b/>
        </w:rPr>
      </w:pPr>
      <w:r>
        <w:rPr>
          <w:rFonts w:ascii="GTWalsheimProMedium"/>
          <w:b/>
          <w:color w:val="2F2912"/>
        </w:rPr>
        <w:t>Ab ins Wasser!</w:t>
      </w:r>
    </w:p>
    <w:p>
      <w:pPr>
        <w:pStyle w:val="BodyText"/>
        <w:spacing w:line="278" w:lineRule="auto" w:before="122"/>
        <w:ind w:left="1149" w:right="56"/>
        <w:rPr>
          <w:b w:val="0"/>
        </w:rPr>
      </w:pPr>
      <w:r>
        <w:rPr>
          <w:b w:val="0"/>
          <w:color w:val="2F2912"/>
        </w:rPr>
        <w:t>Anfang Mai haben die Freibäder ihre Türen für die neue Saison geöffnet. Während der Sommer- monate sind die Badeanstalten Zentrum für Sport und Spiel, für Bewegung und ebenso für gemüt- liches Zusammensein. Damit Menschen mit Mobilitätsbehinde- rungen dabei nicht auf böse Überraschungen stossen, hat Procap Schweiz die meisten Schwimmbäder der Schweiz auf ihre Zugänglichkeit überprüft.</w:t>
      </w:r>
    </w:p>
    <w:p>
      <w:pPr>
        <w:pStyle w:val="BodyText"/>
        <w:spacing w:line="278" w:lineRule="auto" w:before="12"/>
        <w:ind w:left="1149" w:right="56"/>
        <w:rPr>
          <w:b w:val="0"/>
        </w:rPr>
      </w:pPr>
      <w:r>
        <w:rPr>
          <w:b w:val="0"/>
          <w:color w:val="2F2912"/>
        </w:rPr>
        <w:t>Beachtet wurden dabei nebst dem Zustieg ins Wasser auch die Umkleidekabinen, die Duschen und Toiletten, die Restaurants sowie der Zugang generell.</w:t>
      </w:r>
    </w:p>
    <w:p>
      <w:pPr>
        <w:pStyle w:val="BodyText"/>
        <w:spacing w:line="278" w:lineRule="auto" w:before="4"/>
        <w:ind w:left="1149" w:right="74"/>
        <w:rPr>
          <w:b w:val="0"/>
        </w:rPr>
      </w:pPr>
      <w:r>
        <w:rPr>
          <w:b w:val="0"/>
          <w:color w:val="2F2912"/>
        </w:rPr>
        <w:t>Gleichzeitig nutzte Procap Schweiz die Gelegenheit, die Badebetriebe für die Bedürfnisse von Menschen mit Mobilitäts- behinderungen zu sensibilisieren und praktisch zu beraten.</w:t>
      </w:r>
    </w:p>
    <w:p>
      <w:pPr>
        <w:spacing w:line="292" w:lineRule="auto" w:before="121"/>
        <w:ind w:left="1149" w:right="40" w:firstLine="0"/>
        <w:jc w:val="left"/>
        <w:rPr>
          <w:rFonts w:ascii="GTWalsheimProMedium" w:hAnsi="GTWalsheimProMedium"/>
          <w:b/>
          <w:sz w:val="16"/>
        </w:rPr>
      </w:pPr>
      <w:r>
        <w:rPr>
          <w:rFonts w:ascii="GTWalsheimProMedium" w:hAnsi="GTWalsheimProMedium"/>
          <w:b/>
          <w:color w:val="2F2912"/>
          <w:sz w:val="16"/>
        </w:rPr>
        <w:t>Die </w:t>
      </w:r>
      <w:r>
        <w:rPr>
          <w:rFonts w:ascii="GTWalsheimProMedium" w:hAnsi="GTWalsheimProMedium"/>
          <w:b/>
          <w:color w:val="2F2912"/>
          <w:spacing w:val="2"/>
          <w:sz w:val="16"/>
        </w:rPr>
        <w:t>detaillierten Informationen  </w:t>
      </w:r>
      <w:r>
        <w:rPr>
          <w:rFonts w:ascii="GTWalsheimProMedium" w:hAnsi="GTWalsheimProMedium"/>
          <w:b/>
          <w:color w:val="2F2912"/>
          <w:spacing w:val="3"/>
          <w:sz w:val="16"/>
        </w:rPr>
        <w:t>für </w:t>
      </w:r>
      <w:r>
        <w:rPr>
          <w:rFonts w:ascii="GTWalsheimProMedium" w:hAnsi="GTWalsheimProMedium"/>
          <w:b/>
          <w:color w:val="2F2912"/>
          <w:spacing w:val="2"/>
          <w:sz w:val="16"/>
        </w:rPr>
        <w:t>jedes Schwimmbad finden </w:t>
      </w:r>
      <w:r>
        <w:rPr>
          <w:rFonts w:ascii="GTWalsheimProMedium" w:hAnsi="GTWalsheimProMedium"/>
          <w:b/>
          <w:color w:val="2F2912"/>
          <w:sz w:val="16"/>
        </w:rPr>
        <w:t>Sie </w:t>
      </w:r>
      <w:r>
        <w:rPr>
          <w:rFonts w:ascii="GTWalsheimProMedium" w:hAnsi="GTWalsheimProMedium"/>
          <w:b/>
          <w:color w:val="2F2912"/>
          <w:spacing w:val="3"/>
          <w:sz w:val="16"/>
        </w:rPr>
        <w:t>hier: </w:t>
      </w:r>
      <w:hyperlink r:id="rId37">
        <w:r>
          <w:rPr>
            <w:rFonts w:ascii="GTWalsheimProMedium" w:hAnsi="GTWalsheimProMedium"/>
            <w:b/>
            <w:color w:val="2F2912"/>
            <w:spacing w:val="2"/>
            <w:sz w:val="16"/>
          </w:rPr>
          <w:t>www.swiss-swimming.ch. </w:t>
        </w:r>
      </w:hyperlink>
      <w:r>
        <w:rPr>
          <w:rFonts w:ascii="GTWalsheimProMedium" w:hAnsi="GTWalsheimProMedium"/>
          <w:b/>
          <w:color w:val="2F2912"/>
          <w:spacing w:val="2"/>
          <w:sz w:val="16"/>
        </w:rPr>
        <w:t>Informationen </w:t>
      </w:r>
      <w:r>
        <w:rPr>
          <w:rFonts w:ascii="GTWalsheimProMedium" w:hAnsi="GTWalsheimProMedium"/>
          <w:b/>
          <w:color w:val="2F2912"/>
          <w:sz w:val="16"/>
        </w:rPr>
        <w:t>zum </w:t>
      </w:r>
      <w:r>
        <w:rPr>
          <w:rFonts w:ascii="GTWalsheimProMedium" w:hAnsi="GTWalsheimProMedium"/>
          <w:b/>
          <w:color w:val="2F2912"/>
          <w:spacing w:val="2"/>
          <w:sz w:val="16"/>
        </w:rPr>
        <w:t>Procap-Projekt «Barrierefreie Schwimmbäder» sind unter </w:t>
      </w:r>
      <w:hyperlink r:id="rId38">
        <w:r>
          <w:rPr>
            <w:rFonts w:ascii="GTWalsheimProMedium" w:hAnsi="GTWalsheimProMedium"/>
            <w:b/>
            <w:color w:val="2F2912"/>
            <w:spacing w:val="2"/>
            <w:sz w:val="16"/>
          </w:rPr>
          <w:t>www.goswim.ch</w:t>
        </w:r>
        <w:r>
          <w:rPr>
            <w:rFonts w:ascii="GTWalsheimProMedium" w:hAnsi="GTWalsheimProMedium"/>
            <w:b/>
            <w:color w:val="2F2912"/>
            <w:spacing w:val="6"/>
            <w:sz w:val="16"/>
          </w:rPr>
          <w:t> </w:t>
        </w:r>
      </w:hyperlink>
      <w:r>
        <w:rPr>
          <w:rFonts w:ascii="GTWalsheimProMedium" w:hAnsi="GTWalsheimProMedium"/>
          <w:b/>
          <w:color w:val="2F2912"/>
          <w:spacing w:val="3"/>
          <w:sz w:val="16"/>
        </w:rPr>
        <w:t>erhältlich.</w:t>
      </w:r>
    </w:p>
    <w:p>
      <w:pPr>
        <w:pStyle w:val="BodyText"/>
        <w:rPr>
          <w:rFonts w:ascii="GTWalsheimProMedium"/>
          <w:b/>
        </w:rPr>
      </w:pPr>
    </w:p>
    <w:p>
      <w:pPr>
        <w:pStyle w:val="BodyText"/>
        <w:rPr>
          <w:rFonts w:ascii="GTWalsheimProMedium"/>
          <w:b/>
        </w:rPr>
      </w:pPr>
    </w:p>
    <w:p>
      <w:pPr>
        <w:pStyle w:val="BodyText"/>
        <w:spacing w:before="8"/>
        <w:rPr>
          <w:rFonts w:ascii="GTWalsheimProMedium"/>
          <w:b/>
          <w:sz w:val="13"/>
        </w:rPr>
      </w:pPr>
      <w:r>
        <w:rPr/>
        <w:drawing>
          <wp:anchor distT="0" distB="0" distL="0" distR="0" allowOverlap="1" layoutInCell="1" locked="0" behindDoc="0" simplePos="0" relativeHeight="20">
            <wp:simplePos x="0" y="0"/>
            <wp:positionH relativeFrom="page">
              <wp:posOffset>725691</wp:posOffset>
            </wp:positionH>
            <wp:positionV relativeFrom="paragraph">
              <wp:posOffset>131447</wp:posOffset>
            </wp:positionV>
            <wp:extent cx="1934033" cy="1300162"/>
            <wp:effectExtent l="0" t="0" r="0" b="0"/>
            <wp:wrapTopAndBottom/>
            <wp:docPr id="23" name="image26.png" descr=""/>
            <wp:cNvGraphicFramePr>
              <a:graphicFrameLocks noChangeAspect="1"/>
            </wp:cNvGraphicFramePr>
            <a:graphic>
              <a:graphicData uri="http://schemas.openxmlformats.org/drawingml/2006/picture">
                <pic:pic>
                  <pic:nvPicPr>
                    <pic:cNvPr id="24" name="image26.png"/>
                    <pic:cNvPicPr/>
                  </pic:nvPicPr>
                  <pic:blipFill>
                    <a:blip r:embed="rId39" cstate="print"/>
                    <a:stretch>
                      <a:fillRect/>
                    </a:stretch>
                  </pic:blipFill>
                  <pic:spPr>
                    <a:xfrm>
                      <a:off x="0" y="0"/>
                      <a:ext cx="1934033" cy="1300162"/>
                    </a:xfrm>
                    <a:prstGeom prst="rect">
                      <a:avLst/>
                    </a:prstGeom>
                  </pic:spPr>
                </pic:pic>
              </a:graphicData>
            </a:graphic>
          </wp:anchor>
        </w:drawing>
      </w:r>
    </w:p>
    <w:p>
      <w:pPr>
        <w:pStyle w:val="BodyText"/>
        <w:rPr>
          <w:rFonts w:ascii="GTWalsheimProMedium"/>
          <w:b/>
          <w:sz w:val="56"/>
        </w:rPr>
      </w:pPr>
      <w:r>
        <w:rPr/>
        <w:br w:type="column"/>
      </w:r>
      <w:r>
        <w:rPr>
          <w:rFonts w:ascii="GTWalsheimProMedium"/>
          <w:b/>
          <w:sz w:val="56"/>
        </w:rPr>
      </w:r>
    </w:p>
    <w:p>
      <w:pPr>
        <w:pStyle w:val="BodyText"/>
        <w:spacing w:before="1"/>
        <w:rPr>
          <w:rFonts w:ascii="GTWalsheimProMedium"/>
          <w:b/>
          <w:sz w:val="66"/>
        </w:rPr>
      </w:pPr>
    </w:p>
    <w:p>
      <w:pPr>
        <w:pStyle w:val="Heading5"/>
        <w:spacing w:line="228" w:lineRule="auto"/>
        <w:ind w:right="2540"/>
        <w:jc w:val="both"/>
        <w:rPr>
          <w:b/>
        </w:rPr>
      </w:pPr>
      <w:r>
        <w:rPr/>
        <w:drawing>
          <wp:anchor distT="0" distB="0" distL="0" distR="0" allowOverlap="1" layoutInCell="1" locked="0" behindDoc="0" simplePos="0" relativeHeight="1528">
            <wp:simplePos x="0" y="0"/>
            <wp:positionH relativeFrom="page">
              <wp:posOffset>2811946</wp:posOffset>
            </wp:positionH>
            <wp:positionV relativeFrom="paragraph">
              <wp:posOffset>-1109805</wp:posOffset>
            </wp:positionV>
            <wp:extent cx="906325" cy="906322"/>
            <wp:effectExtent l="0" t="0" r="0" b="0"/>
            <wp:wrapNone/>
            <wp:docPr id="25" name="image27.png" descr=""/>
            <wp:cNvGraphicFramePr>
              <a:graphicFrameLocks noChangeAspect="1"/>
            </wp:cNvGraphicFramePr>
            <a:graphic>
              <a:graphicData uri="http://schemas.openxmlformats.org/drawingml/2006/picture">
                <pic:pic>
                  <pic:nvPicPr>
                    <pic:cNvPr id="26" name="image27.png"/>
                    <pic:cNvPicPr/>
                  </pic:nvPicPr>
                  <pic:blipFill>
                    <a:blip r:embed="rId40" cstate="print"/>
                    <a:stretch>
                      <a:fillRect/>
                    </a:stretch>
                  </pic:blipFill>
                  <pic:spPr>
                    <a:xfrm>
                      <a:off x="0" y="0"/>
                      <a:ext cx="906325" cy="906322"/>
                    </a:xfrm>
                    <a:prstGeom prst="rect">
                      <a:avLst/>
                    </a:prstGeom>
                  </pic:spPr>
                </pic:pic>
              </a:graphicData>
            </a:graphic>
          </wp:anchor>
        </w:drawing>
      </w:r>
      <w:r>
        <w:rPr/>
        <w:drawing>
          <wp:anchor distT="0" distB="0" distL="0" distR="0" allowOverlap="1" layoutInCell="1" locked="0" behindDoc="0" simplePos="0" relativeHeight="1552">
            <wp:simplePos x="0" y="0"/>
            <wp:positionH relativeFrom="page">
              <wp:posOffset>5933679</wp:posOffset>
            </wp:positionH>
            <wp:positionV relativeFrom="paragraph">
              <wp:posOffset>-1109805</wp:posOffset>
            </wp:positionV>
            <wp:extent cx="906325" cy="906322"/>
            <wp:effectExtent l="0" t="0" r="0" b="0"/>
            <wp:wrapNone/>
            <wp:docPr id="27" name="image28.png" descr=""/>
            <wp:cNvGraphicFramePr>
              <a:graphicFrameLocks noChangeAspect="1"/>
            </wp:cNvGraphicFramePr>
            <a:graphic>
              <a:graphicData uri="http://schemas.openxmlformats.org/drawingml/2006/picture">
                <pic:pic>
                  <pic:nvPicPr>
                    <pic:cNvPr id="28" name="image28.png"/>
                    <pic:cNvPicPr/>
                  </pic:nvPicPr>
                  <pic:blipFill>
                    <a:blip r:embed="rId41" cstate="print"/>
                    <a:stretch>
                      <a:fillRect/>
                    </a:stretch>
                  </pic:blipFill>
                  <pic:spPr>
                    <a:xfrm>
                      <a:off x="0" y="0"/>
                      <a:ext cx="906325" cy="906322"/>
                    </a:xfrm>
                    <a:prstGeom prst="rect">
                      <a:avLst/>
                    </a:prstGeom>
                  </pic:spPr>
                </pic:pic>
              </a:graphicData>
            </a:graphic>
          </wp:anchor>
        </w:drawing>
      </w:r>
      <w:r>
        <w:rPr/>
        <w:drawing>
          <wp:anchor distT="0" distB="0" distL="0" distR="0" allowOverlap="1" layoutInCell="1" locked="0" behindDoc="0" simplePos="0" relativeHeight="1576">
            <wp:simplePos x="0" y="0"/>
            <wp:positionH relativeFrom="page">
              <wp:posOffset>3852521</wp:posOffset>
            </wp:positionH>
            <wp:positionV relativeFrom="paragraph">
              <wp:posOffset>-1109805</wp:posOffset>
            </wp:positionV>
            <wp:extent cx="906327" cy="906322"/>
            <wp:effectExtent l="0" t="0" r="0" b="0"/>
            <wp:wrapNone/>
            <wp:docPr id="29" name="image29.png" descr=""/>
            <wp:cNvGraphicFramePr>
              <a:graphicFrameLocks noChangeAspect="1"/>
            </wp:cNvGraphicFramePr>
            <a:graphic>
              <a:graphicData uri="http://schemas.openxmlformats.org/drawingml/2006/picture">
                <pic:pic>
                  <pic:nvPicPr>
                    <pic:cNvPr id="30" name="image29.png"/>
                    <pic:cNvPicPr/>
                  </pic:nvPicPr>
                  <pic:blipFill>
                    <a:blip r:embed="rId42" cstate="print"/>
                    <a:stretch>
                      <a:fillRect/>
                    </a:stretch>
                  </pic:blipFill>
                  <pic:spPr>
                    <a:xfrm>
                      <a:off x="0" y="0"/>
                      <a:ext cx="906327" cy="906322"/>
                    </a:xfrm>
                    <a:prstGeom prst="rect">
                      <a:avLst/>
                    </a:prstGeom>
                  </pic:spPr>
                </pic:pic>
              </a:graphicData>
            </a:graphic>
          </wp:anchor>
        </w:drawing>
      </w:r>
      <w:r>
        <w:rPr/>
        <w:drawing>
          <wp:anchor distT="0" distB="0" distL="0" distR="0" allowOverlap="1" layoutInCell="1" locked="0" behindDoc="0" simplePos="0" relativeHeight="1600">
            <wp:simplePos x="0" y="0"/>
            <wp:positionH relativeFrom="page">
              <wp:posOffset>4893102</wp:posOffset>
            </wp:positionH>
            <wp:positionV relativeFrom="paragraph">
              <wp:posOffset>-1109805</wp:posOffset>
            </wp:positionV>
            <wp:extent cx="906327" cy="906322"/>
            <wp:effectExtent l="0" t="0" r="0" b="0"/>
            <wp:wrapNone/>
            <wp:docPr id="31" name="image30.png" descr=""/>
            <wp:cNvGraphicFramePr>
              <a:graphicFrameLocks noChangeAspect="1"/>
            </wp:cNvGraphicFramePr>
            <a:graphic>
              <a:graphicData uri="http://schemas.openxmlformats.org/drawingml/2006/picture">
                <pic:pic>
                  <pic:nvPicPr>
                    <pic:cNvPr id="32" name="image30.png"/>
                    <pic:cNvPicPr/>
                  </pic:nvPicPr>
                  <pic:blipFill>
                    <a:blip r:embed="rId43" cstate="print"/>
                    <a:stretch>
                      <a:fillRect/>
                    </a:stretch>
                  </pic:blipFill>
                  <pic:spPr>
                    <a:xfrm>
                      <a:off x="0" y="0"/>
                      <a:ext cx="906327" cy="906322"/>
                    </a:xfrm>
                    <a:prstGeom prst="rect">
                      <a:avLst/>
                    </a:prstGeom>
                  </pic:spPr>
                </pic:pic>
              </a:graphicData>
            </a:graphic>
          </wp:anchor>
        </w:drawing>
      </w:r>
      <w:r>
        <w:rPr>
          <w:b/>
          <w:color w:val="2F2912"/>
        </w:rPr>
        <w:t>Medaillenregen bei den </w:t>
      </w:r>
      <w:r>
        <w:rPr>
          <w:b/>
          <w:color w:val="2F2912"/>
          <w:spacing w:val="-3"/>
        </w:rPr>
        <w:t>Weltspielen </w:t>
      </w:r>
      <w:r>
        <w:rPr>
          <w:b/>
          <w:color w:val="2F2912"/>
          <w:spacing w:val="-4"/>
        </w:rPr>
        <w:t>von </w:t>
      </w:r>
      <w:r>
        <w:rPr>
          <w:b/>
          <w:color w:val="2F2912"/>
          <w:spacing w:val="-3"/>
        </w:rPr>
        <w:t>Special </w:t>
      </w:r>
      <w:r>
        <w:rPr>
          <w:b/>
          <w:color w:val="2F2912"/>
        </w:rPr>
        <w:t>Olympics</w:t>
      </w:r>
    </w:p>
    <w:p>
      <w:pPr>
        <w:pStyle w:val="Heading8"/>
        <w:spacing w:before="86"/>
        <w:ind w:left="194" w:right="1693"/>
        <w:jc w:val="both"/>
        <w:rPr>
          <w:b w:val="0"/>
        </w:rPr>
      </w:pPr>
      <w:r>
        <w:rPr>
          <w:b w:val="0"/>
          <w:color w:val="2F2912"/>
        </w:rPr>
        <w:t>Die vielen Trainingsstunden der Sportgruppen in den Regionen Broye und Zug haben bei den Weltspielen in Abu Dhabi Früchte getragen.</w:t>
      </w:r>
    </w:p>
    <w:p>
      <w:pPr>
        <w:spacing w:line="240" w:lineRule="auto" w:before="0"/>
        <w:ind w:left="194" w:right="1288" w:firstLine="0"/>
        <w:jc w:val="left"/>
        <w:rPr>
          <w:rFonts w:ascii="GTWalsheimProLight" w:hAnsi="GTWalsheimProLight"/>
          <w:b w:val="0"/>
          <w:sz w:val="28"/>
        </w:rPr>
      </w:pPr>
      <w:r>
        <w:rPr>
          <w:rFonts w:ascii="GTWalsheimProLight" w:hAnsi="GTWalsheimProLight"/>
          <w:b w:val="0"/>
          <w:color w:val="2F2912"/>
          <w:sz w:val="28"/>
        </w:rPr>
        <w:t>Die acht Athleten/-innen von Procap sind mit elf Medaillen – eine Gold-, vier Silber- und sechs Bronzemedaillen – nach Hause zurückgekehrt.</w:t>
      </w:r>
    </w:p>
    <w:p>
      <w:pPr>
        <w:spacing w:line="240" w:lineRule="auto" w:before="0"/>
        <w:ind w:left="194" w:right="1288" w:firstLine="0"/>
        <w:jc w:val="left"/>
        <w:rPr>
          <w:rFonts w:ascii="GTWalsheimProLight" w:hAnsi="GTWalsheimProLight"/>
          <w:b w:val="0"/>
          <w:sz w:val="28"/>
        </w:rPr>
      </w:pPr>
      <w:r>
        <w:rPr>
          <w:rFonts w:ascii="GTWalsheimProLight" w:hAnsi="GTWalsheimProLight"/>
          <w:b w:val="0"/>
          <w:color w:val="2F2912"/>
          <w:sz w:val="28"/>
        </w:rPr>
        <w:t>Herzlichen Glückwunsch an (von oben links nach unten rechts) Daniel Catillaz, Philippe Cantin, Flavio Völlm, Marc Michaud, Antonio Barukcic, Loriane Raemy, Vincent Müller und Loïc Paroz für ihre herausragenden Leistungen.</w:t>
      </w:r>
    </w:p>
    <w:p>
      <w:pPr>
        <w:pStyle w:val="BodyText"/>
        <w:rPr>
          <w:rFonts w:ascii="GTWalsheimProLight"/>
          <w:b w:val="0"/>
          <w:sz w:val="34"/>
        </w:rPr>
      </w:pPr>
    </w:p>
    <w:p>
      <w:pPr>
        <w:pStyle w:val="BodyText"/>
        <w:rPr>
          <w:rFonts w:ascii="GTWalsheimProLight"/>
          <w:b w:val="0"/>
          <w:sz w:val="34"/>
        </w:rPr>
      </w:pPr>
    </w:p>
    <w:p>
      <w:pPr>
        <w:pStyle w:val="BodyText"/>
        <w:rPr>
          <w:rFonts w:ascii="GTWalsheimProLight"/>
          <w:b w:val="0"/>
          <w:sz w:val="34"/>
        </w:rPr>
      </w:pPr>
    </w:p>
    <w:p>
      <w:pPr>
        <w:pStyle w:val="BodyText"/>
        <w:rPr>
          <w:rFonts w:ascii="GTWalsheimProLight"/>
          <w:b w:val="0"/>
          <w:sz w:val="34"/>
        </w:rPr>
      </w:pPr>
    </w:p>
    <w:p>
      <w:pPr>
        <w:pStyle w:val="BodyText"/>
        <w:spacing w:before="10"/>
        <w:rPr>
          <w:rFonts w:ascii="GTWalsheimProLight"/>
          <w:b w:val="0"/>
          <w:sz w:val="32"/>
        </w:rPr>
      </w:pPr>
    </w:p>
    <w:p>
      <w:pPr>
        <w:spacing w:before="0"/>
        <w:ind w:left="192" w:right="0" w:firstLine="0"/>
        <w:jc w:val="left"/>
        <w:rPr>
          <w:rFonts w:ascii="GTWalsheimProMedium" w:hAnsi="GTWalsheimProMedium"/>
          <w:b/>
          <w:sz w:val="32"/>
        </w:rPr>
      </w:pPr>
      <w:r>
        <w:rPr>
          <w:rFonts w:ascii="GTWalsheimProMedium" w:hAnsi="GTWalsheimProMedium"/>
          <w:b/>
          <w:color w:val="2F2912"/>
          <w:sz w:val="32"/>
        </w:rPr>
        <w:t>«Singing Hands Day» 2019</w:t>
      </w:r>
    </w:p>
    <w:p>
      <w:pPr>
        <w:pStyle w:val="BodyText"/>
        <w:spacing w:line="278" w:lineRule="auto" w:before="122"/>
        <w:ind w:left="192" w:right="1288"/>
        <w:rPr>
          <w:b w:val="0"/>
        </w:rPr>
      </w:pPr>
      <w:r>
        <w:rPr>
          <w:b w:val="0"/>
          <w:color w:val="2F2912"/>
        </w:rPr>
        <w:t>In </w:t>
      </w:r>
      <w:r>
        <w:rPr>
          <w:b w:val="0"/>
          <w:color w:val="2F2912"/>
          <w:spacing w:val="2"/>
        </w:rPr>
        <w:t>Zusammenarbeit mit </w:t>
      </w:r>
      <w:r>
        <w:rPr>
          <w:b w:val="0"/>
          <w:color w:val="2F2912"/>
        </w:rPr>
        <w:t>dem Montreux Jazz Festival </w:t>
      </w:r>
      <w:r>
        <w:rPr>
          <w:b w:val="0"/>
          <w:color w:val="2F2912"/>
          <w:spacing w:val="2"/>
        </w:rPr>
        <w:t>organisiert Procap </w:t>
      </w:r>
      <w:r>
        <w:rPr>
          <w:b w:val="0"/>
          <w:color w:val="2F2912"/>
        </w:rPr>
        <w:t>Schweiz 2019 </w:t>
      </w:r>
      <w:r>
        <w:rPr>
          <w:b w:val="0"/>
          <w:color w:val="2F2912"/>
          <w:spacing w:val="2"/>
        </w:rPr>
        <w:t>zum </w:t>
      </w:r>
      <w:r>
        <w:rPr>
          <w:b w:val="0"/>
          <w:color w:val="2F2912"/>
        </w:rPr>
        <w:t>sechsten Mal einen Thementag </w:t>
      </w:r>
      <w:r>
        <w:rPr>
          <w:b w:val="0"/>
          <w:color w:val="2F2912"/>
          <w:spacing w:val="2"/>
        </w:rPr>
        <w:t>für </w:t>
      </w:r>
      <w:r>
        <w:rPr>
          <w:b w:val="0"/>
          <w:color w:val="2F2912"/>
        </w:rPr>
        <w:t>Menschen </w:t>
      </w:r>
      <w:r>
        <w:rPr>
          <w:b w:val="0"/>
          <w:color w:val="2F2912"/>
          <w:spacing w:val="2"/>
        </w:rPr>
        <w:t>mit </w:t>
      </w:r>
      <w:r>
        <w:rPr>
          <w:b w:val="0"/>
          <w:color w:val="2F2912"/>
        </w:rPr>
        <w:t>einer Hörbehinderung. Der </w:t>
      </w:r>
      <w:r>
        <w:rPr>
          <w:b w:val="0"/>
          <w:color w:val="2F2912"/>
          <w:spacing w:val="2"/>
        </w:rPr>
        <w:t>diesjährige </w:t>
      </w:r>
      <w:r>
        <w:rPr>
          <w:b w:val="0"/>
          <w:color w:val="2F2912"/>
        </w:rPr>
        <w:t>«Singing Hands Day» findet </w:t>
      </w:r>
      <w:r>
        <w:rPr>
          <w:b w:val="0"/>
          <w:color w:val="2F2912"/>
          <w:spacing w:val="4"/>
        </w:rPr>
        <w:t>am </w:t>
      </w:r>
      <w:r>
        <w:rPr>
          <w:b w:val="0"/>
          <w:color w:val="2F2912"/>
          <w:spacing w:val="2"/>
        </w:rPr>
        <w:t>Samstag, </w:t>
      </w:r>
      <w:r>
        <w:rPr>
          <w:b w:val="0"/>
          <w:color w:val="2F2912"/>
        </w:rPr>
        <w:t>13. Juli 2019, im Rahmen des </w:t>
      </w:r>
      <w:r>
        <w:rPr>
          <w:b w:val="0"/>
          <w:color w:val="2F2912"/>
          <w:spacing w:val="2"/>
        </w:rPr>
        <w:t>«Music </w:t>
      </w:r>
      <w:r>
        <w:rPr>
          <w:b w:val="0"/>
          <w:color w:val="2F2912"/>
        </w:rPr>
        <w:t>in the Park» </w:t>
      </w:r>
      <w:r>
        <w:rPr>
          <w:b w:val="0"/>
          <w:color w:val="2F2912"/>
          <w:spacing w:val="3"/>
        </w:rPr>
        <w:t>statt. </w:t>
      </w:r>
      <w:r>
        <w:rPr>
          <w:b w:val="0"/>
          <w:color w:val="2F2912"/>
        </w:rPr>
        <w:t>Hier  bei </w:t>
      </w:r>
      <w:r>
        <w:rPr>
          <w:b w:val="0"/>
          <w:color w:val="2F2912"/>
          <w:spacing w:val="2"/>
        </w:rPr>
        <w:t>wird das </w:t>
      </w:r>
      <w:r>
        <w:rPr>
          <w:b w:val="0"/>
          <w:color w:val="2F2912"/>
        </w:rPr>
        <w:t>Gratiskonzert der Band BSD in französische Gebärden- sprache </w:t>
      </w:r>
      <w:r>
        <w:rPr>
          <w:b w:val="0"/>
          <w:color w:val="2F2912"/>
          <w:spacing w:val="2"/>
        </w:rPr>
        <w:t>übersetzt. </w:t>
      </w:r>
      <w:r>
        <w:rPr>
          <w:b w:val="0"/>
          <w:color w:val="2F2912"/>
          <w:spacing w:val="-7"/>
        </w:rPr>
        <w:t>Vor </w:t>
      </w:r>
      <w:r>
        <w:rPr>
          <w:b w:val="0"/>
          <w:color w:val="2F2912"/>
        </w:rPr>
        <w:t>dem Konzert </w:t>
      </w:r>
      <w:r>
        <w:rPr>
          <w:b w:val="0"/>
          <w:color w:val="2F2912"/>
          <w:spacing w:val="2"/>
        </w:rPr>
        <w:t>wird </w:t>
      </w:r>
      <w:r>
        <w:rPr>
          <w:b w:val="0"/>
          <w:color w:val="2F2912"/>
        </w:rPr>
        <w:t>zudem eine</w:t>
      </w:r>
      <w:r>
        <w:rPr>
          <w:b w:val="0"/>
          <w:color w:val="2F2912"/>
          <w:spacing w:val="33"/>
        </w:rPr>
        <w:t> </w:t>
      </w:r>
      <w:r>
        <w:rPr>
          <w:b w:val="0"/>
          <w:color w:val="2F2912"/>
        </w:rPr>
        <w:t>Führung</w:t>
      </w:r>
    </w:p>
    <w:p>
      <w:pPr>
        <w:pStyle w:val="BodyText"/>
        <w:spacing w:line="278" w:lineRule="auto" w:before="6"/>
        <w:ind w:left="192" w:right="1288"/>
        <w:rPr>
          <w:b w:val="0"/>
        </w:rPr>
      </w:pPr>
      <w:r>
        <w:rPr>
          <w:b w:val="0"/>
          <w:color w:val="2F2912"/>
        </w:rPr>
        <w:t>durch den Backstage-Bereich angeboten (Anmeldung notwendig unter sensibilisierung@procap.ch/sensibilisation@procap.ch). Leider ist</w:t>
      </w:r>
    </w:p>
    <w:p>
      <w:pPr>
        <w:pStyle w:val="BodyText"/>
        <w:spacing w:before="1"/>
        <w:ind w:left="192"/>
        <w:rPr>
          <w:b w:val="0"/>
        </w:rPr>
      </w:pPr>
      <w:r>
        <w:rPr>
          <w:b w:val="0"/>
          <w:color w:val="2F2912"/>
        </w:rPr>
        <w:t>die Backstage-Führung nicht rollstuhlgängig.</w:t>
      </w:r>
    </w:p>
    <w:p>
      <w:pPr>
        <w:spacing w:line="292" w:lineRule="auto" w:before="154"/>
        <w:ind w:left="192" w:right="1288" w:firstLine="0"/>
        <w:jc w:val="left"/>
        <w:rPr>
          <w:rFonts w:ascii="GTWalsheimProMedium"/>
          <w:b/>
          <w:sz w:val="16"/>
        </w:rPr>
      </w:pPr>
      <w:r>
        <w:rPr>
          <w:rFonts w:ascii="GTWalsheimProMedium"/>
          <w:b/>
          <w:color w:val="2F2912"/>
          <w:sz w:val="16"/>
        </w:rPr>
        <w:t>Ein detailliertes Konzertprogramm des Festivals finden Sie ab 9. Juni unter </w:t>
      </w:r>
      <w:hyperlink r:id="rId44">
        <w:r>
          <w:rPr>
            <w:rFonts w:ascii="GTWalsheimProMedium"/>
            <w:b/>
            <w:color w:val="2F2912"/>
            <w:sz w:val="16"/>
          </w:rPr>
          <w:t>www.montreuxjazzfestival.com.</w:t>
        </w:r>
      </w:hyperlink>
    </w:p>
    <w:p>
      <w:pPr>
        <w:spacing w:after="0" w:line="292" w:lineRule="auto"/>
        <w:jc w:val="left"/>
        <w:rPr>
          <w:rFonts w:ascii="GTWalsheimProMedium"/>
          <w:sz w:val="16"/>
        </w:rPr>
        <w:sectPr>
          <w:type w:val="continuous"/>
          <w:pgSz w:w="11910" w:h="16840"/>
          <w:pgMar w:top="160" w:bottom="280" w:left="0" w:right="0"/>
          <w:cols w:num="2" w:equalWidth="0">
            <w:col w:w="4194" w:space="40"/>
            <w:col w:w="7676"/>
          </w:cols>
        </w:sectPr>
      </w:pPr>
    </w:p>
    <w:p>
      <w:pPr>
        <w:pStyle w:val="BodyText"/>
        <w:spacing w:before="11"/>
        <w:rPr>
          <w:rFonts w:ascii="GTWalsheimProMedium"/>
          <w:b/>
          <w:sz w:val="21"/>
        </w:rPr>
      </w:pPr>
    </w:p>
    <w:p>
      <w:pPr>
        <w:pStyle w:val="Heading8"/>
        <w:spacing w:before="100"/>
        <w:ind w:left="0" w:right="1131"/>
        <w:jc w:val="right"/>
        <w:rPr>
          <w:rFonts w:ascii="GTWalsheimProMedium"/>
          <w:b/>
        </w:rPr>
      </w:pPr>
      <w:r>
        <w:rPr>
          <w:rFonts w:ascii="GTWalsheimProMedium"/>
          <w:b/>
          <w:color w:val="2F2912"/>
        </w:rPr>
        <w:t>5</w:t>
      </w:r>
    </w:p>
    <w:p>
      <w:pPr>
        <w:spacing w:after="0"/>
        <w:jc w:val="right"/>
        <w:rPr>
          <w:rFonts w:ascii="GTWalsheimProMedium"/>
        </w:rPr>
        <w:sectPr>
          <w:type w:val="continuous"/>
          <w:pgSz w:w="11910" w:h="16840"/>
          <w:pgMar w:top="160" w:bottom="280" w:left="0" w:right="0"/>
        </w:sectPr>
      </w:pPr>
    </w:p>
    <w:p>
      <w:pPr>
        <w:pStyle w:val="BodyText"/>
        <w:ind w:left="1133"/>
        <w:rPr>
          <w:rFonts w:ascii="GTWalsheimProMedium"/>
        </w:rPr>
      </w:pPr>
      <w:r>
        <w:rPr>
          <w:rFonts w:ascii="GTWalsheimProMedium"/>
        </w:rPr>
        <w:drawing>
          <wp:inline distT="0" distB="0" distL="0" distR="0">
            <wp:extent cx="6141109" cy="5189220"/>
            <wp:effectExtent l="0" t="0" r="0" b="0"/>
            <wp:docPr id="33" name="image31.jpeg" descr=""/>
            <wp:cNvGraphicFramePr>
              <a:graphicFrameLocks noChangeAspect="1"/>
            </wp:cNvGraphicFramePr>
            <a:graphic>
              <a:graphicData uri="http://schemas.openxmlformats.org/drawingml/2006/picture">
                <pic:pic>
                  <pic:nvPicPr>
                    <pic:cNvPr id="34" name="image31.jpeg"/>
                    <pic:cNvPicPr/>
                  </pic:nvPicPr>
                  <pic:blipFill>
                    <a:blip r:embed="rId45" cstate="print"/>
                    <a:stretch>
                      <a:fillRect/>
                    </a:stretch>
                  </pic:blipFill>
                  <pic:spPr>
                    <a:xfrm>
                      <a:off x="0" y="0"/>
                      <a:ext cx="6141109" cy="5189220"/>
                    </a:xfrm>
                    <a:prstGeom prst="rect">
                      <a:avLst/>
                    </a:prstGeom>
                  </pic:spPr>
                </pic:pic>
              </a:graphicData>
            </a:graphic>
          </wp:inline>
        </w:drawing>
      </w:r>
      <w:r>
        <w:rPr>
          <w:rFonts w:ascii="GTWalsheimProMedium"/>
        </w:rPr>
      </w:r>
    </w:p>
    <w:p>
      <w:pPr>
        <w:pStyle w:val="BodyText"/>
        <w:spacing w:before="9"/>
        <w:rPr>
          <w:rFonts w:ascii="GTWalsheimProMedium"/>
          <w:b/>
          <w:sz w:val="13"/>
        </w:rPr>
      </w:pPr>
    </w:p>
    <w:p>
      <w:pPr>
        <w:spacing w:line="182" w:lineRule="auto" w:before="347"/>
        <w:ind w:left="2678" w:right="2654" w:hanging="23"/>
        <w:jc w:val="center"/>
        <w:rPr>
          <w:rFonts w:ascii="GTWalsheimProMedium" w:hAnsi="GTWalsheimProMedium"/>
          <w:b/>
          <w:sz w:val="105"/>
        </w:rPr>
      </w:pPr>
      <w:r>
        <w:rPr>
          <w:rFonts w:ascii="GTWalsheimProMedium" w:hAnsi="GTWalsheimProMedium"/>
          <w:b/>
          <w:color w:val="3C4385"/>
          <w:sz w:val="105"/>
        </w:rPr>
        <w:t>Mitteilen ist teilen – teilen ist teilhaben</w:t>
      </w:r>
    </w:p>
    <w:p>
      <w:pPr>
        <w:spacing w:line="247" w:lineRule="auto" w:before="229"/>
        <w:ind w:left="2311" w:right="2310" w:firstLine="0"/>
        <w:jc w:val="center"/>
        <w:rPr>
          <w:b w:val="0"/>
          <w:sz w:val="40"/>
        </w:rPr>
      </w:pPr>
      <w:r>
        <w:rPr>
          <w:b w:val="0"/>
          <w:color w:val="C23A22"/>
          <w:spacing w:val="-7"/>
          <w:sz w:val="40"/>
        </w:rPr>
        <w:t>Treffen </w:t>
      </w:r>
      <w:r>
        <w:rPr>
          <w:b w:val="0"/>
          <w:color w:val="C23A22"/>
          <w:spacing w:val="-6"/>
          <w:sz w:val="40"/>
        </w:rPr>
        <w:t>Menschen </w:t>
      </w:r>
      <w:r>
        <w:rPr>
          <w:b w:val="0"/>
          <w:color w:val="C23A22"/>
          <w:spacing w:val="-5"/>
          <w:sz w:val="40"/>
        </w:rPr>
        <w:t>aufeinander, </w:t>
      </w:r>
      <w:r>
        <w:rPr>
          <w:b w:val="0"/>
          <w:color w:val="C23A22"/>
          <w:sz w:val="40"/>
        </w:rPr>
        <w:t>ist </w:t>
      </w:r>
      <w:r>
        <w:rPr>
          <w:b w:val="0"/>
          <w:color w:val="C23A22"/>
          <w:spacing w:val="-3"/>
          <w:sz w:val="40"/>
        </w:rPr>
        <w:t>dieser </w:t>
      </w:r>
      <w:r>
        <w:rPr>
          <w:b w:val="0"/>
          <w:color w:val="C23A22"/>
          <w:spacing w:val="-7"/>
          <w:sz w:val="40"/>
        </w:rPr>
        <w:t>Moment </w:t>
      </w:r>
      <w:r>
        <w:rPr>
          <w:b w:val="0"/>
          <w:color w:val="C23A22"/>
          <w:spacing w:val="-5"/>
          <w:sz w:val="40"/>
        </w:rPr>
        <w:t>stets </w:t>
      </w:r>
      <w:r>
        <w:rPr>
          <w:b w:val="0"/>
          <w:color w:val="C23A22"/>
          <w:spacing w:val="-3"/>
          <w:sz w:val="40"/>
        </w:rPr>
        <w:t>einmalig. </w:t>
      </w:r>
      <w:r>
        <w:rPr>
          <w:b w:val="0"/>
          <w:color w:val="C23A22"/>
          <w:sz w:val="40"/>
        </w:rPr>
        <w:t>Der </w:t>
      </w:r>
      <w:r>
        <w:rPr>
          <w:b w:val="0"/>
          <w:color w:val="C23A22"/>
          <w:spacing w:val="-3"/>
          <w:sz w:val="40"/>
        </w:rPr>
        <w:t>Austausch, </w:t>
      </w:r>
      <w:r>
        <w:rPr>
          <w:b w:val="0"/>
          <w:color w:val="C23A22"/>
          <w:spacing w:val="-5"/>
          <w:sz w:val="40"/>
        </w:rPr>
        <w:t>der </w:t>
      </w:r>
      <w:r>
        <w:rPr>
          <w:b w:val="0"/>
          <w:color w:val="C23A22"/>
          <w:spacing w:val="-4"/>
          <w:sz w:val="40"/>
        </w:rPr>
        <w:t>dadurch </w:t>
      </w:r>
      <w:r>
        <w:rPr>
          <w:b w:val="0"/>
          <w:color w:val="C23A22"/>
          <w:spacing w:val="-8"/>
          <w:sz w:val="40"/>
        </w:rPr>
        <w:t>entstehen </w:t>
      </w:r>
      <w:r>
        <w:rPr>
          <w:b w:val="0"/>
          <w:color w:val="C23A22"/>
          <w:sz w:val="40"/>
        </w:rPr>
        <w:t>kann, </w:t>
      </w:r>
      <w:r>
        <w:rPr>
          <w:b w:val="0"/>
          <w:color w:val="C23A22"/>
          <w:spacing w:val="-4"/>
          <w:sz w:val="40"/>
        </w:rPr>
        <w:t>ermöglicht </w:t>
      </w:r>
      <w:r>
        <w:rPr>
          <w:b w:val="0"/>
          <w:color w:val="C23A22"/>
          <w:sz w:val="40"/>
        </w:rPr>
        <w:t>Dialog </w:t>
      </w:r>
      <w:r>
        <w:rPr>
          <w:b w:val="0"/>
          <w:color w:val="C23A22"/>
          <w:spacing w:val="-5"/>
          <w:sz w:val="40"/>
        </w:rPr>
        <w:t>und </w:t>
      </w:r>
      <w:r>
        <w:rPr>
          <w:b w:val="0"/>
          <w:color w:val="C23A22"/>
          <w:sz w:val="40"/>
        </w:rPr>
        <w:t>ein </w:t>
      </w:r>
      <w:r>
        <w:rPr>
          <w:b w:val="0"/>
          <w:color w:val="C23A22"/>
          <w:spacing w:val="-3"/>
          <w:sz w:val="40"/>
        </w:rPr>
        <w:t>besseres </w:t>
      </w:r>
      <w:r>
        <w:rPr>
          <w:b w:val="0"/>
          <w:color w:val="C23A22"/>
          <w:spacing w:val="-12"/>
          <w:sz w:val="40"/>
        </w:rPr>
        <w:t>Verstehen </w:t>
      </w:r>
      <w:r>
        <w:rPr>
          <w:b w:val="0"/>
          <w:color w:val="C23A22"/>
          <w:spacing w:val="-5"/>
          <w:sz w:val="40"/>
        </w:rPr>
        <w:t>der </w:t>
      </w:r>
      <w:r>
        <w:rPr>
          <w:b w:val="0"/>
          <w:color w:val="C23A22"/>
          <w:spacing w:val="-12"/>
          <w:sz w:val="40"/>
        </w:rPr>
        <w:t>Welt, </w:t>
      </w:r>
      <w:r>
        <w:rPr>
          <w:b w:val="0"/>
          <w:color w:val="C23A22"/>
          <w:sz w:val="40"/>
        </w:rPr>
        <w:t>die </w:t>
      </w:r>
      <w:r>
        <w:rPr>
          <w:b w:val="0"/>
          <w:color w:val="C23A22"/>
          <w:spacing w:val="-3"/>
          <w:sz w:val="40"/>
        </w:rPr>
        <w:t>uns umgibt. </w:t>
      </w:r>
      <w:r>
        <w:rPr>
          <w:b w:val="0"/>
          <w:color w:val="C23A22"/>
          <w:sz w:val="40"/>
        </w:rPr>
        <w:t>Doch dafür </w:t>
      </w:r>
      <w:r>
        <w:rPr>
          <w:b w:val="0"/>
          <w:color w:val="C23A22"/>
          <w:spacing w:val="-5"/>
          <w:sz w:val="40"/>
        </w:rPr>
        <w:t>braucht </w:t>
      </w:r>
      <w:r>
        <w:rPr>
          <w:b w:val="0"/>
          <w:color w:val="C23A22"/>
          <w:sz w:val="40"/>
        </w:rPr>
        <w:t>es </w:t>
      </w:r>
      <w:r>
        <w:rPr>
          <w:b w:val="0"/>
          <w:color w:val="C23A22"/>
          <w:spacing w:val="-6"/>
          <w:sz w:val="40"/>
        </w:rPr>
        <w:t>Räume, </w:t>
      </w:r>
      <w:r>
        <w:rPr>
          <w:b w:val="0"/>
          <w:color w:val="C23A22"/>
          <w:spacing w:val="-5"/>
          <w:sz w:val="40"/>
        </w:rPr>
        <w:t>und </w:t>
      </w:r>
      <w:r>
        <w:rPr>
          <w:b w:val="0"/>
          <w:color w:val="C23A22"/>
          <w:sz w:val="40"/>
        </w:rPr>
        <w:t>zu </w:t>
      </w:r>
      <w:r>
        <w:rPr>
          <w:b w:val="0"/>
          <w:color w:val="C23A22"/>
          <w:spacing w:val="-3"/>
          <w:sz w:val="40"/>
        </w:rPr>
        <w:t>diesen </w:t>
      </w:r>
      <w:r>
        <w:rPr>
          <w:b w:val="0"/>
          <w:color w:val="C23A22"/>
          <w:spacing w:val="-4"/>
          <w:sz w:val="40"/>
        </w:rPr>
        <w:t>wiederum einen </w:t>
      </w:r>
      <w:r>
        <w:rPr>
          <w:b w:val="0"/>
          <w:color w:val="C23A22"/>
          <w:spacing w:val="-5"/>
          <w:sz w:val="40"/>
        </w:rPr>
        <w:t>Zugang.</w:t>
      </w:r>
    </w:p>
    <w:p>
      <w:pPr>
        <w:spacing w:before="12"/>
        <w:ind w:left="2309" w:right="2310" w:firstLine="0"/>
        <w:jc w:val="center"/>
        <w:rPr>
          <w:b w:val="0"/>
          <w:sz w:val="40"/>
        </w:rPr>
      </w:pPr>
      <w:r>
        <w:rPr>
          <w:b w:val="0"/>
          <w:color w:val="C23A22"/>
          <w:sz w:val="40"/>
        </w:rPr>
        <w:t>Einige Gedanken zum Thema Begegnung.</w:t>
      </w:r>
    </w:p>
    <w:p>
      <w:pPr>
        <w:spacing w:before="327"/>
        <w:ind w:left="2311" w:right="2296" w:firstLine="0"/>
        <w:jc w:val="center"/>
        <w:rPr>
          <w:rFonts w:ascii="GTWalsheimProRegular"/>
          <w:sz w:val="15"/>
        </w:rPr>
      </w:pPr>
      <w:r>
        <w:rPr>
          <w:rFonts w:ascii="GTWalsheimProBold"/>
          <w:b/>
          <w:color w:val="2F2912"/>
          <w:sz w:val="15"/>
        </w:rPr>
        <w:t>Text  </w:t>
      </w:r>
      <w:r>
        <w:rPr>
          <w:rFonts w:ascii="GTWalsheimProRegular"/>
          <w:color w:val="2F2912"/>
          <w:sz w:val="15"/>
        </w:rPr>
        <w:t>Sonja Wenger   </w:t>
      </w:r>
      <w:r>
        <w:rPr>
          <w:rFonts w:ascii="GTWalsheimProBold"/>
          <w:b/>
          <w:color w:val="2F2912"/>
          <w:sz w:val="15"/>
        </w:rPr>
        <w:t>Fotos </w:t>
      </w:r>
      <w:r>
        <w:rPr>
          <w:rFonts w:ascii="GTWalsheimProRegular"/>
          <w:color w:val="2F2912"/>
          <w:sz w:val="15"/>
        </w:rPr>
        <w:t>Procap Schweiz </w:t>
      </w:r>
    </w:p>
    <w:p>
      <w:pPr>
        <w:pStyle w:val="BodyText"/>
        <w:rPr>
          <w:rFonts w:ascii="GTWalsheimProRegular"/>
        </w:rPr>
      </w:pPr>
    </w:p>
    <w:p>
      <w:pPr>
        <w:pStyle w:val="Heading8"/>
        <w:spacing w:before="226"/>
        <w:rPr>
          <w:rFonts w:ascii="GTWalsheimProMedium"/>
          <w:b/>
        </w:rPr>
      </w:pPr>
      <w:r>
        <w:rPr>
          <w:rFonts w:ascii="GTWalsheimProMedium"/>
          <w:b/>
          <w:color w:val="2F2912"/>
        </w:rPr>
        <w:t>6</w:t>
      </w:r>
    </w:p>
    <w:p>
      <w:pPr>
        <w:spacing w:after="0"/>
        <w:rPr>
          <w:rFonts w:ascii="GTWalsheimProMedium"/>
        </w:rPr>
        <w:sectPr>
          <w:pgSz w:w="11910" w:h="16840"/>
          <w:pgMar w:top="0" w:bottom="0" w:left="0" w:right="0"/>
        </w:sectPr>
      </w:pPr>
    </w:p>
    <w:p>
      <w:pPr>
        <w:pStyle w:val="BodyText"/>
        <w:spacing w:before="71"/>
        <w:ind w:right="1131"/>
        <w:jc w:val="right"/>
        <w:rPr>
          <w:rFonts w:ascii="GTWalsheimProMedium"/>
          <w:b/>
        </w:rPr>
      </w:pPr>
      <w:r>
        <w:rPr>
          <w:rFonts w:ascii="GTWalsheimProMedium"/>
          <w:b/>
          <w:color w:val="2F2912"/>
        </w:rPr>
        <w:t>Begegnung </w:t>
      </w:r>
      <w:r>
        <w:rPr>
          <w:rFonts w:ascii="GTWalsheimProMedium"/>
          <w:b/>
          <w:color w:val="3C4385"/>
        </w:rPr>
        <w:t>Fokus</w:t>
      </w:r>
    </w:p>
    <w:p>
      <w:pPr>
        <w:pStyle w:val="BodyText"/>
        <w:rPr>
          <w:rFonts w:ascii="GTWalsheimProMedium"/>
          <w:b/>
        </w:rPr>
      </w:pPr>
    </w:p>
    <w:p>
      <w:pPr>
        <w:pStyle w:val="BodyText"/>
        <w:spacing w:before="10"/>
        <w:rPr>
          <w:rFonts w:ascii="GTWalsheimProMedium"/>
          <w:b/>
          <w:sz w:val="23"/>
        </w:rPr>
      </w:pPr>
    </w:p>
    <w:p>
      <w:pPr>
        <w:spacing w:after="0"/>
        <w:rPr>
          <w:rFonts w:ascii="GTWalsheimProMedium"/>
          <w:sz w:val="23"/>
        </w:rPr>
        <w:sectPr>
          <w:pgSz w:w="11910" w:h="16840"/>
          <w:pgMar w:top="280" w:bottom="0" w:left="0" w:right="0"/>
        </w:sectPr>
      </w:pPr>
    </w:p>
    <w:p>
      <w:pPr>
        <w:pStyle w:val="BodyText"/>
        <w:spacing w:line="278" w:lineRule="auto" w:before="67"/>
        <w:ind w:left="1133"/>
        <w:jc w:val="both"/>
        <w:rPr>
          <w:b w:val="0"/>
        </w:rPr>
      </w:pPr>
      <w:r>
        <w:rPr>
          <w:b w:val="0"/>
          <w:color w:val="2F2912"/>
        </w:rPr>
        <w:t>Es ist Montagvormittag </w:t>
      </w:r>
      <w:r>
        <w:rPr>
          <w:b w:val="0"/>
          <w:color w:val="2F2912"/>
          <w:spacing w:val="-3"/>
        </w:rPr>
        <w:t>und Sprechstunde </w:t>
      </w:r>
      <w:r>
        <w:rPr>
          <w:b w:val="0"/>
          <w:color w:val="2F2912"/>
        </w:rPr>
        <w:t>für </w:t>
      </w:r>
      <w:r>
        <w:rPr>
          <w:b w:val="0"/>
          <w:color w:val="2F2912"/>
          <w:spacing w:val="-3"/>
        </w:rPr>
        <w:t>Rechts- </w:t>
      </w:r>
      <w:r>
        <w:rPr>
          <w:b w:val="0"/>
          <w:color w:val="2F2912"/>
        </w:rPr>
        <w:t>auskünfte </w:t>
      </w:r>
      <w:r>
        <w:rPr>
          <w:b w:val="0"/>
          <w:color w:val="2F2912"/>
          <w:spacing w:val="-3"/>
        </w:rPr>
        <w:t>und offene Fälle </w:t>
      </w:r>
      <w:r>
        <w:rPr>
          <w:b w:val="0"/>
          <w:color w:val="2F2912"/>
        </w:rPr>
        <w:t>in </w:t>
      </w:r>
      <w:r>
        <w:rPr>
          <w:b w:val="0"/>
          <w:color w:val="2F2912"/>
          <w:spacing w:val="-3"/>
        </w:rPr>
        <w:t>der Sektion Sarganser- </w:t>
      </w:r>
      <w:r>
        <w:rPr>
          <w:b w:val="0"/>
          <w:color w:val="2F2912"/>
          <w:spacing w:val="-5"/>
        </w:rPr>
        <w:t>land-Werdenberg. </w:t>
      </w:r>
      <w:r>
        <w:rPr>
          <w:b w:val="0"/>
          <w:color w:val="2F2912"/>
        </w:rPr>
        <w:t>Im Halbstundentakt empfängt eine Anwältin </w:t>
      </w:r>
      <w:r>
        <w:rPr>
          <w:b w:val="0"/>
          <w:color w:val="2F2912"/>
          <w:spacing w:val="-4"/>
        </w:rPr>
        <w:t>von </w:t>
      </w:r>
      <w:r>
        <w:rPr>
          <w:b w:val="0"/>
          <w:color w:val="2F2912"/>
        </w:rPr>
        <w:t>Procap </w:t>
      </w:r>
      <w:r>
        <w:rPr>
          <w:b w:val="0"/>
          <w:color w:val="2F2912"/>
          <w:spacing w:val="-4"/>
        </w:rPr>
        <w:t>Schweiz </w:t>
      </w:r>
      <w:r>
        <w:rPr>
          <w:b w:val="0"/>
          <w:color w:val="2F2912"/>
        </w:rPr>
        <w:t>Klientinnen </w:t>
      </w:r>
      <w:r>
        <w:rPr>
          <w:b w:val="0"/>
          <w:color w:val="2F2912"/>
          <w:spacing w:val="-3"/>
        </w:rPr>
        <w:t>und </w:t>
      </w:r>
      <w:r>
        <w:rPr>
          <w:b w:val="0"/>
          <w:color w:val="2F2912"/>
        </w:rPr>
        <w:t>Klien- </w:t>
      </w:r>
      <w:r>
        <w:rPr>
          <w:b w:val="0"/>
          <w:color w:val="2F2912"/>
          <w:spacing w:val="-3"/>
        </w:rPr>
        <w:t>ten sowie deren </w:t>
      </w:r>
      <w:r>
        <w:rPr>
          <w:b w:val="0"/>
          <w:color w:val="2F2912"/>
        </w:rPr>
        <w:t>Begleitpersonen. Die </w:t>
      </w:r>
      <w:r>
        <w:rPr>
          <w:b w:val="0"/>
          <w:color w:val="2F2912"/>
          <w:spacing w:val="-3"/>
        </w:rPr>
        <w:t>Bandbreite der Fälle </w:t>
      </w:r>
      <w:r>
        <w:rPr>
          <w:b w:val="0"/>
          <w:color w:val="2F2912"/>
        </w:rPr>
        <w:t>ist gross </w:t>
      </w:r>
      <w:r>
        <w:rPr>
          <w:b w:val="0"/>
          <w:color w:val="2F2912"/>
          <w:spacing w:val="-3"/>
        </w:rPr>
        <w:t>und reicht </w:t>
      </w:r>
      <w:r>
        <w:rPr>
          <w:b w:val="0"/>
          <w:color w:val="2F2912"/>
          <w:spacing w:val="-4"/>
        </w:rPr>
        <w:t>von </w:t>
      </w:r>
      <w:r>
        <w:rPr>
          <w:b w:val="0"/>
          <w:color w:val="2F2912"/>
        </w:rPr>
        <w:t>einer Beratung über </w:t>
      </w:r>
      <w:r>
        <w:rPr>
          <w:b w:val="0"/>
          <w:color w:val="2F2912"/>
          <w:spacing w:val="-3"/>
        </w:rPr>
        <w:t>erste rechtliche </w:t>
      </w:r>
      <w:r>
        <w:rPr>
          <w:b w:val="0"/>
          <w:color w:val="2F2912"/>
        </w:rPr>
        <w:t>Schritte </w:t>
      </w:r>
      <w:r>
        <w:rPr>
          <w:b w:val="0"/>
          <w:color w:val="2F2912"/>
          <w:spacing w:val="-3"/>
        </w:rPr>
        <w:t>oder der </w:t>
      </w:r>
      <w:r>
        <w:rPr>
          <w:b w:val="0"/>
          <w:color w:val="2F2912"/>
          <w:spacing w:val="-4"/>
        </w:rPr>
        <w:t>Vorbesprechung </w:t>
      </w:r>
      <w:r>
        <w:rPr>
          <w:b w:val="0"/>
          <w:color w:val="2F2912"/>
        </w:rPr>
        <w:t>eines Ge- richtsfalls bis hin zum Abschlussgespräch eines einfa- </w:t>
      </w:r>
      <w:r>
        <w:rPr>
          <w:b w:val="0"/>
          <w:color w:val="2F2912"/>
          <w:spacing w:val="-3"/>
        </w:rPr>
        <w:t>chen </w:t>
      </w:r>
      <w:r>
        <w:rPr>
          <w:b w:val="0"/>
          <w:color w:val="2F2912"/>
        </w:rPr>
        <w:t>Dossiers. Die Zeit ist knapp bemessen, </w:t>
      </w:r>
      <w:r>
        <w:rPr>
          <w:b w:val="0"/>
          <w:color w:val="2F2912"/>
          <w:spacing w:val="-3"/>
        </w:rPr>
        <w:t>und </w:t>
      </w:r>
      <w:r>
        <w:rPr>
          <w:b w:val="0"/>
          <w:color w:val="2F2912"/>
        </w:rPr>
        <w:t>man spürt, dass </w:t>
      </w:r>
      <w:r>
        <w:rPr>
          <w:b w:val="0"/>
          <w:color w:val="2F2912"/>
          <w:spacing w:val="-3"/>
        </w:rPr>
        <w:t>neben den </w:t>
      </w:r>
      <w:r>
        <w:rPr>
          <w:b w:val="0"/>
          <w:color w:val="2F2912"/>
        </w:rPr>
        <w:t>sachlichen </w:t>
      </w:r>
      <w:r>
        <w:rPr>
          <w:b w:val="0"/>
          <w:color w:val="2F2912"/>
          <w:spacing w:val="-3"/>
        </w:rPr>
        <w:t>Fragen </w:t>
      </w:r>
      <w:r>
        <w:rPr>
          <w:b w:val="0"/>
          <w:color w:val="2F2912"/>
        </w:rPr>
        <w:t>bei </w:t>
      </w:r>
      <w:r>
        <w:rPr>
          <w:b w:val="0"/>
          <w:color w:val="2F2912"/>
          <w:spacing w:val="-3"/>
        </w:rPr>
        <w:t>der </w:t>
      </w:r>
      <w:r>
        <w:rPr>
          <w:b w:val="0"/>
          <w:color w:val="2F2912"/>
        </w:rPr>
        <w:t>Begeg- </w:t>
      </w:r>
      <w:r>
        <w:rPr>
          <w:b w:val="0"/>
          <w:color w:val="2F2912"/>
          <w:spacing w:val="-3"/>
        </w:rPr>
        <w:t>nung </w:t>
      </w:r>
      <w:r>
        <w:rPr>
          <w:b w:val="0"/>
          <w:color w:val="2F2912"/>
        </w:rPr>
        <w:t>kaum Raum </w:t>
      </w:r>
      <w:r>
        <w:rPr>
          <w:b w:val="0"/>
          <w:color w:val="2F2912"/>
          <w:spacing w:val="-4"/>
        </w:rPr>
        <w:t>besteht </w:t>
      </w:r>
      <w:r>
        <w:rPr>
          <w:b w:val="0"/>
          <w:color w:val="2F2912"/>
        </w:rPr>
        <w:t>für persönliche Sorgen </w:t>
      </w:r>
      <w:r>
        <w:rPr>
          <w:b w:val="0"/>
          <w:color w:val="2F2912"/>
          <w:spacing w:val="-3"/>
        </w:rPr>
        <w:t>und Empfindungen. </w:t>
      </w:r>
      <w:r>
        <w:rPr>
          <w:b w:val="0"/>
          <w:color w:val="2F2912"/>
        </w:rPr>
        <w:t>Dennoch </w:t>
      </w:r>
      <w:r>
        <w:rPr>
          <w:b w:val="0"/>
          <w:color w:val="2F2912"/>
          <w:spacing w:val="-3"/>
        </w:rPr>
        <w:t>verabschieden </w:t>
      </w:r>
      <w:r>
        <w:rPr>
          <w:b w:val="0"/>
          <w:color w:val="2F2912"/>
        </w:rPr>
        <w:t>sich danach die </w:t>
      </w:r>
      <w:r>
        <w:rPr>
          <w:b w:val="0"/>
          <w:color w:val="2F2912"/>
          <w:spacing w:val="-3"/>
        </w:rPr>
        <w:t>meisten </w:t>
      </w:r>
      <w:r>
        <w:rPr>
          <w:b w:val="0"/>
          <w:color w:val="2F2912"/>
        </w:rPr>
        <w:t>mit einem </w:t>
      </w:r>
      <w:r>
        <w:rPr>
          <w:b w:val="0"/>
          <w:color w:val="2F2912"/>
          <w:spacing w:val="-4"/>
        </w:rPr>
        <w:t>erleichterten </w:t>
      </w:r>
      <w:r>
        <w:rPr>
          <w:b w:val="0"/>
          <w:color w:val="2F2912"/>
        </w:rPr>
        <w:t>Gefühl, mit </w:t>
      </w:r>
      <w:r>
        <w:rPr>
          <w:b w:val="0"/>
          <w:color w:val="2F2912"/>
          <w:spacing w:val="-3"/>
        </w:rPr>
        <w:t>neuer Hoffnung oder </w:t>
      </w:r>
      <w:r>
        <w:rPr>
          <w:b w:val="0"/>
          <w:color w:val="2F2912"/>
        </w:rPr>
        <w:t>erstarktem</w:t>
      </w:r>
      <w:r>
        <w:rPr>
          <w:b w:val="0"/>
          <w:color w:val="2F2912"/>
          <w:spacing w:val="3"/>
        </w:rPr>
        <w:t> </w:t>
      </w:r>
      <w:r>
        <w:rPr>
          <w:b w:val="0"/>
          <w:color w:val="2F2912"/>
        </w:rPr>
        <w:t>Kampfgeist.</w:t>
      </w:r>
    </w:p>
    <w:p>
      <w:pPr>
        <w:pStyle w:val="BodyText"/>
        <w:spacing w:line="278" w:lineRule="auto" w:before="12"/>
        <w:ind w:left="1133" w:firstLine="396"/>
        <w:jc w:val="both"/>
        <w:rPr>
          <w:b w:val="0"/>
        </w:rPr>
      </w:pPr>
      <w:r>
        <w:rPr>
          <w:b w:val="0"/>
          <w:color w:val="2F2912"/>
        </w:rPr>
        <w:t>Über 2000 Dossier haben die </w:t>
      </w:r>
      <w:r>
        <w:rPr>
          <w:b w:val="0"/>
          <w:color w:val="2F2912"/>
          <w:spacing w:val="-3"/>
        </w:rPr>
        <w:t>Anwältinnen und </w:t>
      </w:r>
      <w:r>
        <w:rPr>
          <w:b w:val="0"/>
          <w:color w:val="2F2912"/>
          <w:spacing w:val="-4"/>
        </w:rPr>
        <w:t>Anwälte von </w:t>
      </w:r>
      <w:r>
        <w:rPr>
          <w:b w:val="0"/>
          <w:color w:val="2F2912"/>
        </w:rPr>
        <w:t>Procap </w:t>
      </w:r>
      <w:r>
        <w:rPr>
          <w:b w:val="0"/>
          <w:color w:val="2F2912"/>
          <w:spacing w:val="-4"/>
        </w:rPr>
        <w:t>Schweiz </w:t>
      </w:r>
      <w:r>
        <w:rPr>
          <w:b w:val="0"/>
          <w:color w:val="2F2912"/>
        </w:rPr>
        <w:t>im Jahr </w:t>
      </w:r>
      <w:r>
        <w:rPr>
          <w:b w:val="0"/>
          <w:color w:val="2F2912"/>
          <w:spacing w:val="-5"/>
        </w:rPr>
        <w:t>2018 </w:t>
      </w:r>
      <w:r>
        <w:rPr>
          <w:b w:val="0"/>
          <w:color w:val="2F2912"/>
        </w:rPr>
        <w:t>bearbeitet. </w:t>
      </w:r>
      <w:r>
        <w:rPr>
          <w:b w:val="0"/>
          <w:color w:val="2F2912"/>
          <w:spacing w:val="-4"/>
        </w:rPr>
        <w:t>Auch </w:t>
      </w:r>
      <w:r>
        <w:rPr>
          <w:b w:val="0"/>
          <w:color w:val="2F2912"/>
        </w:rPr>
        <w:t>in </w:t>
      </w:r>
      <w:r>
        <w:rPr>
          <w:b w:val="0"/>
          <w:color w:val="2F2912"/>
          <w:spacing w:val="-3"/>
        </w:rPr>
        <w:t>den anderen </w:t>
      </w:r>
      <w:r>
        <w:rPr>
          <w:b w:val="0"/>
          <w:color w:val="2F2912"/>
          <w:spacing w:val="-4"/>
        </w:rPr>
        <w:t>Fachbereichen </w:t>
      </w:r>
      <w:r>
        <w:rPr>
          <w:b w:val="0"/>
          <w:color w:val="2F2912"/>
        </w:rPr>
        <w:t>sind die Zahlen eindrücklich. So </w:t>
      </w:r>
      <w:r>
        <w:rPr>
          <w:b w:val="0"/>
          <w:color w:val="2F2912"/>
          <w:spacing w:val="-3"/>
        </w:rPr>
        <w:t>wurden vergangenes </w:t>
      </w:r>
      <w:r>
        <w:rPr>
          <w:b w:val="0"/>
          <w:color w:val="2F2912"/>
        </w:rPr>
        <w:t>Jahr in </w:t>
      </w:r>
      <w:r>
        <w:rPr>
          <w:b w:val="0"/>
          <w:color w:val="2F2912"/>
          <w:spacing w:val="-3"/>
        </w:rPr>
        <w:t>den </w:t>
      </w:r>
      <w:r>
        <w:rPr>
          <w:b w:val="0"/>
          <w:color w:val="2F2912"/>
        </w:rPr>
        <w:t>kan- tonalen </w:t>
      </w:r>
      <w:r>
        <w:rPr>
          <w:b w:val="0"/>
          <w:color w:val="2F2912"/>
          <w:spacing w:val="-3"/>
        </w:rPr>
        <w:t>Beratungsstellen </w:t>
      </w:r>
      <w:r>
        <w:rPr>
          <w:b w:val="0"/>
          <w:color w:val="2F2912"/>
        </w:rPr>
        <w:t>für barrierefreies Bauen über 3500 </w:t>
      </w:r>
      <w:r>
        <w:rPr>
          <w:b w:val="0"/>
          <w:color w:val="2F2912"/>
          <w:spacing w:val="-3"/>
        </w:rPr>
        <w:t>Fälle </w:t>
      </w:r>
      <w:r>
        <w:rPr>
          <w:b w:val="0"/>
          <w:color w:val="2F2912"/>
        </w:rPr>
        <w:t>gezählt. </w:t>
      </w:r>
      <w:r>
        <w:rPr>
          <w:b w:val="0"/>
          <w:color w:val="2F2912"/>
          <w:spacing w:val="-4"/>
        </w:rPr>
        <w:t>Und </w:t>
      </w:r>
      <w:r>
        <w:rPr>
          <w:b w:val="0"/>
          <w:color w:val="2F2912"/>
        </w:rPr>
        <w:t>die </w:t>
      </w:r>
      <w:r>
        <w:rPr>
          <w:b w:val="0"/>
          <w:color w:val="2F2912"/>
          <w:spacing w:val="-3"/>
        </w:rPr>
        <w:t>Fachpersonen </w:t>
      </w:r>
      <w:r>
        <w:rPr>
          <w:b w:val="0"/>
          <w:color w:val="2F2912"/>
        </w:rPr>
        <w:t>für</w:t>
      </w:r>
      <w:r>
        <w:rPr>
          <w:b w:val="0"/>
          <w:color w:val="2F2912"/>
          <w:spacing w:val="-29"/>
        </w:rPr>
        <w:t> </w:t>
      </w:r>
      <w:r>
        <w:rPr>
          <w:b w:val="0"/>
          <w:color w:val="2F2912"/>
          <w:spacing w:val="-3"/>
        </w:rPr>
        <w:t>Sozialver- sicherung </w:t>
      </w:r>
      <w:r>
        <w:rPr>
          <w:b w:val="0"/>
          <w:color w:val="2F2912"/>
        </w:rPr>
        <w:t>haben im </w:t>
      </w:r>
      <w:r>
        <w:rPr>
          <w:b w:val="0"/>
          <w:color w:val="2F2912"/>
          <w:spacing w:val="-3"/>
        </w:rPr>
        <w:t>selben </w:t>
      </w:r>
      <w:r>
        <w:rPr>
          <w:b w:val="0"/>
          <w:color w:val="2F2912"/>
        </w:rPr>
        <w:t>Zeitraum über 11 500 Bera- </w:t>
      </w:r>
      <w:r>
        <w:rPr>
          <w:b w:val="0"/>
          <w:color w:val="2F2912"/>
          <w:spacing w:val="-3"/>
        </w:rPr>
        <w:t>tungsleistungen</w:t>
      </w:r>
      <w:r>
        <w:rPr>
          <w:b w:val="0"/>
          <w:color w:val="2F2912"/>
        </w:rPr>
        <w:t> </w:t>
      </w:r>
      <w:r>
        <w:rPr>
          <w:b w:val="0"/>
          <w:color w:val="2F2912"/>
          <w:spacing w:val="-3"/>
        </w:rPr>
        <w:t>erbracht.</w:t>
      </w:r>
    </w:p>
    <w:p>
      <w:pPr>
        <w:pStyle w:val="BodyText"/>
        <w:spacing w:line="278" w:lineRule="auto" w:before="7"/>
        <w:ind w:left="1133" w:firstLine="396"/>
        <w:jc w:val="both"/>
        <w:rPr>
          <w:b w:val="0"/>
        </w:rPr>
      </w:pPr>
      <w:r>
        <w:rPr>
          <w:b w:val="0"/>
          <w:color w:val="2F2912"/>
          <w:spacing w:val="-4"/>
        </w:rPr>
        <w:t>Während </w:t>
      </w:r>
      <w:r>
        <w:rPr>
          <w:b w:val="0"/>
          <w:color w:val="2F2912"/>
        </w:rPr>
        <w:t>für die Mitglieder das </w:t>
      </w:r>
      <w:r>
        <w:rPr>
          <w:b w:val="0"/>
          <w:color w:val="2F2912"/>
          <w:spacing w:val="-4"/>
        </w:rPr>
        <w:t>Fachwissen </w:t>
      </w:r>
      <w:r>
        <w:rPr>
          <w:b w:val="0"/>
          <w:color w:val="2F2912"/>
          <w:spacing w:val="-3"/>
        </w:rPr>
        <w:t>der Procap-Mitarbeitenden</w:t>
      </w:r>
      <w:r>
        <w:rPr>
          <w:b w:val="0"/>
          <w:color w:val="2F2912"/>
          <w:spacing w:val="-11"/>
        </w:rPr>
        <w:t> </w:t>
      </w:r>
      <w:r>
        <w:rPr>
          <w:b w:val="0"/>
          <w:color w:val="2F2912"/>
          <w:spacing w:val="-4"/>
        </w:rPr>
        <w:t>von</w:t>
      </w:r>
      <w:r>
        <w:rPr>
          <w:b w:val="0"/>
          <w:color w:val="2F2912"/>
          <w:spacing w:val="-11"/>
        </w:rPr>
        <w:t> </w:t>
      </w:r>
      <w:r>
        <w:rPr>
          <w:b w:val="0"/>
          <w:color w:val="2F2912"/>
        </w:rPr>
        <w:t>grosser</w:t>
      </w:r>
      <w:r>
        <w:rPr>
          <w:b w:val="0"/>
          <w:color w:val="2F2912"/>
          <w:spacing w:val="-10"/>
        </w:rPr>
        <w:t> </w:t>
      </w:r>
      <w:r>
        <w:rPr>
          <w:b w:val="0"/>
          <w:color w:val="2F2912"/>
        </w:rPr>
        <w:t>Bedeutung</w:t>
      </w:r>
      <w:r>
        <w:rPr>
          <w:b w:val="0"/>
          <w:color w:val="2F2912"/>
          <w:spacing w:val="-11"/>
        </w:rPr>
        <w:t> </w:t>
      </w:r>
      <w:r>
        <w:rPr>
          <w:b w:val="0"/>
          <w:color w:val="2F2912"/>
        </w:rPr>
        <w:t>ist,</w:t>
      </w:r>
      <w:r>
        <w:rPr>
          <w:b w:val="0"/>
          <w:color w:val="2F2912"/>
          <w:spacing w:val="-10"/>
        </w:rPr>
        <w:t> </w:t>
      </w:r>
      <w:r>
        <w:rPr>
          <w:b w:val="0"/>
          <w:color w:val="2F2912"/>
        </w:rPr>
        <w:t>da</w:t>
      </w:r>
      <w:r>
        <w:rPr>
          <w:b w:val="0"/>
          <w:color w:val="2F2912"/>
          <w:spacing w:val="-11"/>
        </w:rPr>
        <w:t> </w:t>
      </w:r>
      <w:r>
        <w:rPr>
          <w:b w:val="0"/>
          <w:color w:val="2F2912"/>
        </w:rPr>
        <w:t>es ihnen so möglich wird, Ansprüche auf </w:t>
      </w:r>
      <w:r>
        <w:rPr>
          <w:b w:val="0"/>
          <w:color w:val="2F2912"/>
          <w:spacing w:val="-3"/>
        </w:rPr>
        <w:t>existenzielle </w:t>
      </w:r>
      <w:r>
        <w:rPr>
          <w:b w:val="0"/>
          <w:color w:val="2F2912"/>
        </w:rPr>
        <w:t>Dinge </w:t>
      </w:r>
      <w:r>
        <w:rPr>
          <w:b w:val="0"/>
          <w:color w:val="2F2912"/>
          <w:spacing w:val="-3"/>
        </w:rPr>
        <w:t>durchzusetzen </w:t>
      </w:r>
      <w:r>
        <w:rPr>
          <w:b w:val="0"/>
          <w:color w:val="2F2912"/>
        </w:rPr>
        <w:t>wie etwa eine </w:t>
      </w:r>
      <w:r>
        <w:rPr>
          <w:b w:val="0"/>
          <w:color w:val="2F2912"/>
          <w:spacing w:val="-7"/>
        </w:rPr>
        <w:t>IV-Rente </w:t>
      </w:r>
      <w:r>
        <w:rPr>
          <w:b w:val="0"/>
          <w:color w:val="2F2912"/>
          <w:spacing w:val="-3"/>
        </w:rPr>
        <w:t>oder </w:t>
      </w:r>
      <w:r>
        <w:rPr>
          <w:b w:val="0"/>
          <w:color w:val="2F2912"/>
        </w:rPr>
        <w:t>ei- </w:t>
      </w:r>
      <w:r>
        <w:rPr>
          <w:b w:val="0"/>
          <w:color w:val="2F2912"/>
          <w:spacing w:val="-3"/>
        </w:rPr>
        <w:t>nen</w:t>
      </w:r>
      <w:r>
        <w:rPr>
          <w:b w:val="0"/>
          <w:color w:val="2F2912"/>
          <w:spacing w:val="-13"/>
        </w:rPr>
        <w:t> </w:t>
      </w:r>
      <w:r>
        <w:rPr>
          <w:b w:val="0"/>
          <w:color w:val="2F2912"/>
        </w:rPr>
        <w:t>barrierefreien</w:t>
      </w:r>
      <w:r>
        <w:rPr>
          <w:b w:val="0"/>
          <w:color w:val="2F2912"/>
          <w:spacing w:val="-13"/>
        </w:rPr>
        <w:t> </w:t>
      </w:r>
      <w:r>
        <w:rPr>
          <w:b w:val="0"/>
          <w:color w:val="2F2912"/>
        </w:rPr>
        <w:t>Zugang</w:t>
      </w:r>
      <w:r>
        <w:rPr>
          <w:b w:val="0"/>
          <w:color w:val="2F2912"/>
          <w:spacing w:val="-12"/>
        </w:rPr>
        <w:t> </w:t>
      </w:r>
      <w:r>
        <w:rPr>
          <w:b w:val="0"/>
          <w:color w:val="2F2912"/>
        </w:rPr>
        <w:t>zur</w:t>
      </w:r>
      <w:r>
        <w:rPr>
          <w:b w:val="0"/>
          <w:color w:val="2F2912"/>
          <w:spacing w:val="-13"/>
        </w:rPr>
        <w:t> </w:t>
      </w:r>
      <w:r>
        <w:rPr>
          <w:b w:val="0"/>
          <w:color w:val="2F2912"/>
          <w:spacing w:val="-3"/>
        </w:rPr>
        <w:t>eigenen</w:t>
      </w:r>
      <w:r>
        <w:rPr>
          <w:b w:val="0"/>
          <w:color w:val="2F2912"/>
          <w:spacing w:val="-12"/>
        </w:rPr>
        <w:t> </w:t>
      </w:r>
      <w:r>
        <w:rPr>
          <w:b w:val="0"/>
          <w:color w:val="2F2912"/>
          <w:spacing w:val="-7"/>
        </w:rPr>
        <w:t>Wohnung,</w:t>
      </w:r>
      <w:r>
        <w:rPr>
          <w:b w:val="0"/>
          <w:color w:val="2F2912"/>
          <w:spacing w:val="-13"/>
        </w:rPr>
        <w:t> </w:t>
      </w:r>
      <w:r>
        <w:rPr>
          <w:b w:val="0"/>
          <w:color w:val="2F2912"/>
        </w:rPr>
        <w:t>gibt</w:t>
      </w:r>
      <w:r>
        <w:rPr>
          <w:b w:val="0"/>
          <w:color w:val="2F2912"/>
          <w:spacing w:val="-12"/>
        </w:rPr>
        <w:t> </w:t>
      </w:r>
      <w:r>
        <w:rPr>
          <w:b w:val="0"/>
          <w:color w:val="2F2912"/>
        </w:rPr>
        <w:t>es ein </w:t>
      </w:r>
      <w:r>
        <w:rPr>
          <w:b w:val="0"/>
          <w:color w:val="2F2912"/>
          <w:spacing w:val="-3"/>
        </w:rPr>
        <w:t>weiteres Element, </w:t>
      </w:r>
      <w:r>
        <w:rPr>
          <w:b w:val="0"/>
          <w:color w:val="2F2912"/>
        </w:rPr>
        <w:t>das sie alle </w:t>
      </w:r>
      <w:r>
        <w:rPr>
          <w:b w:val="0"/>
          <w:color w:val="2F2912"/>
          <w:spacing w:val="-3"/>
        </w:rPr>
        <w:t>verbindet: Jeder Fall </w:t>
      </w:r>
      <w:r>
        <w:rPr>
          <w:b w:val="0"/>
          <w:color w:val="2F2912"/>
        </w:rPr>
        <w:t>beinhaltet </w:t>
      </w:r>
      <w:r>
        <w:rPr>
          <w:b w:val="0"/>
          <w:color w:val="2F2912"/>
          <w:spacing w:val="-3"/>
        </w:rPr>
        <w:t>mindestens </w:t>
      </w:r>
      <w:r>
        <w:rPr>
          <w:b w:val="0"/>
          <w:color w:val="2F2912"/>
        </w:rPr>
        <w:t>eine </w:t>
      </w:r>
      <w:r>
        <w:rPr>
          <w:b w:val="0"/>
          <w:color w:val="2F2912"/>
          <w:spacing w:val="-3"/>
        </w:rPr>
        <w:t>Begegnung </w:t>
      </w:r>
      <w:r>
        <w:rPr>
          <w:b w:val="0"/>
          <w:color w:val="2F2912"/>
        </w:rPr>
        <w:t>in </w:t>
      </w:r>
      <w:r>
        <w:rPr>
          <w:b w:val="0"/>
          <w:color w:val="2F2912"/>
          <w:spacing w:val="-5"/>
        </w:rPr>
        <w:t>Form </w:t>
      </w:r>
      <w:r>
        <w:rPr>
          <w:b w:val="0"/>
          <w:color w:val="2F2912"/>
        </w:rPr>
        <w:t>eines Gesprächs </w:t>
      </w:r>
      <w:r>
        <w:rPr>
          <w:b w:val="0"/>
          <w:color w:val="2F2912"/>
          <w:spacing w:val="-3"/>
        </w:rPr>
        <w:t>oder </w:t>
      </w:r>
      <w:r>
        <w:rPr>
          <w:b w:val="0"/>
          <w:color w:val="2F2912"/>
        </w:rPr>
        <w:t>eines Austauschs, </w:t>
      </w:r>
      <w:r>
        <w:rPr>
          <w:b w:val="0"/>
          <w:color w:val="2F2912"/>
          <w:spacing w:val="-3"/>
        </w:rPr>
        <w:t>woraus </w:t>
      </w:r>
      <w:r>
        <w:rPr>
          <w:b w:val="0"/>
          <w:color w:val="2F2912"/>
        </w:rPr>
        <w:t>ein Dialog </w:t>
      </w:r>
      <w:r>
        <w:rPr>
          <w:b w:val="0"/>
          <w:color w:val="2F2912"/>
          <w:spacing w:val="-3"/>
        </w:rPr>
        <w:t>und </w:t>
      </w:r>
      <w:r>
        <w:rPr>
          <w:b w:val="0"/>
          <w:color w:val="2F2912"/>
        </w:rPr>
        <w:t>ein </w:t>
      </w:r>
      <w:r>
        <w:rPr>
          <w:b w:val="0"/>
          <w:color w:val="2F2912"/>
          <w:spacing w:val="-3"/>
        </w:rPr>
        <w:t>gemeinsamer </w:t>
      </w:r>
      <w:r>
        <w:rPr>
          <w:b w:val="0"/>
          <w:color w:val="2F2912"/>
        </w:rPr>
        <w:t>Sinn </w:t>
      </w:r>
      <w:r>
        <w:rPr>
          <w:b w:val="0"/>
          <w:color w:val="2F2912"/>
          <w:spacing w:val="-4"/>
        </w:rPr>
        <w:t>entstehen, </w:t>
      </w:r>
      <w:r>
        <w:rPr>
          <w:b w:val="0"/>
          <w:color w:val="2F2912"/>
        </w:rPr>
        <w:t>die </w:t>
      </w:r>
      <w:r>
        <w:rPr>
          <w:b w:val="0"/>
          <w:color w:val="2F2912"/>
          <w:spacing w:val="-3"/>
        </w:rPr>
        <w:t>zwei </w:t>
      </w:r>
      <w:r>
        <w:rPr>
          <w:b w:val="0"/>
          <w:color w:val="2F2912"/>
          <w:spacing w:val="-2"/>
        </w:rPr>
        <w:t>Perso- </w:t>
      </w:r>
      <w:r>
        <w:rPr>
          <w:b w:val="0"/>
          <w:color w:val="2F2912"/>
          <w:spacing w:val="-3"/>
        </w:rPr>
        <w:t>nen</w:t>
      </w:r>
      <w:r>
        <w:rPr>
          <w:b w:val="0"/>
          <w:color w:val="2F2912"/>
        </w:rPr>
        <w:t> </w:t>
      </w:r>
      <w:r>
        <w:rPr>
          <w:b w:val="0"/>
          <w:color w:val="2F2912"/>
          <w:spacing w:val="-3"/>
        </w:rPr>
        <w:t>verbinden.</w:t>
      </w:r>
    </w:p>
    <w:p>
      <w:pPr>
        <w:pStyle w:val="BodyText"/>
        <w:spacing w:before="5"/>
        <w:rPr>
          <w:b w:val="0"/>
          <w:sz w:val="23"/>
        </w:rPr>
      </w:pPr>
    </w:p>
    <w:p>
      <w:pPr>
        <w:spacing w:before="0"/>
        <w:ind w:left="1133" w:right="0" w:firstLine="0"/>
        <w:jc w:val="left"/>
        <w:rPr>
          <w:rFonts w:ascii="GTSectra-Bold" w:hAnsi="GTSectra-Bold"/>
          <w:b/>
          <w:sz w:val="20"/>
        </w:rPr>
      </w:pPr>
      <w:r>
        <w:rPr>
          <w:rFonts w:ascii="GTSectra-Bold" w:hAnsi="GTSectra-Bold"/>
          <w:b/>
          <w:color w:val="3C4385"/>
          <w:sz w:val="20"/>
        </w:rPr>
        <w:t>Begegnung als Bedürfnis</w:t>
      </w:r>
    </w:p>
    <w:p>
      <w:pPr>
        <w:pStyle w:val="BodyText"/>
        <w:spacing w:line="278" w:lineRule="auto" w:before="38"/>
        <w:ind w:left="1133"/>
        <w:jc w:val="both"/>
        <w:rPr>
          <w:b w:val="0"/>
        </w:rPr>
      </w:pPr>
      <w:r>
        <w:rPr>
          <w:b w:val="0"/>
          <w:color w:val="2F2912"/>
        </w:rPr>
        <w:t>«Es sind die </w:t>
      </w:r>
      <w:r>
        <w:rPr>
          <w:b w:val="0"/>
          <w:color w:val="2F2912"/>
          <w:spacing w:val="-3"/>
        </w:rPr>
        <w:t>Begegnungen </w:t>
      </w:r>
      <w:r>
        <w:rPr>
          <w:b w:val="0"/>
          <w:color w:val="2F2912"/>
        </w:rPr>
        <w:t>mit </w:t>
      </w:r>
      <w:r>
        <w:rPr>
          <w:b w:val="0"/>
          <w:color w:val="2F2912"/>
          <w:spacing w:val="-3"/>
        </w:rPr>
        <w:t>Menschen, </w:t>
      </w:r>
      <w:r>
        <w:rPr>
          <w:b w:val="0"/>
          <w:color w:val="2F2912"/>
        </w:rPr>
        <w:t>die das</w:t>
      </w:r>
      <w:r>
        <w:rPr>
          <w:b w:val="0"/>
          <w:color w:val="2F2912"/>
          <w:spacing w:val="-30"/>
        </w:rPr>
        <w:t> </w:t>
      </w:r>
      <w:r>
        <w:rPr>
          <w:b w:val="0"/>
          <w:color w:val="2F2912"/>
          <w:spacing w:val="-6"/>
        </w:rPr>
        <w:t>Leben </w:t>
      </w:r>
      <w:r>
        <w:rPr>
          <w:b w:val="0"/>
          <w:color w:val="2F2912"/>
          <w:spacing w:val="-3"/>
        </w:rPr>
        <w:t>lebenswert </w:t>
      </w:r>
      <w:r>
        <w:rPr>
          <w:b w:val="0"/>
          <w:color w:val="2F2912"/>
        </w:rPr>
        <w:t>machen.» Diese </w:t>
      </w:r>
      <w:r>
        <w:rPr>
          <w:b w:val="0"/>
          <w:color w:val="2F2912"/>
          <w:spacing w:val="-3"/>
        </w:rPr>
        <w:t>Äusserung </w:t>
      </w:r>
      <w:r>
        <w:rPr>
          <w:b w:val="0"/>
          <w:color w:val="2F2912"/>
        </w:rPr>
        <w:t>des französi- </w:t>
      </w:r>
      <w:r>
        <w:rPr>
          <w:b w:val="0"/>
          <w:color w:val="2F2912"/>
          <w:spacing w:val="-3"/>
        </w:rPr>
        <w:t>schen </w:t>
      </w:r>
      <w:r>
        <w:rPr>
          <w:b w:val="0"/>
          <w:color w:val="2F2912"/>
        </w:rPr>
        <w:t>Schriftstellers Guy </w:t>
      </w:r>
      <w:r>
        <w:rPr>
          <w:b w:val="0"/>
          <w:color w:val="2F2912"/>
          <w:spacing w:val="-3"/>
        </w:rPr>
        <w:t>de </w:t>
      </w:r>
      <w:r>
        <w:rPr>
          <w:b w:val="0"/>
          <w:color w:val="2F2912"/>
        </w:rPr>
        <w:t>Maupassant, </w:t>
      </w:r>
      <w:r>
        <w:rPr>
          <w:b w:val="0"/>
          <w:color w:val="2F2912"/>
          <w:spacing w:val="-3"/>
        </w:rPr>
        <w:t>der </w:t>
      </w:r>
      <w:r>
        <w:rPr>
          <w:b w:val="0"/>
          <w:color w:val="2F2912"/>
        </w:rPr>
        <w:t>im </w:t>
      </w:r>
      <w:r>
        <w:rPr>
          <w:b w:val="0"/>
          <w:color w:val="2F2912"/>
          <w:spacing w:val="-4"/>
        </w:rPr>
        <w:t>19. </w:t>
      </w:r>
      <w:r>
        <w:rPr>
          <w:b w:val="0"/>
          <w:color w:val="2F2912"/>
          <w:spacing w:val="-3"/>
        </w:rPr>
        <w:t>Jahrhundert </w:t>
      </w:r>
      <w:r>
        <w:rPr>
          <w:b w:val="0"/>
          <w:color w:val="2F2912"/>
          <w:spacing w:val="-4"/>
        </w:rPr>
        <w:t>lebte </w:t>
      </w:r>
      <w:r>
        <w:rPr>
          <w:b w:val="0"/>
          <w:color w:val="2F2912"/>
          <w:spacing w:val="-3"/>
        </w:rPr>
        <w:t>und </w:t>
      </w:r>
      <w:r>
        <w:rPr>
          <w:b w:val="0"/>
          <w:color w:val="2F2912"/>
        </w:rPr>
        <w:t>sich in seinem </w:t>
      </w:r>
      <w:r>
        <w:rPr>
          <w:b w:val="0"/>
          <w:color w:val="2F2912"/>
          <w:spacing w:val="-8"/>
        </w:rPr>
        <w:t>Werk </w:t>
      </w:r>
      <w:r>
        <w:rPr>
          <w:b w:val="0"/>
          <w:color w:val="2F2912"/>
        </w:rPr>
        <w:t>stark mit </w:t>
      </w:r>
      <w:r>
        <w:rPr>
          <w:b w:val="0"/>
          <w:color w:val="2F2912"/>
          <w:spacing w:val="-3"/>
        </w:rPr>
        <w:t>dem </w:t>
      </w:r>
      <w:r>
        <w:rPr>
          <w:b w:val="0"/>
          <w:color w:val="2F2912"/>
          <w:spacing w:val="-5"/>
        </w:rPr>
        <w:t>Verhalten </w:t>
      </w:r>
      <w:r>
        <w:rPr>
          <w:b w:val="0"/>
          <w:color w:val="2F2912"/>
          <w:spacing w:val="-3"/>
        </w:rPr>
        <w:t>und den </w:t>
      </w:r>
      <w:r>
        <w:rPr>
          <w:b w:val="0"/>
          <w:color w:val="2F2912"/>
        </w:rPr>
        <w:t>Bedürfnissen </w:t>
      </w:r>
      <w:r>
        <w:rPr>
          <w:b w:val="0"/>
          <w:color w:val="2F2912"/>
          <w:spacing w:val="-3"/>
        </w:rPr>
        <w:t>der Menschen </w:t>
      </w:r>
      <w:r>
        <w:rPr>
          <w:b w:val="0"/>
          <w:color w:val="2F2912"/>
        </w:rPr>
        <w:t>auseinandersetzte, ist </w:t>
      </w:r>
      <w:r>
        <w:rPr>
          <w:b w:val="0"/>
          <w:color w:val="2F2912"/>
          <w:spacing w:val="-3"/>
        </w:rPr>
        <w:t>heute </w:t>
      </w:r>
      <w:r>
        <w:rPr>
          <w:b w:val="0"/>
          <w:color w:val="2F2912"/>
        </w:rPr>
        <w:t>gültiger </w:t>
      </w:r>
      <w:r>
        <w:rPr>
          <w:b w:val="0"/>
          <w:color w:val="2F2912"/>
          <w:spacing w:val="-3"/>
        </w:rPr>
        <w:t>denn je. Jede </w:t>
      </w:r>
      <w:r>
        <w:rPr>
          <w:b w:val="0"/>
          <w:color w:val="2F2912"/>
        </w:rPr>
        <w:t>Be- </w:t>
      </w:r>
      <w:r>
        <w:rPr>
          <w:b w:val="0"/>
          <w:color w:val="2F2912"/>
          <w:spacing w:val="-3"/>
        </w:rPr>
        <w:t>gegnung </w:t>
      </w:r>
      <w:r>
        <w:rPr>
          <w:b w:val="0"/>
          <w:color w:val="2F2912"/>
        </w:rPr>
        <w:t>zwischen </w:t>
      </w:r>
      <w:r>
        <w:rPr>
          <w:b w:val="0"/>
          <w:color w:val="2F2912"/>
          <w:spacing w:val="-3"/>
        </w:rPr>
        <w:t>Menschen findet </w:t>
      </w:r>
      <w:r>
        <w:rPr>
          <w:b w:val="0"/>
          <w:color w:val="2F2912"/>
          <w:spacing w:val="-2"/>
        </w:rPr>
        <w:t>nur </w:t>
      </w:r>
      <w:r>
        <w:rPr>
          <w:b w:val="0"/>
          <w:color w:val="2F2912"/>
        </w:rPr>
        <w:t>einmal statt, kann also </w:t>
      </w:r>
      <w:r>
        <w:rPr>
          <w:b w:val="0"/>
          <w:color w:val="2F2912"/>
          <w:spacing w:val="-3"/>
        </w:rPr>
        <w:t>nicht </w:t>
      </w:r>
      <w:r>
        <w:rPr>
          <w:b w:val="0"/>
          <w:color w:val="2F2912"/>
        </w:rPr>
        <w:t>in </w:t>
      </w:r>
      <w:r>
        <w:rPr>
          <w:b w:val="0"/>
          <w:color w:val="2F2912"/>
          <w:spacing w:val="-3"/>
        </w:rPr>
        <w:t>der </w:t>
      </w:r>
      <w:r>
        <w:rPr>
          <w:b w:val="0"/>
          <w:color w:val="2F2912"/>
        </w:rPr>
        <w:t>genau </w:t>
      </w:r>
      <w:r>
        <w:rPr>
          <w:b w:val="0"/>
          <w:color w:val="2F2912"/>
          <w:spacing w:val="-3"/>
        </w:rPr>
        <w:t>gleichen </w:t>
      </w:r>
      <w:r>
        <w:rPr>
          <w:b w:val="0"/>
          <w:color w:val="2F2912"/>
          <w:spacing w:val="-5"/>
        </w:rPr>
        <w:t>Form </w:t>
      </w:r>
      <w:r>
        <w:rPr>
          <w:b w:val="0"/>
          <w:color w:val="2F2912"/>
          <w:spacing w:val="-3"/>
        </w:rPr>
        <w:t>wiederholt </w:t>
      </w:r>
      <w:r>
        <w:rPr>
          <w:b w:val="0"/>
          <w:color w:val="2F2912"/>
          <w:spacing w:val="-4"/>
        </w:rPr>
        <w:t>werden </w:t>
      </w:r>
      <w:r>
        <w:rPr>
          <w:b w:val="0"/>
          <w:color w:val="2F2912"/>
          <w:spacing w:val="-3"/>
        </w:rPr>
        <w:t>und </w:t>
      </w:r>
      <w:r>
        <w:rPr>
          <w:b w:val="0"/>
          <w:color w:val="2F2912"/>
        </w:rPr>
        <w:t>wird dadurch einzigartig. </w:t>
      </w:r>
      <w:r>
        <w:rPr>
          <w:b w:val="0"/>
          <w:color w:val="2F2912"/>
          <w:spacing w:val="-3"/>
        </w:rPr>
        <w:t>Jede Begegnung </w:t>
      </w:r>
      <w:r>
        <w:rPr>
          <w:b w:val="0"/>
          <w:color w:val="2F2912"/>
        </w:rPr>
        <w:t>beinhaltet </w:t>
      </w:r>
      <w:r>
        <w:rPr>
          <w:b w:val="0"/>
          <w:color w:val="2F2912"/>
          <w:spacing w:val="-3"/>
        </w:rPr>
        <w:t>stets </w:t>
      </w:r>
      <w:r>
        <w:rPr>
          <w:b w:val="0"/>
          <w:color w:val="2F2912"/>
        </w:rPr>
        <w:t>auch ein Lernen, ein </w:t>
      </w:r>
      <w:r>
        <w:rPr>
          <w:b w:val="0"/>
          <w:color w:val="2F2912"/>
          <w:spacing w:val="-4"/>
        </w:rPr>
        <w:t>Wachsen </w:t>
      </w:r>
      <w:r>
        <w:rPr>
          <w:b w:val="0"/>
          <w:color w:val="2F2912"/>
          <w:spacing w:val="-3"/>
        </w:rPr>
        <w:t>und </w:t>
      </w:r>
      <w:r>
        <w:rPr>
          <w:b w:val="0"/>
          <w:color w:val="2F2912"/>
        </w:rPr>
        <w:t>ist dadurch eine </w:t>
      </w:r>
      <w:r>
        <w:rPr>
          <w:b w:val="0"/>
          <w:color w:val="2F2912"/>
          <w:spacing w:val="-3"/>
        </w:rPr>
        <w:t>Bereicherung </w:t>
      </w:r>
      <w:r>
        <w:rPr>
          <w:b w:val="0"/>
          <w:color w:val="2F2912"/>
        </w:rPr>
        <w:t>des </w:t>
      </w:r>
      <w:r>
        <w:rPr>
          <w:b w:val="0"/>
          <w:color w:val="2F2912"/>
          <w:spacing w:val="-3"/>
        </w:rPr>
        <w:t>Lebens. </w:t>
      </w:r>
      <w:r>
        <w:rPr>
          <w:b w:val="0"/>
          <w:color w:val="2F2912"/>
          <w:spacing w:val="-4"/>
        </w:rPr>
        <w:t>Und </w:t>
      </w:r>
      <w:r>
        <w:rPr>
          <w:b w:val="0"/>
          <w:color w:val="2F2912"/>
          <w:spacing w:val="-3"/>
        </w:rPr>
        <w:t>nicht </w:t>
      </w:r>
      <w:r>
        <w:rPr>
          <w:b w:val="0"/>
          <w:color w:val="2F2912"/>
        </w:rPr>
        <w:t>zu- letzt sind </w:t>
      </w:r>
      <w:r>
        <w:rPr>
          <w:b w:val="0"/>
          <w:color w:val="2F2912"/>
          <w:spacing w:val="-3"/>
        </w:rPr>
        <w:t>Begegnungen </w:t>
      </w:r>
      <w:r>
        <w:rPr>
          <w:b w:val="0"/>
          <w:color w:val="2F2912"/>
        </w:rPr>
        <w:t>wichtig für </w:t>
      </w:r>
      <w:r>
        <w:rPr>
          <w:b w:val="0"/>
          <w:color w:val="2F2912"/>
          <w:spacing w:val="-3"/>
        </w:rPr>
        <w:t>den </w:t>
      </w:r>
      <w:r>
        <w:rPr>
          <w:b w:val="0"/>
          <w:color w:val="2F2912"/>
          <w:spacing w:val="-4"/>
        </w:rPr>
        <w:t>einzelnen</w:t>
      </w:r>
      <w:r>
        <w:rPr>
          <w:b w:val="0"/>
          <w:color w:val="2F2912"/>
          <w:spacing w:val="-32"/>
        </w:rPr>
        <w:t> </w:t>
      </w:r>
      <w:r>
        <w:rPr>
          <w:b w:val="0"/>
          <w:color w:val="2F2912"/>
          <w:spacing w:val="-3"/>
        </w:rPr>
        <w:t>Men- </w:t>
      </w:r>
      <w:r>
        <w:rPr>
          <w:b w:val="0"/>
          <w:color w:val="2F2912"/>
        </w:rPr>
        <w:t>schen, da er sich dadurch </w:t>
      </w:r>
      <w:r>
        <w:rPr>
          <w:b w:val="0"/>
          <w:color w:val="2F2912"/>
          <w:spacing w:val="-3"/>
        </w:rPr>
        <w:t>entfalten </w:t>
      </w:r>
      <w:r>
        <w:rPr>
          <w:b w:val="0"/>
          <w:color w:val="2F2912"/>
        </w:rPr>
        <w:t>kann, </w:t>
      </w:r>
      <w:r>
        <w:rPr>
          <w:b w:val="0"/>
          <w:color w:val="2F2912"/>
          <w:spacing w:val="-5"/>
        </w:rPr>
        <w:t>Teil </w:t>
      </w:r>
      <w:r>
        <w:rPr>
          <w:b w:val="0"/>
          <w:color w:val="2F2912"/>
          <w:spacing w:val="-3"/>
        </w:rPr>
        <w:t>der </w:t>
      </w:r>
      <w:r>
        <w:rPr>
          <w:b w:val="0"/>
          <w:color w:val="2F2912"/>
          <w:spacing w:val="-4"/>
        </w:rPr>
        <w:t>Ge- </w:t>
      </w:r>
      <w:r>
        <w:rPr>
          <w:b w:val="0"/>
          <w:color w:val="2F2912"/>
        </w:rPr>
        <w:t>meinschaft wird </w:t>
      </w:r>
      <w:r>
        <w:rPr>
          <w:b w:val="0"/>
          <w:color w:val="2F2912"/>
          <w:spacing w:val="-3"/>
        </w:rPr>
        <w:t>und </w:t>
      </w:r>
      <w:r>
        <w:rPr>
          <w:b w:val="0"/>
          <w:color w:val="2F2912"/>
        </w:rPr>
        <w:t>Zugang erhält zur</w:t>
      </w:r>
      <w:r>
        <w:rPr>
          <w:b w:val="0"/>
          <w:color w:val="2F2912"/>
          <w:spacing w:val="-21"/>
        </w:rPr>
        <w:t> </w:t>
      </w:r>
      <w:r>
        <w:rPr>
          <w:b w:val="0"/>
          <w:color w:val="2F2912"/>
        </w:rPr>
        <w:t>Gesellschaft.</w:t>
      </w:r>
    </w:p>
    <w:p>
      <w:pPr>
        <w:pStyle w:val="BodyText"/>
        <w:spacing w:line="278" w:lineRule="auto" w:before="12"/>
        <w:ind w:left="1133" w:firstLine="396"/>
        <w:jc w:val="both"/>
        <w:rPr>
          <w:b w:val="0"/>
        </w:rPr>
      </w:pPr>
      <w:r>
        <w:rPr>
          <w:b w:val="0"/>
          <w:color w:val="2F2912"/>
        </w:rPr>
        <w:t>An</w:t>
      </w:r>
      <w:r>
        <w:rPr>
          <w:b w:val="0"/>
          <w:color w:val="2F2912"/>
          <w:spacing w:val="-10"/>
        </w:rPr>
        <w:t> </w:t>
      </w:r>
      <w:r>
        <w:rPr>
          <w:b w:val="0"/>
          <w:color w:val="2F2912"/>
        </w:rPr>
        <w:t>dieser</w:t>
      </w:r>
      <w:r>
        <w:rPr>
          <w:b w:val="0"/>
          <w:color w:val="2F2912"/>
          <w:spacing w:val="-9"/>
        </w:rPr>
        <w:t> </w:t>
      </w:r>
      <w:r>
        <w:rPr>
          <w:b w:val="0"/>
          <w:color w:val="2F2912"/>
          <w:spacing w:val="-3"/>
        </w:rPr>
        <w:t>Tatsache</w:t>
      </w:r>
      <w:r>
        <w:rPr>
          <w:b w:val="0"/>
          <w:color w:val="2F2912"/>
          <w:spacing w:val="-9"/>
        </w:rPr>
        <w:t> </w:t>
      </w:r>
      <w:r>
        <w:rPr>
          <w:b w:val="0"/>
          <w:color w:val="2F2912"/>
          <w:spacing w:val="-3"/>
        </w:rPr>
        <w:t>ändern</w:t>
      </w:r>
      <w:r>
        <w:rPr>
          <w:b w:val="0"/>
          <w:color w:val="2F2912"/>
          <w:spacing w:val="-9"/>
        </w:rPr>
        <w:t> </w:t>
      </w:r>
      <w:r>
        <w:rPr>
          <w:b w:val="0"/>
          <w:color w:val="2F2912"/>
        </w:rPr>
        <w:t>auch</w:t>
      </w:r>
      <w:r>
        <w:rPr>
          <w:b w:val="0"/>
          <w:color w:val="2F2912"/>
          <w:spacing w:val="-9"/>
        </w:rPr>
        <w:t> </w:t>
      </w:r>
      <w:r>
        <w:rPr>
          <w:b w:val="0"/>
          <w:color w:val="2F2912"/>
          <w:spacing w:val="-3"/>
        </w:rPr>
        <w:t>neue</w:t>
      </w:r>
      <w:r>
        <w:rPr>
          <w:b w:val="0"/>
          <w:color w:val="2F2912"/>
          <w:spacing w:val="-9"/>
        </w:rPr>
        <w:t> </w:t>
      </w:r>
      <w:r>
        <w:rPr>
          <w:b w:val="0"/>
          <w:color w:val="2F2912"/>
        </w:rPr>
        <w:t>Kommunika- </w:t>
      </w:r>
      <w:r>
        <w:rPr>
          <w:b w:val="0"/>
          <w:color w:val="2F2912"/>
          <w:spacing w:val="-3"/>
        </w:rPr>
        <w:t>tionstechnologien oder </w:t>
      </w:r>
      <w:r>
        <w:rPr>
          <w:b w:val="0"/>
          <w:color w:val="2F2912"/>
        </w:rPr>
        <w:t>die sozialen Medien </w:t>
      </w:r>
      <w:r>
        <w:rPr>
          <w:b w:val="0"/>
          <w:color w:val="2F2912"/>
          <w:spacing w:val="-3"/>
        </w:rPr>
        <w:t>wenig. </w:t>
      </w:r>
      <w:r>
        <w:rPr>
          <w:b w:val="0"/>
          <w:color w:val="2F2912"/>
        </w:rPr>
        <w:t>Der </w:t>
      </w:r>
      <w:r>
        <w:rPr>
          <w:b w:val="0"/>
          <w:color w:val="2F2912"/>
          <w:spacing w:val="-3"/>
        </w:rPr>
        <w:t>Mensch</w:t>
      </w:r>
      <w:r>
        <w:rPr>
          <w:b w:val="0"/>
          <w:color w:val="2F2912"/>
          <w:spacing w:val="-13"/>
        </w:rPr>
        <w:t> </w:t>
      </w:r>
      <w:r>
        <w:rPr>
          <w:b w:val="0"/>
          <w:color w:val="2F2912"/>
          <w:spacing w:val="-3"/>
        </w:rPr>
        <w:t>bleibt</w:t>
      </w:r>
      <w:r>
        <w:rPr>
          <w:b w:val="0"/>
          <w:color w:val="2F2912"/>
          <w:spacing w:val="-13"/>
        </w:rPr>
        <w:t> </w:t>
      </w:r>
      <w:r>
        <w:rPr>
          <w:b w:val="0"/>
          <w:color w:val="2F2912"/>
        </w:rPr>
        <w:t>mit</w:t>
      </w:r>
      <w:r>
        <w:rPr>
          <w:b w:val="0"/>
          <w:color w:val="2F2912"/>
          <w:spacing w:val="-12"/>
        </w:rPr>
        <w:t> </w:t>
      </w:r>
      <w:r>
        <w:rPr>
          <w:b w:val="0"/>
          <w:color w:val="2F2912"/>
        </w:rPr>
        <w:t>seinen</w:t>
      </w:r>
      <w:r>
        <w:rPr>
          <w:b w:val="0"/>
          <w:color w:val="2F2912"/>
          <w:spacing w:val="-13"/>
        </w:rPr>
        <w:t> </w:t>
      </w:r>
      <w:r>
        <w:rPr>
          <w:b w:val="0"/>
          <w:color w:val="2F2912"/>
        </w:rPr>
        <w:t>Grundbedürfnissen</w:t>
      </w:r>
      <w:r>
        <w:rPr>
          <w:b w:val="0"/>
          <w:color w:val="2F2912"/>
          <w:spacing w:val="-13"/>
        </w:rPr>
        <w:t> </w:t>
      </w:r>
      <w:r>
        <w:rPr>
          <w:b w:val="0"/>
          <w:color w:val="2F2912"/>
        </w:rPr>
        <w:t>ein</w:t>
      </w:r>
      <w:r>
        <w:rPr>
          <w:b w:val="0"/>
          <w:color w:val="2F2912"/>
          <w:spacing w:val="-12"/>
        </w:rPr>
        <w:t> </w:t>
      </w:r>
      <w:r>
        <w:rPr>
          <w:b w:val="0"/>
          <w:color w:val="2F2912"/>
        </w:rPr>
        <w:t>sozia- les</w:t>
      </w:r>
      <w:r>
        <w:rPr>
          <w:b w:val="0"/>
          <w:color w:val="2F2912"/>
          <w:spacing w:val="-7"/>
        </w:rPr>
        <w:t> </w:t>
      </w:r>
      <w:r>
        <w:rPr>
          <w:b w:val="0"/>
          <w:color w:val="2F2912"/>
          <w:spacing w:val="-5"/>
        </w:rPr>
        <w:t>Wesen,</w:t>
      </w:r>
      <w:r>
        <w:rPr>
          <w:b w:val="0"/>
          <w:color w:val="2F2912"/>
          <w:spacing w:val="-6"/>
        </w:rPr>
        <w:t> </w:t>
      </w:r>
      <w:r>
        <w:rPr>
          <w:b w:val="0"/>
          <w:color w:val="2F2912"/>
        </w:rPr>
        <w:t>also</w:t>
      </w:r>
      <w:r>
        <w:rPr>
          <w:b w:val="0"/>
          <w:color w:val="2F2912"/>
          <w:spacing w:val="-6"/>
        </w:rPr>
        <w:t> </w:t>
      </w:r>
      <w:r>
        <w:rPr>
          <w:b w:val="0"/>
          <w:color w:val="2F2912"/>
        </w:rPr>
        <w:t>eine</w:t>
      </w:r>
      <w:r>
        <w:rPr>
          <w:b w:val="0"/>
          <w:color w:val="2F2912"/>
          <w:spacing w:val="-6"/>
        </w:rPr>
        <w:t> </w:t>
      </w:r>
      <w:r>
        <w:rPr>
          <w:b w:val="0"/>
          <w:color w:val="2F2912"/>
          <w:spacing w:val="-3"/>
        </w:rPr>
        <w:t>Person,</w:t>
      </w:r>
      <w:r>
        <w:rPr>
          <w:b w:val="0"/>
          <w:color w:val="2F2912"/>
          <w:spacing w:val="-6"/>
        </w:rPr>
        <w:t> </w:t>
      </w:r>
      <w:r>
        <w:rPr>
          <w:b w:val="0"/>
          <w:color w:val="2F2912"/>
        </w:rPr>
        <w:t>die</w:t>
      </w:r>
      <w:r>
        <w:rPr>
          <w:b w:val="0"/>
          <w:color w:val="2F2912"/>
          <w:spacing w:val="-7"/>
        </w:rPr>
        <w:t> </w:t>
      </w:r>
      <w:r>
        <w:rPr>
          <w:b w:val="0"/>
          <w:color w:val="2F2912"/>
        </w:rPr>
        <w:t>sich</w:t>
      </w:r>
      <w:r>
        <w:rPr>
          <w:b w:val="0"/>
          <w:color w:val="2F2912"/>
          <w:spacing w:val="-6"/>
        </w:rPr>
        <w:t> </w:t>
      </w:r>
      <w:r>
        <w:rPr>
          <w:b w:val="0"/>
          <w:color w:val="2F2912"/>
        </w:rPr>
        <w:t>austauschen</w:t>
      </w:r>
      <w:r>
        <w:rPr>
          <w:b w:val="0"/>
          <w:color w:val="2F2912"/>
          <w:spacing w:val="-6"/>
        </w:rPr>
        <w:t> möch- </w:t>
      </w:r>
      <w:r>
        <w:rPr>
          <w:b w:val="0"/>
          <w:color w:val="2F2912"/>
          <w:spacing w:val="-5"/>
        </w:rPr>
        <w:t>te,</w:t>
      </w:r>
      <w:r>
        <w:rPr>
          <w:b w:val="0"/>
          <w:color w:val="2F2912"/>
          <w:spacing w:val="-10"/>
        </w:rPr>
        <w:t> </w:t>
      </w:r>
      <w:r>
        <w:rPr>
          <w:b w:val="0"/>
          <w:color w:val="2F2912"/>
        </w:rPr>
        <w:t>egal</w:t>
      </w:r>
      <w:r>
        <w:rPr>
          <w:b w:val="0"/>
          <w:color w:val="2F2912"/>
          <w:spacing w:val="-10"/>
        </w:rPr>
        <w:t> </w:t>
      </w:r>
      <w:r>
        <w:rPr>
          <w:b w:val="0"/>
          <w:color w:val="2F2912"/>
        </w:rPr>
        <w:t>in</w:t>
      </w:r>
      <w:r>
        <w:rPr>
          <w:b w:val="0"/>
          <w:color w:val="2F2912"/>
          <w:spacing w:val="-9"/>
        </w:rPr>
        <w:t> </w:t>
      </w:r>
      <w:r>
        <w:rPr>
          <w:b w:val="0"/>
          <w:color w:val="2F2912"/>
          <w:spacing w:val="-4"/>
        </w:rPr>
        <w:t>welcher</w:t>
      </w:r>
      <w:r>
        <w:rPr>
          <w:b w:val="0"/>
          <w:color w:val="2F2912"/>
          <w:spacing w:val="-10"/>
        </w:rPr>
        <w:t> </w:t>
      </w:r>
      <w:r>
        <w:rPr>
          <w:b w:val="0"/>
          <w:color w:val="2F2912"/>
          <w:spacing w:val="-4"/>
        </w:rPr>
        <w:t>Form;</w:t>
      </w:r>
      <w:r>
        <w:rPr>
          <w:b w:val="0"/>
          <w:color w:val="2F2912"/>
          <w:spacing w:val="-10"/>
        </w:rPr>
        <w:t> </w:t>
      </w:r>
      <w:r>
        <w:rPr>
          <w:b w:val="0"/>
          <w:color w:val="2F2912"/>
        </w:rPr>
        <w:t>eine</w:t>
      </w:r>
      <w:r>
        <w:rPr>
          <w:b w:val="0"/>
          <w:color w:val="2F2912"/>
          <w:spacing w:val="-9"/>
        </w:rPr>
        <w:t> </w:t>
      </w:r>
      <w:r>
        <w:rPr>
          <w:b w:val="0"/>
          <w:color w:val="2F2912"/>
          <w:spacing w:val="-3"/>
        </w:rPr>
        <w:t>Person,</w:t>
      </w:r>
      <w:r>
        <w:rPr>
          <w:b w:val="0"/>
          <w:color w:val="2F2912"/>
          <w:spacing w:val="-10"/>
        </w:rPr>
        <w:t> </w:t>
      </w:r>
      <w:r>
        <w:rPr>
          <w:b w:val="0"/>
          <w:color w:val="2F2912"/>
        </w:rPr>
        <w:t>die</w:t>
      </w:r>
      <w:r>
        <w:rPr>
          <w:b w:val="0"/>
          <w:color w:val="2F2912"/>
          <w:spacing w:val="-9"/>
        </w:rPr>
        <w:t> </w:t>
      </w:r>
      <w:r>
        <w:rPr>
          <w:b w:val="0"/>
          <w:color w:val="2F2912"/>
        </w:rPr>
        <w:t>mit</w:t>
      </w:r>
      <w:r>
        <w:rPr>
          <w:b w:val="0"/>
          <w:color w:val="2F2912"/>
          <w:spacing w:val="-10"/>
        </w:rPr>
        <w:t> </w:t>
      </w:r>
      <w:r>
        <w:rPr>
          <w:b w:val="0"/>
          <w:color w:val="2F2912"/>
          <w:spacing w:val="-3"/>
        </w:rPr>
        <w:t>den</w:t>
      </w:r>
      <w:r>
        <w:rPr>
          <w:b w:val="0"/>
          <w:color w:val="2F2912"/>
          <w:spacing w:val="-10"/>
        </w:rPr>
        <w:t> </w:t>
      </w:r>
      <w:r>
        <w:rPr>
          <w:b w:val="0"/>
          <w:color w:val="2F2912"/>
        </w:rPr>
        <w:t>ihr</w:t>
      </w:r>
      <w:r>
        <w:rPr>
          <w:b w:val="0"/>
          <w:color w:val="2F2912"/>
          <w:spacing w:val="-9"/>
        </w:rPr>
        <w:t> </w:t>
      </w:r>
      <w:r>
        <w:rPr>
          <w:b w:val="0"/>
          <w:color w:val="2F2912"/>
        </w:rPr>
        <w:t>zur </w:t>
      </w:r>
      <w:r>
        <w:rPr>
          <w:b w:val="0"/>
          <w:color w:val="2F2912"/>
          <w:spacing w:val="-5"/>
        </w:rPr>
        <w:t>Verfügung stehenden </w:t>
      </w:r>
      <w:r>
        <w:rPr>
          <w:b w:val="0"/>
          <w:color w:val="2F2912"/>
          <w:spacing w:val="-3"/>
        </w:rPr>
        <w:t>Mitteln kommunizieren </w:t>
      </w:r>
      <w:r>
        <w:rPr>
          <w:b w:val="0"/>
          <w:color w:val="2F2912"/>
        </w:rPr>
        <w:t>will</w:t>
      </w:r>
      <w:r>
        <w:rPr>
          <w:b w:val="0"/>
          <w:color w:val="2F2912"/>
          <w:spacing w:val="1"/>
        </w:rPr>
        <w:t> </w:t>
      </w:r>
      <w:r>
        <w:rPr>
          <w:b w:val="0"/>
          <w:color w:val="2F2912"/>
          <w:spacing w:val="-3"/>
        </w:rPr>
        <w:t>und</w:t>
      </w:r>
    </w:p>
    <w:p>
      <w:pPr>
        <w:pStyle w:val="BodyText"/>
        <w:rPr>
          <w:b w:val="0"/>
        </w:rPr>
      </w:pPr>
      <w:r>
        <w:rPr/>
        <w:br w:type="column"/>
      </w:r>
      <w:r>
        <w:rPr>
          <w:b w:val="0"/>
        </w:rPr>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5"/>
        <w:rPr>
          <w:b w:val="0"/>
          <w:sz w:val="29"/>
        </w:rPr>
      </w:pPr>
    </w:p>
    <w:p>
      <w:pPr>
        <w:spacing w:line="261" w:lineRule="auto" w:before="0"/>
        <w:ind w:left="1779" w:right="1364" w:firstLine="0"/>
        <w:jc w:val="center"/>
        <w:rPr>
          <w:rFonts w:ascii="GTWalsheimProRegular" w:hAnsi="GTWalsheimProRegular"/>
          <w:sz w:val="17"/>
        </w:rPr>
      </w:pPr>
      <w:r>
        <w:rPr/>
        <w:drawing>
          <wp:anchor distT="0" distB="0" distL="0" distR="0" allowOverlap="1" layoutInCell="1" locked="0" behindDoc="0" simplePos="0" relativeHeight="1624">
            <wp:simplePos x="0" y="0"/>
            <wp:positionH relativeFrom="page">
              <wp:posOffset>4068001</wp:posOffset>
            </wp:positionH>
            <wp:positionV relativeFrom="paragraph">
              <wp:posOffset>-2432950</wp:posOffset>
            </wp:positionV>
            <wp:extent cx="3492005" cy="2327998"/>
            <wp:effectExtent l="0" t="0" r="0" b="0"/>
            <wp:wrapNone/>
            <wp:docPr id="35" name="image32.png" descr=""/>
            <wp:cNvGraphicFramePr>
              <a:graphicFrameLocks noChangeAspect="1"/>
            </wp:cNvGraphicFramePr>
            <a:graphic>
              <a:graphicData uri="http://schemas.openxmlformats.org/drawingml/2006/picture">
                <pic:pic>
                  <pic:nvPicPr>
                    <pic:cNvPr id="36" name="image32.png"/>
                    <pic:cNvPicPr/>
                  </pic:nvPicPr>
                  <pic:blipFill>
                    <a:blip r:embed="rId46" cstate="print"/>
                    <a:stretch>
                      <a:fillRect/>
                    </a:stretch>
                  </pic:blipFill>
                  <pic:spPr>
                    <a:xfrm>
                      <a:off x="0" y="0"/>
                      <a:ext cx="3492005" cy="2327998"/>
                    </a:xfrm>
                    <a:prstGeom prst="rect">
                      <a:avLst/>
                    </a:prstGeom>
                  </pic:spPr>
                </pic:pic>
              </a:graphicData>
            </a:graphic>
          </wp:anchor>
        </w:drawing>
      </w:r>
      <w:r>
        <w:rPr>
          <w:rFonts w:ascii="GTWalsheimProRegular" w:hAnsi="GTWalsheimProRegular"/>
          <w:color w:val="C23A22"/>
          <w:sz w:val="17"/>
        </w:rPr>
        <w:t>Beim Projekt «OpenSunday Inklusion» können Kinder mit und ohne Behinde- rungen gemeinsam Sport machen und lernen einander und ihre individuellen Fähigkeiten kennen.</w:t>
      </w: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spacing w:before="11"/>
        <w:rPr>
          <w:rFonts w:ascii="GTWalsheimProRegular"/>
          <w:sz w:val="18"/>
        </w:rPr>
      </w:pPr>
    </w:p>
    <w:p>
      <w:pPr>
        <w:pStyle w:val="BodyText"/>
        <w:spacing w:line="278" w:lineRule="auto"/>
        <w:ind w:left="154" w:right="1131"/>
        <w:jc w:val="right"/>
        <w:rPr>
          <w:b w:val="0"/>
        </w:rPr>
      </w:pPr>
      <w:r>
        <w:rPr>
          <w:b w:val="0"/>
          <w:color w:val="2F2912"/>
        </w:rPr>
        <w:t>die meist </w:t>
      </w:r>
      <w:r>
        <w:rPr>
          <w:b w:val="0"/>
          <w:color w:val="2F2912"/>
          <w:spacing w:val="-3"/>
        </w:rPr>
        <w:t>sehr neugierig </w:t>
      </w:r>
      <w:r>
        <w:rPr>
          <w:b w:val="0"/>
          <w:color w:val="2F2912"/>
        </w:rPr>
        <w:t>darauf ist, was </w:t>
      </w:r>
      <w:r>
        <w:rPr>
          <w:b w:val="0"/>
          <w:color w:val="2F2912"/>
          <w:spacing w:val="-3"/>
        </w:rPr>
        <w:t>andere gerade</w:t>
      </w:r>
      <w:r>
        <w:rPr>
          <w:b w:val="0"/>
          <w:color w:val="2F2912"/>
        </w:rPr>
        <w:t> tun </w:t>
      </w:r>
      <w:r>
        <w:rPr>
          <w:b w:val="0"/>
          <w:color w:val="2F2912"/>
          <w:spacing w:val="-3"/>
        </w:rPr>
        <w:t>oder </w:t>
      </w:r>
      <w:r>
        <w:rPr>
          <w:b w:val="0"/>
          <w:color w:val="2F2912"/>
          <w:spacing w:val="-4"/>
        </w:rPr>
        <w:t>wo </w:t>
      </w:r>
      <w:r>
        <w:rPr>
          <w:b w:val="0"/>
          <w:color w:val="2F2912"/>
        </w:rPr>
        <w:t>sie sind. Das zeigt sich bei jedem Gespräch, das man in </w:t>
      </w:r>
      <w:r>
        <w:rPr>
          <w:b w:val="0"/>
          <w:color w:val="2F2912"/>
          <w:spacing w:val="-3"/>
        </w:rPr>
        <w:t>der Öffentlichkeit </w:t>
      </w:r>
      <w:r>
        <w:rPr>
          <w:b w:val="0"/>
          <w:color w:val="2F2912"/>
        </w:rPr>
        <w:t>mithört, jeder Interaktion, </w:t>
      </w:r>
      <w:r>
        <w:rPr>
          <w:b w:val="0"/>
          <w:color w:val="2F2912"/>
          <w:spacing w:val="-3"/>
        </w:rPr>
        <w:t>deren </w:t>
      </w:r>
      <w:r>
        <w:rPr>
          <w:b w:val="0"/>
          <w:color w:val="2F2912"/>
        </w:rPr>
        <w:t>Zeuge man wird, </w:t>
      </w:r>
      <w:r>
        <w:rPr>
          <w:b w:val="0"/>
          <w:color w:val="2F2912"/>
          <w:spacing w:val="-3"/>
        </w:rPr>
        <w:t>ob </w:t>
      </w:r>
      <w:r>
        <w:rPr>
          <w:b w:val="0"/>
          <w:color w:val="2F2912"/>
        </w:rPr>
        <w:t>man das </w:t>
      </w:r>
      <w:r>
        <w:rPr>
          <w:b w:val="0"/>
          <w:color w:val="2F2912"/>
          <w:spacing w:val="-2"/>
        </w:rPr>
        <w:t>nun </w:t>
      </w:r>
      <w:r>
        <w:rPr>
          <w:b w:val="0"/>
          <w:color w:val="2F2912"/>
          <w:spacing w:val="-4"/>
        </w:rPr>
        <w:t>möchte </w:t>
      </w:r>
      <w:r>
        <w:rPr>
          <w:b w:val="0"/>
          <w:color w:val="2F2912"/>
          <w:spacing w:val="-3"/>
        </w:rPr>
        <w:t>oder</w:t>
      </w:r>
      <w:r>
        <w:rPr>
          <w:b w:val="0"/>
          <w:color w:val="2F2912"/>
        </w:rPr>
        <w:t> nicht. </w:t>
      </w:r>
      <w:r>
        <w:rPr>
          <w:b w:val="0"/>
          <w:color w:val="2F2912"/>
          <w:spacing w:val="-4"/>
        </w:rPr>
        <w:t>Und </w:t>
      </w:r>
      <w:r>
        <w:rPr>
          <w:b w:val="0"/>
          <w:color w:val="2F2912"/>
        </w:rPr>
        <w:t>es zeigt sich auch daran, dass «Zeit </w:t>
      </w:r>
      <w:r>
        <w:rPr>
          <w:b w:val="0"/>
          <w:color w:val="2F2912"/>
          <w:spacing w:val="-3"/>
        </w:rPr>
        <w:t>verbrin-</w:t>
      </w:r>
      <w:r>
        <w:rPr>
          <w:b w:val="0"/>
          <w:color w:val="2F2912"/>
        </w:rPr>
        <w:t> gen» mit Familie </w:t>
      </w:r>
      <w:r>
        <w:rPr>
          <w:b w:val="0"/>
          <w:color w:val="2F2912"/>
          <w:spacing w:val="-3"/>
        </w:rPr>
        <w:t>oder </w:t>
      </w:r>
      <w:r>
        <w:rPr>
          <w:b w:val="0"/>
          <w:color w:val="2F2912"/>
          <w:spacing w:val="-4"/>
        </w:rPr>
        <w:t>Freunden </w:t>
      </w:r>
      <w:r>
        <w:rPr>
          <w:b w:val="0"/>
          <w:color w:val="2F2912"/>
        </w:rPr>
        <w:t>noch </w:t>
      </w:r>
      <w:r>
        <w:rPr>
          <w:b w:val="0"/>
          <w:color w:val="2F2912"/>
          <w:spacing w:val="-3"/>
        </w:rPr>
        <w:t>immer </w:t>
      </w:r>
      <w:r>
        <w:rPr>
          <w:b w:val="0"/>
          <w:color w:val="2F2912"/>
        </w:rPr>
        <w:t>zu einer </w:t>
      </w:r>
      <w:r>
        <w:rPr>
          <w:b w:val="0"/>
          <w:color w:val="2F2912"/>
          <w:spacing w:val="-3"/>
        </w:rPr>
        <w:t>der </w:t>
      </w:r>
      <w:r>
        <w:rPr>
          <w:b w:val="0"/>
          <w:color w:val="2F2912"/>
          <w:spacing w:val="-4"/>
        </w:rPr>
        <w:t>beliebtesten </w:t>
      </w:r>
      <w:r>
        <w:rPr>
          <w:b w:val="0"/>
          <w:color w:val="2F2912"/>
        </w:rPr>
        <w:t>Beschäftigungen </w:t>
      </w:r>
      <w:r>
        <w:rPr>
          <w:b w:val="0"/>
          <w:color w:val="2F2912"/>
          <w:spacing w:val="-3"/>
        </w:rPr>
        <w:t>der Menschen gehört.</w:t>
      </w:r>
      <w:r>
        <w:rPr>
          <w:b w:val="0"/>
          <w:color w:val="2F2912"/>
        </w:rPr>
        <w:t> Dieser Austausch </w:t>
      </w:r>
      <w:r>
        <w:rPr>
          <w:b w:val="0"/>
          <w:color w:val="2F2912"/>
          <w:spacing w:val="-3"/>
        </w:rPr>
        <w:t>erfolgt heute </w:t>
      </w:r>
      <w:r>
        <w:rPr>
          <w:b w:val="0"/>
          <w:color w:val="2F2912"/>
        </w:rPr>
        <w:t>oft </w:t>
      </w:r>
      <w:r>
        <w:rPr>
          <w:b w:val="0"/>
          <w:color w:val="2F2912"/>
          <w:spacing w:val="-3"/>
        </w:rPr>
        <w:t>und </w:t>
      </w:r>
      <w:r>
        <w:rPr>
          <w:b w:val="0"/>
          <w:color w:val="2F2912"/>
        </w:rPr>
        <w:t>über </w:t>
      </w:r>
      <w:r>
        <w:rPr>
          <w:b w:val="0"/>
          <w:color w:val="2F2912"/>
          <w:spacing w:val="-4"/>
        </w:rPr>
        <w:t>weite</w:t>
      </w:r>
      <w:r>
        <w:rPr>
          <w:b w:val="0"/>
          <w:color w:val="2F2912"/>
        </w:rPr>
        <w:t> </w:t>
      </w:r>
      <w:r>
        <w:rPr>
          <w:b w:val="0"/>
          <w:color w:val="2F2912"/>
          <w:spacing w:val="-3"/>
        </w:rPr>
        <w:t>Strecken </w:t>
      </w:r>
      <w:r>
        <w:rPr>
          <w:b w:val="0"/>
          <w:color w:val="2F2912"/>
        </w:rPr>
        <w:t>digital, was durchaus </w:t>
      </w:r>
      <w:r>
        <w:rPr>
          <w:b w:val="0"/>
          <w:color w:val="2F2912"/>
          <w:spacing w:val="-5"/>
        </w:rPr>
        <w:t>Vorteile </w:t>
      </w:r>
      <w:r>
        <w:rPr>
          <w:b w:val="0"/>
          <w:color w:val="2F2912"/>
          <w:spacing w:val="-3"/>
        </w:rPr>
        <w:t>bietet, </w:t>
      </w:r>
      <w:r>
        <w:rPr>
          <w:b w:val="0"/>
          <w:color w:val="2F2912"/>
        </w:rPr>
        <w:t>etwa für </w:t>
      </w:r>
      <w:r>
        <w:rPr>
          <w:b w:val="0"/>
          <w:color w:val="2F2912"/>
          <w:spacing w:val="-3"/>
        </w:rPr>
        <w:t>Menschen </w:t>
      </w:r>
      <w:r>
        <w:rPr>
          <w:b w:val="0"/>
          <w:color w:val="2F2912"/>
        </w:rPr>
        <w:t>mit </w:t>
      </w:r>
      <w:r>
        <w:rPr>
          <w:b w:val="0"/>
          <w:color w:val="2F2912"/>
          <w:spacing w:val="-3"/>
        </w:rPr>
        <w:t>eingeschränkter </w:t>
      </w:r>
      <w:r>
        <w:rPr>
          <w:b w:val="0"/>
          <w:color w:val="2F2912"/>
        </w:rPr>
        <w:t>Mobilität </w:t>
      </w:r>
      <w:r>
        <w:rPr>
          <w:b w:val="0"/>
          <w:color w:val="2F2912"/>
          <w:spacing w:val="-3"/>
        </w:rPr>
        <w:t>oder </w:t>
      </w:r>
      <w:r>
        <w:rPr>
          <w:b w:val="0"/>
          <w:color w:val="2F2912"/>
        </w:rPr>
        <w:t>für </w:t>
      </w:r>
      <w:r>
        <w:rPr>
          <w:b w:val="0"/>
          <w:color w:val="2F2912"/>
          <w:spacing w:val="-4"/>
        </w:rPr>
        <w:t>jene,</w:t>
      </w:r>
      <w:r>
        <w:rPr>
          <w:b w:val="0"/>
          <w:color w:val="2F2912"/>
        </w:rPr>
        <w:t> </w:t>
      </w:r>
      <w:r>
        <w:rPr>
          <w:b w:val="0"/>
          <w:color w:val="2F2912"/>
          <w:spacing w:val="-4"/>
        </w:rPr>
        <w:t>denen </w:t>
      </w:r>
      <w:r>
        <w:rPr>
          <w:b w:val="0"/>
          <w:color w:val="2F2912"/>
        </w:rPr>
        <w:t>es </w:t>
      </w:r>
      <w:r>
        <w:rPr>
          <w:b w:val="0"/>
          <w:color w:val="2F2912"/>
          <w:spacing w:val="-3"/>
        </w:rPr>
        <w:t>schwerfällt, </w:t>
      </w:r>
      <w:r>
        <w:rPr>
          <w:b w:val="0"/>
          <w:color w:val="2F2912"/>
        </w:rPr>
        <w:t>sich </w:t>
      </w:r>
      <w:r>
        <w:rPr>
          <w:b w:val="0"/>
          <w:color w:val="2F2912"/>
          <w:spacing w:val="-3"/>
        </w:rPr>
        <w:t>gegenüber anderen </w:t>
      </w:r>
      <w:r>
        <w:rPr>
          <w:b w:val="0"/>
          <w:color w:val="2F2912"/>
        </w:rPr>
        <w:t>beispiels- </w:t>
      </w:r>
      <w:r>
        <w:rPr>
          <w:b w:val="0"/>
          <w:color w:val="2F2912"/>
          <w:spacing w:val="-3"/>
        </w:rPr>
        <w:t>weise </w:t>
      </w:r>
      <w:r>
        <w:rPr>
          <w:b w:val="0"/>
          <w:color w:val="2F2912"/>
        </w:rPr>
        <w:t>verbal auszudrücken. Die </w:t>
      </w:r>
      <w:r>
        <w:rPr>
          <w:b w:val="0"/>
          <w:color w:val="2F2912"/>
          <w:spacing w:val="-3"/>
        </w:rPr>
        <w:t>Anforderungen der</w:t>
      </w:r>
      <w:r>
        <w:rPr>
          <w:b w:val="0"/>
          <w:color w:val="2F2912"/>
        </w:rPr>
        <w:t> </w:t>
      </w:r>
      <w:r>
        <w:rPr>
          <w:b w:val="0"/>
          <w:color w:val="2F2912"/>
          <w:spacing w:val="-3"/>
        </w:rPr>
        <w:t>neuen Medien und </w:t>
      </w:r>
      <w:r>
        <w:rPr>
          <w:b w:val="0"/>
          <w:color w:val="2F2912"/>
          <w:spacing w:val="-4"/>
        </w:rPr>
        <w:t>von </w:t>
      </w:r>
      <w:r>
        <w:rPr>
          <w:b w:val="0"/>
          <w:color w:val="2F2912"/>
        </w:rPr>
        <w:t>sozialen Plattformen </w:t>
      </w:r>
      <w:r>
        <w:rPr>
          <w:b w:val="0"/>
          <w:color w:val="2F2912"/>
          <w:spacing w:val="-3"/>
        </w:rPr>
        <w:t>benötigen</w:t>
      </w:r>
      <w:r>
        <w:rPr>
          <w:b w:val="0"/>
          <w:color w:val="2F2912"/>
        </w:rPr>
        <w:t> ausserdem </w:t>
      </w:r>
      <w:r>
        <w:rPr>
          <w:b w:val="0"/>
          <w:color w:val="2F2912"/>
          <w:spacing w:val="-3"/>
        </w:rPr>
        <w:t>neue Ausdrucksformen und </w:t>
      </w:r>
      <w:r>
        <w:rPr>
          <w:b w:val="0"/>
          <w:color w:val="2F2912"/>
          <w:spacing w:val="-4"/>
        </w:rPr>
        <w:t>Regeln </w:t>
      </w:r>
      <w:r>
        <w:rPr>
          <w:b w:val="0"/>
          <w:color w:val="2F2912"/>
          <w:spacing w:val="-3"/>
        </w:rPr>
        <w:t>der</w:t>
      </w:r>
      <w:r>
        <w:rPr>
          <w:b w:val="0"/>
          <w:color w:val="2F2912"/>
        </w:rPr>
        <w:t> </w:t>
      </w:r>
      <w:r>
        <w:rPr>
          <w:b w:val="0"/>
          <w:color w:val="2F2912"/>
          <w:spacing w:val="-3"/>
        </w:rPr>
        <w:t>Kommunikation und können </w:t>
      </w:r>
      <w:r>
        <w:rPr>
          <w:b w:val="0"/>
          <w:color w:val="2F2912"/>
        </w:rPr>
        <w:t>so kreatives </w:t>
      </w:r>
      <w:r>
        <w:rPr>
          <w:b w:val="0"/>
          <w:color w:val="2F2912"/>
          <w:spacing w:val="-3"/>
        </w:rPr>
        <w:t>Potenzial </w:t>
      </w:r>
      <w:r>
        <w:rPr>
          <w:b w:val="0"/>
          <w:color w:val="2F2912"/>
        </w:rPr>
        <w:t>frei-</w:t>
      </w:r>
    </w:p>
    <w:p>
      <w:pPr>
        <w:pStyle w:val="BodyText"/>
        <w:spacing w:before="14"/>
        <w:ind w:left="221"/>
        <w:rPr>
          <w:b w:val="0"/>
        </w:rPr>
      </w:pPr>
      <w:r>
        <w:rPr>
          <w:b w:val="0"/>
          <w:color w:val="2F2912"/>
        </w:rPr>
        <w:t>setzen.</w:t>
      </w:r>
    </w:p>
    <w:p>
      <w:pPr>
        <w:pStyle w:val="BodyText"/>
        <w:spacing w:line="278" w:lineRule="auto" w:before="38"/>
        <w:ind w:left="221" w:right="1131" w:firstLine="396"/>
        <w:jc w:val="both"/>
        <w:rPr>
          <w:b w:val="0"/>
        </w:rPr>
      </w:pPr>
      <w:r>
        <w:rPr>
          <w:b w:val="0"/>
          <w:color w:val="2F2912"/>
        </w:rPr>
        <w:t>Doch</w:t>
      </w:r>
      <w:r>
        <w:rPr>
          <w:b w:val="0"/>
          <w:color w:val="2F2912"/>
          <w:spacing w:val="-7"/>
        </w:rPr>
        <w:t> </w:t>
      </w:r>
      <w:r>
        <w:rPr>
          <w:b w:val="0"/>
          <w:color w:val="2F2912"/>
          <w:spacing w:val="-4"/>
        </w:rPr>
        <w:t>ungeachtet</w:t>
      </w:r>
      <w:r>
        <w:rPr>
          <w:b w:val="0"/>
          <w:color w:val="2F2912"/>
          <w:spacing w:val="-7"/>
        </w:rPr>
        <w:t> </w:t>
      </w:r>
      <w:r>
        <w:rPr>
          <w:b w:val="0"/>
          <w:color w:val="2F2912"/>
        </w:rPr>
        <w:t>dessen,</w:t>
      </w:r>
      <w:r>
        <w:rPr>
          <w:b w:val="0"/>
          <w:color w:val="2F2912"/>
          <w:spacing w:val="-7"/>
        </w:rPr>
        <w:t> </w:t>
      </w:r>
      <w:r>
        <w:rPr>
          <w:b w:val="0"/>
          <w:color w:val="2F2912"/>
        </w:rPr>
        <w:t>über</w:t>
      </w:r>
      <w:r>
        <w:rPr>
          <w:b w:val="0"/>
          <w:color w:val="2F2912"/>
          <w:spacing w:val="-6"/>
        </w:rPr>
        <w:t> </w:t>
      </w:r>
      <w:r>
        <w:rPr>
          <w:b w:val="0"/>
          <w:color w:val="2F2912"/>
        </w:rPr>
        <w:t>wie</w:t>
      </w:r>
      <w:r>
        <w:rPr>
          <w:b w:val="0"/>
          <w:color w:val="2F2912"/>
          <w:spacing w:val="-7"/>
        </w:rPr>
        <w:t> </w:t>
      </w:r>
      <w:r>
        <w:rPr>
          <w:b w:val="0"/>
          <w:color w:val="2F2912"/>
          <w:spacing w:val="-3"/>
        </w:rPr>
        <w:t>viele</w:t>
      </w:r>
      <w:r>
        <w:rPr>
          <w:b w:val="0"/>
          <w:color w:val="2F2912"/>
          <w:spacing w:val="-7"/>
        </w:rPr>
        <w:t> </w:t>
      </w:r>
      <w:r>
        <w:rPr>
          <w:b w:val="0"/>
          <w:color w:val="2F2912"/>
        </w:rPr>
        <w:t>«Likes»</w:t>
      </w:r>
      <w:r>
        <w:rPr>
          <w:b w:val="0"/>
          <w:color w:val="2F2912"/>
          <w:spacing w:val="-6"/>
        </w:rPr>
        <w:t> </w:t>
      </w:r>
      <w:r>
        <w:rPr>
          <w:b w:val="0"/>
          <w:color w:val="2F2912"/>
        </w:rPr>
        <w:t>das </w:t>
      </w:r>
      <w:r>
        <w:rPr>
          <w:b w:val="0"/>
          <w:color w:val="2F2912"/>
          <w:spacing w:val="-3"/>
        </w:rPr>
        <w:t>eigene </w:t>
      </w:r>
      <w:r>
        <w:rPr>
          <w:b w:val="0"/>
          <w:color w:val="2F2912"/>
        </w:rPr>
        <w:t>virtuelle Profil verfügt, so ersetzt es doch nie- mals das </w:t>
      </w:r>
      <w:r>
        <w:rPr>
          <w:b w:val="0"/>
          <w:color w:val="2F2912"/>
          <w:spacing w:val="-4"/>
        </w:rPr>
        <w:t>wohlige </w:t>
      </w:r>
      <w:r>
        <w:rPr>
          <w:b w:val="0"/>
          <w:color w:val="2F2912"/>
        </w:rPr>
        <w:t>Gefühl realer </w:t>
      </w:r>
      <w:r>
        <w:rPr>
          <w:b w:val="0"/>
          <w:color w:val="2F2912"/>
          <w:spacing w:val="-3"/>
        </w:rPr>
        <w:t>Kontakte und </w:t>
      </w:r>
      <w:r>
        <w:rPr>
          <w:b w:val="0"/>
          <w:color w:val="2F2912"/>
        </w:rPr>
        <w:t>Begeg- </w:t>
      </w:r>
      <w:r>
        <w:rPr>
          <w:b w:val="0"/>
          <w:color w:val="2F2912"/>
          <w:spacing w:val="-3"/>
        </w:rPr>
        <w:t>nungen. </w:t>
      </w:r>
      <w:r>
        <w:rPr>
          <w:b w:val="0"/>
          <w:color w:val="2F2912"/>
        </w:rPr>
        <w:t>Dass seit einiger Zeit das Bedürfnis nach </w:t>
      </w:r>
      <w:r>
        <w:rPr>
          <w:b w:val="0"/>
          <w:color w:val="2F2912"/>
          <w:spacing w:val="-4"/>
        </w:rPr>
        <w:t>digi- </w:t>
      </w:r>
      <w:r>
        <w:rPr>
          <w:b w:val="0"/>
          <w:color w:val="2F2912"/>
        </w:rPr>
        <w:t>talfreien Räumen zunimmt </w:t>
      </w:r>
      <w:r>
        <w:rPr>
          <w:b w:val="0"/>
          <w:color w:val="2F2912"/>
          <w:spacing w:val="-3"/>
        </w:rPr>
        <w:t>und </w:t>
      </w:r>
      <w:r>
        <w:rPr>
          <w:b w:val="0"/>
          <w:color w:val="2F2912"/>
        </w:rPr>
        <w:t>sogar die </w:t>
      </w:r>
      <w:r>
        <w:rPr>
          <w:b w:val="0"/>
          <w:color w:val="2F2912"/>
          <w:spacing w:val="-3"/>
        </w:rPr>
        <w:t>sogenannten </w:t>
      </w:r>
      <w:r>
        <w:rPr>
          <w:b w:val="0"/>
          <w:color w:val="2F2912"/>
        </w:rPr>
        <w:t>Digital </w:t>
      </w:r>
      <w:r>
        <w:rPr>
          <w:b w:val="0"/>
          <w:color w:val="2F2912"/>
          <w:spacing w:val="-3"/>
        </w:rPr>
        <w:t>Natives, </w:t>
      </w:r>
      <w:r>
        <w:rPr>
          <w:b w:val="0"/>
          <w:color w:val="2F2912"/>
        </w:rPr>
        <w:t>jene Generation, die in </w:t>
      </w:r>
      <w:r>
        <w:rPr>
          <w:b w:val="0"/>
          <w:color w:val="2F2912"/>
          <w:spacing w:val="-3"/>
        </w:rPr>
        <w:t>der </w:t>
      </w:r>
      <w:r>
        <w:rPr>
          <w:b w:val="0"/>
          <w:color w:val="2F2912"/>
        </w:rPr>
        <w:t>digitalen </w:t>
      </w:r>
      <w:r>
        <w:rPr>
          <w:b w:val="0"/>
          <w:color w:val="2F2912"/>
          <w:spacing w:val="-8"/>
        </w:rPr>
        <w:t>Welt </w:t>
      </w:r>
      <w:r>
        <w:rPr>
          <w:b w:val="0"/>
          <w:color w:val="2F2912"/>
          <w:spacing w:val="-3"/>
        </w:rPr>
        <w:t>aufgewachsen </w:t>
      </w:r>
      <w:r>
        <w:rPr>
          <w:b w:val="0"/>
          <w:color w:val="2F2912"/>
        </w:rPr>
        <w:t>ist, danach </w:t>
      </w:r>
      <w:r>
        <w:rPr>
          <w:b w:val="0"/>
          <w:color w:val="2F2912"/>
          <w:spacing w:val="-3"/>
        </w:rPr>
        <w:t>verlangen, </w:t>
      </w:r>
      <w:r>
        <w:rPr>
          <w:b w:val="0"/>
          <w:color w:val="2F2912"/>
        </w:rPr>
        <w:t>ist das beste Beispiel</w:t>
      </w:r>
      <w:r>
        <w:rPr>
          <w:b w:val="0"/>
          <w:color w:val="2F2912"/>
          <w:spacing w:val="-1"/>
        </w:rPr>
        <w:t> </w:t>
      </w:r>
      <w:r>
        <w:rPr>
          <w:b w:val="0"/>
          <w:color w:val="2F2912"/>
          <w:spacing w:val="-3"/>
        </w:rPr>
        <w:t>dafür.</w:t>
      </w:r>
    </w:p>
    <w:p>
      <w:pPr>
        <w:spacing w:after="0" w:line="278" w:lineRule="auto"/>
        <w:jc w:val="both"/>
        <w:sectPr>
          <w:type w:val="continuous"/>
          <w:pgSz w:w="11910" w:h="16840"/>
          <w:pgMar w:top="160" w:bottom="280" w:left="0" w:right="0"/>
          <w:cols w:num="2" w:equalWidth="0">
            <w:col w:w="5812" w:space="40"/>
            <w:col w:w="6058"/>
          </w:cols>
        </w:sectPr>
      </w:pPr>
    </w:p>
    <w:p>
      <w:pPr>
        <w:pStyle w:val="BodyText"/>
        <w:spacing w:before="6"/>
        <w:rPr>
          <w:b w:val="0"/>
          <w:sz w:val="27"/>
        </w:rPr>
      </w:pPr>
    </w:p>
    <w:p>
      <w:pPr>
        <w:pStyle w:val="Heading8"/>
        <w:spacing w:before="100"/>
        <w:ind w:left="0" w:right="1131"/>
        <w:jc w:val="right"/>
        <w:rPr>
          <w:rFonts w:ascii="GTWalsheimProMedium"/>
          <w:b/>
        </w:rPr>
      </w:pPr>
      <w:r>
        <w:rPr>
          <w:rFonts w:ascii="GTWalsheimProMedium"/>
          <w:b/>
          <w:color w:val="2F2912"/>
        </w:rPr>
        <w:t>7</w:t>
      </w:r>
    </w:p>
    <w:p>
      <w:pPr>
        <w:spacing w:after="0"/>
        <w:jc w:val="right"/>
        <w:rPr>
          <w:rFonts w:ascii="GTWalsheimProMedium"/>
        </w:rPr>
        <w:sectPr>
          <w:type w:val="continuous"/>
          <w:pgSz w:w="11910" w:h="16840"/>
          <w:pgMar w:top="160" w:bottom="280" w:left="0" w:right="0"/>
        </w:sectPr>
      </w:pPr>
    </w:p>
    <w:p>
      <w:pPr>
        <w:pStyle w:val="BodyText"/>
        <w:spacing w:before="71"/>
        <w:ind w:left="1133"/>
        <w:rPr>
          <w:rFonts w:ascii="GTWalsheimProMedium"/>
          <w:b/>
        </w:rPr>
      </w:pPr>
      <w:r>
        <w:rPr>
          <w:rFonts w:ascii="GTWalsheimProMedium"/>
          <w:b/>
          <w:color w:val="3C4385"/>
        </w:rPr>
        <w:t>Fokus </w:t>
      </w:r>
      <w:r>
        <w:rPr>
          <w:rFonts w:ascii="GTWalsheimProMedium"/>
          <w:b/>
          <w:color w:val="2F2912"/>
        </w:rPr>
        <w:t>Begegnung</w:t>
      </w:r>
    </w:p>
    <w:p>
      <w:pPr>
        <w:pStyle w:val="BodyText"/>
        <w:rPr>
          <w:rFonts w:ascii="GTWalsheimProMedium"/>
          <w:b/>
        </w:rPr>
      </w:pPr>
    </w:p>
    <w:p>
      <w:pPr>
        <w:pStyle w:val="BodyText"/>
        <w:spacing w:before="10"/>
        <w:rPr>
          <w:rFonts w:ascii="GTWalsheimProMedium"/>
          <w:b/>
          <w:sz w:val="23"/>
        </w:rPr>
      </w:pPr>
    </w:p>
    <w:p>
      <w:pPr>
        <w:spacing w:after="0"/>
        <w:rPr>
          <w:rFonts w:ascii="GTWalsheimProMedium"/>
          <w:sz w:val="23"/>
        </w:rPr>
        <w:sectPr>
          <w:pgSz w:w="11910" w:h="16840"/>
          <w:pgMar w:top="280" w:bottom="0" w:left="0" w:right="0"/>
        </w:sectPr>
      </w:pPr>
    </w:p>
    <w:p>
      <w:pPr>
        <w:spacing w:before="59"/>
        <w:ind w:left="1133" w:right="0" w:firstLine="0"/>
        <w:jc w:val="left"/>
        <w:rPr>
          <w:rFonts w:ascii="GTSectra-Bold" w:hAnsi="GTSectra-Bold"/>
          <w:b/>
          <w:sz w:val="20"/>
        </w:rPr>
      </w:pPr>
      <w:r>
        <w:rPr>
          <w:rFonts w:ascii="GTSectra-Bold" w:hAnsi="GTSectra-Bold"/>
          <w:b/>
          <w:color w:val="3C4385"/>
          <w:sz w:val="20"/>
        </w:rPr>
        <w:t>Zugang schafft Solidarität</w:t>
      </w:r>
    </w:p>
    <w:p>
      <w:pPr>
        <w:pStyle w:val="BodyText"/>
        <w:spacing w:line="278" w:lineRule="auto" w:before="38"/>
        <w:ind w:left="1133"/>
        <w:jc w:val="both"/>
        <w:rPr>
          <w:b w:val="0"/>
        </w:rPr>
      </w:pPr>
      <w:r>
        <w:rPr>
          <w:b w:val="0"/>
          <w:color w:val="2F2912"/>
          <w:spacing w:val="-3"/>
        </w:rPr>
        <w:t>Menschen brauchen </w:t>
      </w:r>
      <w:r>
        <w:rPr>
          <w:b w:val="0"/>
          <w:color w:val="2F2912"/>
        </w:rPr>
        <w:t>also </w:t>
      </w:r>
      <w:r>
        <w:rPr>
          <w:b w:val="0"/>
          <w:color w:val="2F2912"/>
          <w:spacing w:val="-3"/>
        </w:rPr>
        <w:t>einander, </w:t>
      </w:r>
      <w:r>
        <w:rPr>
          <w:b w:val="0"/>
          <w:color w:val="2F2912"/>
        </w:rPr>
        <w:t>um sich </w:t>
      </w:r>
      <w:r>
        <w:rPr>
          <w:b w:val="0"/>
          <w:color w:val="2F2912"/>
          <w:spacing w:val="-3"/>
        </w:rPr>
        <w:t>weiterzu- entwickeln, </w:t>
      </w:r>
      <w:r>
        <w:rPr>
          <w:b w:val="0"/>
          <w:color w:val="2F2912"/>
        </w:rPr>
        <w:t>um träumen zu </w:t>
      </w:r>
      <w:r>
        <w:rPr>
          <w:b w:val="0"/>
          <w:color w:val="2F2912"/>
          <w:spacing w:val="-3"/>
        </w:rPr>
        <w:t>können, </w:t>
      </w:r>
      <w:r>
        <w:rPr>
          <w:b w:val="0"/>
          <w:color w:val="2F2912"/>
        </w:rPr>
        <w:t>um </w:t>
      </w:r>
      <w:r>
        <w:rPr>
          <w:b w:val="0"/>
          <w:color w:val="2F2912"/>
          <w:spacing w:val="-5"/>
        </w:rPr>
        <w:t>Talente </w:t>
      </w:r>
      <w:r>
        <w:rPr>
          <w:b w:val="0"/>
          <w:color w:val="2F2912"/>
        </w:rPr>
        <w:t>zu </w:t>
      </w:r>
      <w:r>
        <w:rPr>
          <w:b w:val="0"/>
          <w:color w:val="2F2912"/>
          <w:spacing w:val="-3"/>
        </w:rPr>
        <w:t>ent- decken oder </w:t>
      </w:r>
      <w:r>
        <w:rPr>
          <w:b w:val="0"/>
          <w:color w:val="2F2912"/>
        </w:rPr>
        <w:t>diese auszuleben, </w:t>
      </w:r>
      <w:r>
        <w:rPr>
          <w:b w:val="0"/>
          <w:color w:val="2F2912"/>
          <w:spacing w:val="-3"/>
        </w:rPr>
        <w:t>und nicht </w:t>
      </w:r>
      <w:r>
        <w:rPr>
          <w:b w:val="0"/>
          <w:color w:val="2F2912"/>
        </w:rPr>
        <w:t>zuletzt, um gesund</w:t>
      </w:r>
      <w:r>
        <w:rPr>
          <w:b w:val="0"/>
          <w:color w:val="2F2912"/>
          <w:spacing w:val="-8"/>
        </w:rPr>
        <w:t> </w:t>
      </w:r>
      <w:r>
        <w:rPr>
          <w:b w:val="0"/>
          <w:color w:val="2F2912"/>
        </w:rPr>
        <w:t>zu</w:t>
      </w:r>
      <w:r>
        <w:rPr>
          <w:b w:val="0"/>
          <w:color w:val="2F2912"/>
          <w:spacing w:val="-7"/>
        </w:rPr>
        <w:t> </w:t>
      </w:r>
      <w:r>
        <w:rPr>
          <w:b w:val="0"/>
          <w:color w:val="2F2912"/>
          <w:spacing w:val="-2"/>
        </w:rPr>
        <w:t>bleiben,</w:t>
      </w:r>
      <w:r>
        <w:rPr>
          <w:b w:val="0"/>
          <w:color w:val="2F2912"/>
          <w:spacing w:val="-7"/>
        </w:rPr>
        <w:t> </w:t>
      </w:r>
      <w:r>
        <w:rPr>
          <w:b w:val="0"/>
          <w:color w:val="2F2912"/>
          <w:spacing w:val="-3"/>
        </w:rPr>
        <w:t>denn</w:t>
      </w:r>
      <w:r>
        <w:rPr>
          <w:b w:val="0"/>
          <w:color w:val="2F2912"/>
          <w:spacing w:val="-7"/>
        </w:rPr>
        <w:t> </w:t>
      </w:r>
      <w:r>
        <w:rPr>
          <w:b w:val="0"/>
          <w:color w:val="2F2912"/>
        </w:rPr>
        <w:t>in</w:t>
      </w:r>
      <w:r>
        <w:rPr>
          <w:b w:val="0"/>
          <w:color w:val="2F2912"/>
          <w:spacing w:val="-8"/>
        </w:rPr>
        <w:t> </w:t>
      </w:r>
      <w:r>
        <w:rPr>
          <w:b w:val="0"/>
          <w:color w:val="2F2912"/>
          <w:spacing w:val="-3"/>
        </w:rPr>
        <w:t>der</w:t>
      </w:r>
      <w:r>
        <w:rPr>
          <w:b w:val="0"/>
          <w:color w:val="2F2912"/>
          <w:spacing w:val="-7"/>
        </w:rPr>
        <w:t> </w:t>
      </w:r>
      <w:r>
        <w:rPr>
          <w:b w:val="0"/>
          <w:color w:val="2F2912"/>
          <w:spacing w:val="-4"/>
        </w:rPr>
        <w:t>Regel</w:t>
      </w:r>
      <w:r>
        <w:rPr>
          <w:b w:val="0"/>
          <w:color w:val="2F2912"/>
          <w:spacing w:val="-7"/>
        </w:rPr>
        <w:t> </w:t>
      </w:r>
      <w:r>
        <w:rPr>
          <w:b w:val="0"/>
          <w:color w:val="2F2912"/>
          <w:spacing w:val="-3"/>
        </w:rPr>
        <w:t>empfinden</w:t>
      </w:r>
      <w:r>
        <w:rPr>
          <w:b w:val="0"/>
          <w:color w:val="2F2912"/>
          <w:spacing w:val="-7"/>
        </w:rPr>
        <w:t> </w:t>
      </w:r>
      <w:r>
        <w:rPr>
          <w:b w:val="0"/>
          <w:color w:val="2F2912"/>
        </w:rPr>
        <w:t>wir</w:t>
      </w:r>
      <w:r>
        <w:rPr>
          <w:b w:val="0"/>
          <w:color w:val="2F2912"/>
          <w:spacing w:val="-7"/>
        </w:rPr>
        <w:t> </w:t>
      </w:r>
      <w:r>
        <w:rPr>
          <w:b w:val="0"/>
          <w:color w:val="2F2912"/>
        </w:rPr>
        <w:t>Er- fahrungen </w:t>
      </w:r>
      <w:r>
        <w:rPr>
          <w:b w:val="0"/>
          <w:color w:val="2F2912"/>
          <w:spacing w:val="-3"/>
        </w:rPr>
        <w:t>oder Erlebnisse </w:t>
      </w:r>
      <w:r>
        <w:rPr>
          <w:b w:val="0"/>
          <w:color w:val="2F2912"/>
          <w:spacing w:val="-2"/>
        </w:rPr>
        <w:t>nur </w:t>
      </w:r>
      <w:r>
        <w:rPr>
          <w:b w:val="0"/>
          <w:color w:val="2F2912"/>
        </w:rPr>
        <w:t>dann als </w:t>
      </w:r>
      <w:r>
        <w:rPr>
          <w:b w:val="0"/>
          <w:color w:val="2F2912"/>
          <w:spacing w:val="-3"/>
        </w:rPr>
        <w:t>wertvoll, </w:t>
      </w:r>
      <w:r>
        <w:rPr>
          <w:b w:val="0"/>
          <w:color w:val="2F2912"/>
          <w:spacing w:val="-4"/>
        </w:rPr>
        <w:t>wenn </w:t>
      </w:r>
      <w:r>
        <w:rPr>
          <w:b w:val="0"/>
          <w:color w:val="2F2912"/>
        </w:rPr>
        <w:t>wir sie mit </w:t>
      </w:r>
      <w:r>
        <w:rPr>
          <w:b w:val="0"/>
          <w:color w:val="2F2912"/>
          <w:spacing w:val="-3"/>
        </w:rPr>
        <w:t>anderen teilen können. Nicht </w:t>
      </w:r>
      <w:r>
        <w:rPr>
          <w:b w:val="0"/>
          <w:color w:val="2F2912"/>
        </w:rPr>
        <w:t>umsonst </w:t>
      </w:r>
      <w:r>
        <w:rPr>
          <w:b w:val="0"/>
          <w:color w:val="2F2912"/>
          <w:spacing w:val="-5"/>
        </w:rPr>
        <w:t>be- </w:t>
      </w:r>
      <w:r>
        <w:rPr>
          <w:b w:val="0"/>
          <w:color w:val="2F2912"/>
          <w:spacing w:val="-3"/>
        </w:rPr>
        <w:t>deutet </w:t>
      </w:r>
      <w:r>
        <w:rPr>
          <w:b w:val="0"/>
          <w:color w:val="2F2912"/>
        </w:rPr>
        <w:t>das </w:t>
      </w:r>
      <w:r>
        <w:rPr>
          <w:b w:val="0"/>
          <w:color w:val="2F2912"/>
          <w:spacing w:val="-7"/>
        </w:rPr>
        <w:t>Wort </w:t>
      </w:r>
      <w:r>
        <w:rPr>
          <w:b w:val="0"/>
          <w:color w:val="2F2912"/>
        </w:rPr>
        <w:t>«mit-teilen» auch </w:t>
      </w:r>
      <w:r>
        <w:rPr>
          <w:b w:val="0"/>
          <w:color w:val="2F2912"/>
          <w:spacing w:val="-3"/>
        </w:rPr>
        <w:t>«kommunizieren» oder </w:t>
      </w:r>
      <w:r>
        <w:rPr>
          <w:b w:val="0"/>
          <w:color w:val="2F2912"/>
        </w:rPr>
        <w:t>etwas «gemeinsam</w:t>
      </w:r>
      <w:r>
        <w:rPr>
          <w:b w:val="0"/>
          <w:color w:val="2F2912"/>
          <w:spacing w:val="1"/>
        </w:rPr>
        <w:t> </w:t>
      </w:r>
      <w:r>
        <w:rPr>
          <w:b w:val="0"/>
          <w:color w:val="2F2912"/>
        </w:rPr>
        <w:t>tun».</w:t>
      </w:r>
    </w:p>
    <w:p>
      <w:pPr>
        <w:pStyle w:val="BodyText"/>
        <w:spacing w:line="278" w:lineRule="auto" w:before="7"/>
        <w:ind w:left="1133" w:firstLine="396"/>
        <w:jc w:val="both"/>
        <w:rPr>
          <w:b w:val="0"/>
        </w:rPr>
      </w:pPr>
      <w:r>
        <w:rPr>
          <w:b w:val="0"/>
          <w:color w:val="2F2912"/>
          <w:spacing w:val="-5"/>
        </w:rPr>
        <w:t>Völlig </w:t>
      </w:r>
      <w:r>
        <w:rPr>
          <w:b w:val="0"/>
          <w:color w:val="2F2912"/>
        </w:rPr>
        <w:t>zu </w:t>
      </w:r>
      <w:r>
        <w:rPr>
          <w:b w:val="0"/>
          <w:color w:val="2F2912"/>
          <w:spacing w:val="-3"/>
        </w:rPr>
        <w:t>Recht </w:t>
      </w:r>
      <w:r>
        <w:rPr>
          <w:b w:val="0"/>
          <w:color w:val="2F2912"/>
        </w:rPr>
        <w:t>sagte die deutsche Philosophin Ricarda</w:t>
      </w:r>
      <w:r>
        <w:rPr>
          <w:b w:val="0"/>
          <w:color w:val="2F2912"/>
          <w:spacing w:val="-17"/>
        </w:rPr>
        <w:t> </w:t>
      </w:r>
      <w:r>
        <w:rPr>
          <w:b w:val="0"/>
          <w:color w:val="2F2912"/>
          <w:spacing w:val="-3"/>
        </w:rPr>
        <w:t>Huch</w:t>
      </w:r>
      <w:r>
        <w:rPr>
          <w:b w:val="0"/>
          <w:color w:val="2F2912"/>
          <w:spacing w:val="-17"/>
        </w:rPr>
        <w:t> </w:t>
      </w:r>
      <w:r>
        <w:rPr>
          <w:b w:val="0"/>
          <w:color w:val="2F2912"/>
        </w:rPr>
        <w:t>auch:</w:t>
      </w:r>
      <w:r>
        <w:rPr>
          <w:b w:val="0"/>
          <w:color w:val="2F2912"/>
          <w:spacing w:val="-17"/>
        </w:rPr>
        <w:t> </w:t>
      </w:r>
      <w:r>
        <w:rPr>
          <w:b w:val="0"/>
          <w:color w:val="2F2912"/>
          <w:spacing w:val="-3"/>
        </w:rPr>
        <w:t>«Jede</w:t>
      </w:r>
      <w:r>
        <w:rPr>
          <w:b w:val="0"/>
          <w:color w:val="2F2912"/>
          <w:spacing w:val="-17"/>
        </w:rPr>
        <w:t> </w:t>
      </w:r>
      <w:r>
        <w:rPr>
          <w:b w:val="0"/>
          <w:color w:val="2F2912"/>
        </w:rPr>
        <w:t>Bekanntschaft,</w:t>
      </w:r>
      <w:r>
        <w:rPr>
          <w:b w:val="0"/>
          <w:color w:val="2F2912"/>
          <w:spacing w:val="-17"/>
        </w:rPr>
        <w:t> </w:t>
      </w:r>
      <w:r>
        <w:rPr>
          <w:b w:val="0"/>
          <w:color w:val="2F2912"/>
        </w:rPr>
        <w:t>jede</w:t>
      </w:r>
      <w:r>
        <w:rPr>
          <w:b w:val="0"/>
          <w:color w:val="2F2912"/>
          <w:spacing w:val="-17"/>
        </w:rPr>
        <w:t> </w:t>
      </w:r>
      <w:r>
        <w:rPr>
          <w:b w:val="0"/>
          <w:color w:val="2F2912"/>
        </w:rPr>
        <w:t>sympathi- sche </w:t>
      </w:r>
      <w:r>
        <w:rPr>
          <w:b w:val="0"/>
          <w:color w:val="2F2912"/>
          <w:spacing w:val="-3"/>
        </w:rPr>
        <w:t>Begegnung </w:t>
      </w:r>
      <w:r>
        <w:rPr>
          <w:b w:val="0"/>
          <w:color w:val="2F2912"/>
        </w:rPr>
        <w:t>ist ein Gewinn.» </w:t>
      </w:r>
      <w:r>
        <w:rPr>
          <w:b w:val="0"/>
          <w:color w:val="2F2912"/>
          <w:spacing w:val="-7"/>
        </w:rPr>
        <w:t>Welche </w:t>
      </w:r>
      <w:r>
        <w:rPr>
          <w:b w:val="0"/>
          <w:color w:val="2F2912"/>
        </w:rPr>
        <w:t>Art </w:t>
      </w:r>
      <w:r>
        <w:rPr>
          <w:b w:val="0"/>
          <w:color w:val="2F2912"/>
          <w:spacing w:val="-3"/>
        </w:rPr>
        <w:t>der </w:t>
      </w:r>
      <w:r>
        <w:rPr>
          <w:b w:val="0"/>
          <w:color w:val="2F2912"/>
        </w:rPr>
        <w:t>Be- </w:t>
      </w:r>
      <w:r>
        <w:rPr>
          <w:b w:val="0"/>
          <w:color w:val="2F2912"/>
          <w:spacing w:val="-3"/>
        </w:rPr>
        <w:t>gegnung </w:t>
      </w:r>
      <w:r>
        <w:rPr>
          <w:b w:val="0"/>
          <w:color w:val="2F2912"/>
        </w:rPr>
        <w:t>man als sympathisch </w:t>
      </w:r>
      <w:r>
        <w:rPr>
          <w:b w:val="0"/>
          <w:color w:val="2F2912"/>
          <w:spacing w:val="-3"/>
        </w:rPr>
        <w:t>oder gewinnbringend </w:t>
      </w:r>
      <w:r>
        <w:rPr>
          <w:b w:val="0"/>
          <w:color w:val="2F2912"/>
        </w:rPr>
        <w:t>empfindet, </w:t>
      </w:r>
      <w:r>
        <w:rPr>
          <w:b w:val="0"/>
          <w:color w:val="2F2912"/>
          <w:spacing w:val="-3"/>
        </w:rPr>
        <w:t>unterscheidet </w:t>
      </w:r>
      <w:r>
        <w:rPr>
          <w:b w:val="0"/>
          <w:color w:val="2F2912"/>
        </w:rPr>
        <w:t>sich natürlich </w:t>
      </w:r>
      <w:r>
        <w:rPr>
          <w:b w:val="0"/>
          <w:color w:val="2F2912"/>
          <w:spacing w:val="-4"/>
        </w:rPr>
        <w:t>von </w:t>
      </w:r>
      <w:r>
        <w:rPr>
          <w:b w:val="0"/>
          <w:color w:val="2F2912"/>
          <w:spacing w:val="-3"/>
        </w:rPr>
        <w:t>Mensch </w:t>
      </w:r>
      <w:r>
        <w:rPr>
          <w:b w:val="0"/>
          <w:color w:val="2F2912"/>
        </w:rPr>
        <w:t>zu Mensch. Doch </w:t>
      </w:r>
      <w:r>
        <w:rPr>
          <w:b w:val="0"/>
          <w:color w:val="2F2912"/>
          <w:spacing w:val="-3"/>
        </w:rPr>
        <w:t>immer braucht </w:t>
      </w:r>
      <w:r>
        <w:rPr>
          <w:b w:val="0"/>
          <w:color w:val="2F2912"/>
        </w:rPr>
        <w:t>es dafür </w:t>
      </w:r>
      <w:r>
        <w:rPr>
          <w:b w:val="0"/>
          <w:color w:val="2F2912"/>
          <w:spacing w:val="-3"/>
        </w:rPr>
        <w:t>Räume. </w:t>
      </w:r>
      <w:r>
        <w:rPr>
          <w:b w:val="0"/>
          <w:color w:val="2F2912"/>
        </w:rPr>
        <w:t>Procap </w:t>
      </w:r>
      <w:r>
        <w:rPr>
          <w:b w:val="0"/>
          <w:color w:val="2F2912"/>
          <w:spacing w:val="-4"/>
        </w:rPr>
        <w:t>Schweiz</w:t>
      </w:r>
      <w:r>
        <w:rPr>
          <w:b w:val="0"/>
          <w:color w:val="2F2912"/>
          <w:spacing w:val="-7"/>
        </w:rPr>
        <w:t> </w:t>
      </w:r>
      <w:r>
        <w:rPr>
          <w:b w:val="0"/>
          <w:color w:val="2F2912"/>
        </w:rPr>
        <w:t>hat</w:t>
      </w:r>
      <w:r>
        <w:rPr>
          <w:b w:val="0"/>
          <w:color w:val="2F2912"/>
          <w:spacing w:val="-7"/>
        </w:rPr>
        <w:t> </w:t>
      </w:r>
      <w:r>
        <w:rPr>
          <w:b w:val="0"/>
          <w:color w:val="2F2912"/>
        </w:rPr>
        <w:t>es</w:t>
      </w:r>
      <w:r>
        <w:rPr>
          <w:b w:val="0"/>
          <w:color w:val="2F2912"/>
          <w:spacing w:val="-7"/>
        </w:rPr>
        <w:t> </w:t>
      </w:r>
      <w:r>
        <w:rPr>
          <w:b w:val="0"/>
          <w:color w:val="2F2912"/>
        </w:rPr>
        <w:t>sich</w:t>
      </w:r>
      <w:r>
        <w:rPr>
          <w:b w:val="0"/>
          <w:color w:val="2F2912"/>
          <w:spacing w:val="-7"/>
        </w:rPr>
        <w:t> </w:t>
      </w:r>
      <w:r>
        <w:rPr>
          <w:b w:val="0"/>
          <w:color w:val="2F2912"/>
        </w:rPr>
        <w:t>zum</w:t>
      </w:r>
      <w:r>
        <w:rPr>
          <w:b w:val="0"/>
          <w:color w:val="2F2912"/>
          <w:spacing w:val="-7"/>
        </w:rPr>
        <w:t> </w:t>
      </w:r>
      <w:r>
        <w:rPr>
          <w:b w:val="0"/>
          <w:color w:val="2F2912"/>
          <w:spacing w:val="-3"/>
        </w:rPr>
        <w:t>Ziel</w:t>
      </w:r>
      <w:r>
        <w:rPr>
          <w:b w:val="0"/>
          <w:color w:val="2F2912"/>
          <w:spacing w:val="-7"/>
        </w:rPr>
        <w:t> </w:t>
      </w:r>
      <w:r>
        <w:rPr>
          <w:b w:val="0"/>
          <w:color w:val="2F2912"/>
        </w:rPr>
        <w:t>gesetzt,</w:t>
      </w:r>
      <w:r>
        <w:rPr>
          <w:b w:val="0"/>
          <w:color w:val="2F2912"/>
          <w:spacing w:val="-7"/>
        </w:rPr>
        <w:t> </w:t>
      </w:r>
      <w:r>
        <w:rPr>
          <w:b w:val="0"/>
          <w:color w:val="2F2912"/>
        </w:rPr>
        <w:t>Zugang</w:t>
      </w:r>
      <w:r>
        <w:rPr>
          <w:b w:val="0"/>
          <w:color w:val="2F2912"/>
          <w:spacing w:val="-7"/>
        </w:rPr>
        <w:t> </w:t>
      </w:r>
      <w:r>
        <w:rPr>
          <w:b w:val="0"/>
          <w:color w:val="2F2912"/>
        </w:rPr>
        <w:t>zu</w:t>
      </w:r>
      <w:r>
        <w:rPr>
          <w:b w:val="0"/>
          <w:color w:val="2F2912"/>
          <w:spacing w:val="-7"/>
        </w:rPr>
        <w:t> </w:t>
      </w:r>
      <w:r>
        <w:rPr>
          <w:b w:val="0"/>
          <w:color w:val="2F2912"/>
          <w:spacing w:val="-3"/>
        </w:rPr>
        <w:t>solchen </w:t>
      </w:r>
      <w:r>
        <w:rPr>
          <w:b w:val="0"/>
          <w:color w:val="2F2912"/>
        </w:rPr>
        <w:t>Räumen zu schaffen, </w:t>
      </w:r>
      <w:r>
        <w:rPr>
          <w:b w:val="0"/>
          <w:color w:val="2F2912"/>
          <w:spacing w:val="-3"/>
        </w:rPr>
        <w:t>denn </w:t>
      </w:r>
      <w:r>
        <w:rPr>
          <w:b w:val="0"/>
          <w:color w:val="2F2912"/>
        </w:rPr>
        <w:t>es ist noch ein </w:t>
      </w:r>
      <w:r>
        <w:rPr>
          <w:b w:val="0"/>
          <w:color w:val="2F2912"/>
          <w:spacing w:val="-4"/>
        </w:rPr>
        <w:t>weiter </w:t>
      </w:r>
      <w:r>
        <w:rPr>
          <w:b w:val="0"/>
          <w:color w:val="2F2912"/>
          <w:spacing w:val="-9"/>
        </w:rPr>
        <w:t>Weg </w:t>
      </w:r>
      <w:r>
        <w:rPr>
          <w:b w:val="0"/>
          <w:color w:val="2F2912"/>
        </w:rPr>
        <w:t>hin zu einer inklusiven Gesellschaft, in </w:t>
      </w:r>
      <w:r>
        <w:rPr>
          <w:b w:val="0"/>
          <w:color w:val="2F2912"/>
          <w:spacing w:val="-3"/>
        </w:rPr>
        <w:t>der </w:t>
      </w:r>
      <w:r>
        <w:rPr>
          <w:b w:val="0"/>
          <w:color w:val="2F2912"/>
        </w:rPr>
        <w:t>die </w:t>
      </w:r>
      <w:r>
        <w:rPr>
          <w:b w:val="0"/>
          <w:color w:val="2F2912"/>
          <w:spacing w:val="-8"/>
        </w:rPr>
        <w:t>Men- </w:t>
      </w:r>
      <w:r>
        <w:rPr>
          <w:b w:val="0"/>
          <w:color w:val="2F2912"/>
          <w:spacing w:val="-4"/>
        </w:rPr>
        <w:t>schen </w:t>
      </w:r>
      <w:r>
        <w:rPr>
          <w:b w:val="0"/>
          <w:color w:val="2F2912"/>
        </w:rPr>
        <w:t>alle </w:t>
      </w:r>
      <w:r>
        <w:rPr>
          <w:b w:val="0"/>
          <w:color w:val="2F2912"/>
          <w:spacing w:val="-5"/>
        </w:rPr>
        <w:t>gleichwertig </w:t>
      </w:r>
      <w:r>
        <w:rPr>
          <w:b w:val="0"/>
          <w:color w:val="2F2912"/>
          <w:spacing w:val="-3"/>
        </w:rPr>
        <w:t>sind, </w:t>
      </w:r>
      <w:r>
        <w:rPr>
          <w:b w:val="0"/>
          <w:color w:val="2F2912"/>
        </w:rPr>
        <w:t>in </w:t>
      </w:r>
      <w:r>
        <w:rPr>
          <w:b w:val="0"/>
          <w:color w:val="2F2912"/>
          <w:spacing w:val="-4"/>
        </w:rPr>
        <w:t>der </w:t>
      </w:r>
      <w:r>
        <w:rPr>
          <w:b w:val="0"/>
          <w:color w:val="2F2912"/>
          <w:spacing w:val="-3"/>
        </w:rPr>
        <w:t>ihre </w:t>
      </w:r>
      <w:r>
        <w:rPr>
          <w:b w:val="0"/>
          <w:color w:val="2F2912"/>
          <w:spacing w:val="-4"/>
        </w:rPr>
        <w:t>Unterschiedlich- keit </w:t>
      </w:r>
      <w:r>
        <w:rPr>
          <w:b w:val="0"/>
          <w:color w:val="2F2912"/>
        </w:rPr>
        <w:t>Platz </w:t>
      </w:r>
      <w:r>
        <w:rPr>
          <w:b w:val="0"/>
          <w:color w:val="2F2912"/>
          <w:spacing w:val="-4"/>
        </w:rPr>
        <w:t>findet und </w:t>
      </w:r>
      <w:r>
        <w:rPr>
          <w:b w:val="0"/>
          <w:color w:val="2F2912"/>
        </w:rPr>
        <w:t>in </w:t>
      </w:r>
      <w:r>
        <w:rPr>
          <w:b w:val="0"/>
          <w:color w:val="2F2912"/>
          <w:spacing w:val="-4"/>
        </w:rPr>
        <w:t>der </w:t>
      </w:r>
      <w:r>
        <w:rPr>
          <w:b w:val="0"/>
          <w:color w:val="2F2912"/>
          <w:spacing w:val="-3"/>
        </w:rPr>
        <w:t>die </w:t>
      </w:r>
      <w:r>
        <w:rPr>
          <w:b w:val="0"/>
          <w:color w:val="2F2912"/>
          <w:spacing w:val="-4"/>
        </w:rPr>
        <w:t>Vielfalt </w:t>
      </w:r>
      <w:r>
        <w:rPr>
          <w:b w:val="0"/>
          <w:color w:val="2F2912"/>
          <w:spacing w:val="-3"/>
        </w:rPr>
        <w:t>Normalität</w:t>
      </w:r>
      <w:r>
        <w:rPr>
          <w:b w:val="0"/>
          <w:color w:val="2F2912"/>
          <w:spacing w:val="-8"/>
        </w:rPr>
        <w:t> </w:t>
      </w:r>
      <w:r>
        <w:rPr>
          <w:b w:val="0"/>
          <w:color w:val="2F2912"/>
        </w:rPr>
        <w:t>ist.</w:t>
      </w:r>
    </w:p>
    <w:p>
      <w:pPr>
        <w:pStyle w:val="BodyText"/>
        <w:spacing w:line="278" w:lineRule="auto" w:before="10"/>
        <w:ind w:left="1133" w:firstLine="396"/>
        <w:jc w:val="both"/>
        <w:rPr>
          <w:b w:val="0"/>
        </w:rPr>
      </w:pPr>
      <w:r>
        <w:rPr>
          <w:b w:val="0"/>
          <w:color w:val="2F2912"/>
        </w:rPr>
        <w:t>Bis</w:t>
      </w:r>
      <w:r>
        <w:rPr>
          <w:b w:val="0"/>
          <w:color w:val="2F2912"/>
          <w:spacing w:val="-7"/>
        </w:rPr>
        <w:t> </w:t>
      </w:r>
      <w:r>
        <w:rPr>
          <w:b w:val="0"/>
          <w:color w:val="2F2912"/>
        </w:rPr>
        <w:t>diese</w:t>
      </w:r>
      <w:r>
        <w:rPr>
          <w:b w:val="0"/>
          <w:color w:val="2F2912"/>
          <w:spacing w:val="-6"/>
        </w:rPr>
        <w:t> </w:t>
      </w:r>
      <w:r>
        <w:rPr>
          <w:b w:val="0"/>
          <w:color w:val="2F2912"/>
          <w:spacing w:val="-3"/>
        </w:rPr>
        <w:t>Vision</w:t>
      </w:r>
      <w:r>
        <w:rPr>
          <w:b w:val="0"/>
          <w:color w:val="2F2912"/>
          <w:spacing w:val="-7"/>
        </w:rPr>
        <w:t> </w:t>
      </w:r>
      <w:r>
        <w:rPr>
          <w:b w:val="0"/>
          <w:color w:val="2F2912"/>
          <w:spacing w:val="-3"/>
        </w:rPr>
        <w:t>erreicht</w:t>
      </w:r>
      <w:r>
        <w:rPr>
          <w:b w:val="0"/>
          <w:color w:val="2F2912"/>
          <w:spacing w:val="-6"/>
        </w:rPr>
        <w:t> </w:t>
      </w:r>
      <w:r>
        <w:rPr>
          <w:b w:val="0"/>
          <w:color w:val="2F2912"/>
        </w:rPr>
        <w:t>ist,</w:t>
      </w:r>
      <w:r>
        <w:rPr>
          <w:b w:val="0"/>
          <w:color w:val="2F2912"/>
          <w:spacing w:val="-7"/>
        </w:rPr>
        <w:t> </w:t>
      </w:r>
      <w:r>
        <w:rPr>
          <w:b w:val="0"/>
          <w:color w:val="2F2912"/>
          <w:spacing w:val="-3"/>
        </w:rPr>
        <w:t>braucht</w:t>
      </w:r>
      <w:r>
        <w:rPr>
          <w:b w:val="0"/>
          <w:color w:val="2F2912"/>
          <w:spacing w:val="-6"/>
        </w:rPr>
        <w:t> </w:t>
      </w:r>
      <w:r>
        <w:rPr>
          <w:b w:val="0"/>
          <w:color w:val="2F2912"/>
        </w:rPr>
        <w:t>es</w:t>
      </w:r>
      <w:r>
        <w:rPr>
          <w:b w:val="0"/>
          <w:color w:val="2F2912"/>
          <w:spacing w:val="-6"/>
        </w:rPr>
        <w:t> </w:t>
      </w:r>
      <w:r>
        <w:rPr>
          <w:b w:val="0"/>
          <w:color w:val="2F2912"/>
        </w:rPr>
        <w:t>also</w:t>
      </w:r>
      <w:r>
        <w:rPr>
          <w:b w:val="0"/>
          <w:color w:val="2F2912"/>
          <w:spacing w:val="-7"/>
        </w:rPr>
        <w:t> </w:t>
      </w:r>
      <w:r>
        <w:rPr>
          <w:b w:val="0"/>
          <w:color w:val="2F2912"/>
          <w:spacing w:val="-3"/>
        </w:rPr>
        <w:t>Räume, </w:t>
      </w:r>
      <w:r>
        <w:rPr>
          <w:b w:val="0"/>
          <w:color w:val="2F2912"/>
        </w:rPr>
        <w:t>in </w:t>
      </w:r>
      <w:r>
        <w:rPr>
          <w:b w:val="0"/>
          <w:color w:val="2F2912"/>
          <w:spacing w:val="-4"/>
        </w:rPr>
        <w:t>denen </w:t>
      </w:r>
      <w:r>
        <w:rPr>
          <w:b w:val="0"/>
          <w:color w:val="2F2912"/>
        </w:rPr>
        <w:t>sich </w:t>
      </w:r>
      <w:r>
        <w:rPr>
          <w:b w:val="0"/>
          <w:color w:val="2F2912"/>
          <w:spacing w:val="-3"/>
        </w:rPr>
        <w:t>gerade Menschen </w:t>
      </w:r>
      <w:r>
        <w:rPr>
          <w:b w:val="0"/>
          <w:color w:val="2F2912"/>
        </w:rPr>
        <w:t>mit </w:t>
      </w:r>
      <w:r>
        <w:rPr>
          <w:b w:val="0"/>
          <w:color w:val="2F2912"/>
          <w:spacing w:val="-3"/>
        </w:rPr>
        <w:t>Behinderungen </w:t>
      </w:r>
      <w:r>
        <w:rPr>
          <w:b w:val="0"/>
          <w:color w:val="2F2912"/>
        </w:rPr>
        <w:t>in einem </w:t>
      </w:r>
      <w:r>
        <w:rPr>
          <w:b w:val="0"/>
          <w:color w:val="2F2912"/>
          <w:spacing w:val="-3"/>
        </w:rPr>
        <w:t>selbstbestimmten </w:t>
      </w:r>
      <w:r>
        <w:rPr>
          <w:b w:val="0"/>
          <w:color w:val="2F2912"/>
          <w:spacing w:val="-4"/>
        </w:rPr>
        <w:t>Umfeld bewegen </w:t>
      </w:r>
      <w:r>
        <w:rPr>
          <w:b w:val="0"/>
          <w:color w:val="2F2912"/>
          <w:spacing w:val="-3"/>
        </w:rPr>
        <w:t>und unterei- nander </w:t>
      </w:r>
      <w:r>
        <w:rPr>
          <w:b w:val="0"/>
          <w:color w:val="2F2912"/>
        </w:rPr>
        <w:t>auf ihre </w:t>
      </w:r>
      <w:r>
        <w:rPr>
          <w:b w:val="0"/>
          <w:color w:val="2F2912"/>
          <w:spacing w:val="-3"/>
        </w:rPr>
        <w:t>eigene individuelle </w:t>
      </w:r>
      <w:r>
        <w:rPr>
          <w:b w:val="0"/>
          <w:color w:val="2F2912"/>
        </w:rPr>
        <w:t>Art austauschen </w:t>
      </w:r>
      <w:r>
        <w:rPr>
          <w:b w:val="0"/>
          <w:color w:val="2F2912"/>
          <w:spacing w:val="-3"/>
        </w:rPr>
        <w:t>können,</w:t>
      </w:r>
      <w:r>
        <w:rPr>
          <w:b w:val="0"/>
          <w:color w:val="2F2912"/>
          <w:spacing w:val="-14"/>
        </w:rPr>
        <w:t> </w:t>
      </w:r>
      <w:r>
        <w:rPr>
          <w:b w:val="0"/>
          <w:color w:val="2F2912"/>
          <w:spacing w:val="-4"/>
        </w:rPr>
        <w:t>ohne</w:t>
      </w:r>
      <w:r>
        <w:rPr>
          <w:b w:val="0"/>
          <w:color w:val="2F2912"/>
          <w:spacing w:val="-12"/>
        </w:rPr>
        <w:t> </w:t>
      </w:r>
      <w:r>
        <w:rPr>
          <w:b w:val="0"/>
          <w:color w:val="2F2912"/>
        </w:rPr>
        <w:t>sich</w:t>
      </w:r>
      <w:r>
        <w:rPr>
          <w:b w:val="0"/>
          <w:color w:val="2F2912"/>
          <w:spacing w:val="-12"/>
        </w:rPr>
        <w:t> </w:t>
      </w:r>
      <w:r>
        <w:rPr>
          <w:b w:val="0"/>
          <w:color w:val="2F2912"/>
          <w:spacing w:val="-3"/>
        </w:rPr>
        <w:t>oder</w:t>
      </w:r>
      <w:r>
        <w:rPr>
          <w:b w:val="0"/>
          <w:color w:val="2F2912"/>
          <w:spacing w:val="-13"/>
        </w:rPr>
        <w:t> </w:t>
      </w:r>
      <w:r>
        <w:rPr>
          <w:b w:val="0"/>
          <w:color w:val="2F2912"/>
        </w:rPr>
        <w:t>ihre</w:t>
      </w:r>
      <w:r>
        <w:rPr>
          <w:b w:val="0"/>
          <w:color w:val="2F2912"/>
          <w:spacing w:val="-12"/>
        </w:rPr>
        <w:t> </w:t>
      </w:r>
      <w:r>
        <w:rPr>
          <w:b w:val="0"/>
          <w:color w:val="2F2912"/>
        </w:rPr>
        <w:t>Bedürfnisse</w:t>
      </w:r>
      <w:r>
        <w:rPr>
          <w:b w:val="0"/>
          <w:color w:val="2F2912"/>
          <w:spacing w:val="-13"/>
        </w:rPr>
        <w:t> </w:t>
      </w:r>
      <w:r>
        <w:rPr>
          <w:b w:val="0"/>
          <w:color w:val="2F2912"/>
        </w:rPr>
        <w:t>zuerst</w:t>
      </w:r>
      <w:r>
        <w:rPr>
          <w:b w:val="0"/>
          <w:color w:val="2F2912"/>
          <w:spacing w:val="-12"/>
        </w:rPr>
        <w:t> </w:t>
      </w:r>
      <w:r>
        <w:rPr>
          <w:b w:val="0"/>
          <w:color w:val="2F2912"/>
        </w:rPr>
        <w:t>erklären zu müssen. </w:t>
      </w:r>
      <w:r>
        <w:rPr>
          <w:b w:val="0"/>
          <w:color w:val="2F2912"/>
          <w:spacing w:val="-3"/>
        </w:rPr>
        <w:t>Gleichzeitig fördert </w:t>
      </w:r>
      <w:r>
        <w:rPr>
          <w:b w:val="0"/>
          <w:color w:val="2F2912"/>
        </w:rPr>
        <w:t>Procap </w:t>
      </w:r>
      <w:r>
        <w:rPr>
          <w:b w:val="0"/>
          <w:color w:val="2F2912"/>
          <w:spacing w:val="-4"/>
        </w:rPr>
        <w:t>Schweiz </w:t>
      </w:r>
      <w:r>
        <w:rPr>
          <w:b w:val="0"/>
          <w:color w:val="2F2912"/>
        </w:rPr>
        <w:t>auch inklusive </w:t>
      </w:r>
      <w:r>
        <w:rPr>
          <w:b w:val="0"/>
          <w:color w:val="2F2912"/>
          <w:spacing w:val="-4"/>
        </w:rPr>
        <w:t>Angebote, </w:t>
      </w:r>
      <w:r>
        <w:rPr>
          <w:b w:val="0"/>
          <w:color w:val="2F2912"/>
        </w:rPr>
        <w:t>bei </w:t>
      </w:r>
      <w:r>
        <w:rPr>
          <w:b w:val="0"/>
          <w:color w:val="2F2912"/>
          <w:spacing w:val="-4"/>
        </w:rPr>
        <w:t>denen </w:t>
      </w:r>
      <w:r>
        <w:rPr>
          <w:b w:val="0"/>
          <w:color w:val="2F2912"/>
        </w:rPr>
        <w:t>sich </w:t>
      </w:r>
      <w:r>
        <w:rPr>
          <w:b w:val="0"/>
          <w:color w:val="2F2912"/>
          <w:spacing w:val="-3"/>
        </w:rPr>
        <w:t>Menschen </w:t>
      </w:r>
      <w:r>
        <w:rPr>
          <w:b w:val="0"/>
          <w:color w:val="2F2912"/>
        </w:rPr>
        <w:t>mit </w:t>
      </w:r>
      <w:r>
        <w:rPr>
          <w:b w:val="0"/>
          <w:color w:val="2F2912"/>
          <w:spacing w:val="-3"/>
        </w:rPr>
        <w:t>und </w:t>
      </w:r>
      <w:r>
        <w:rPr>
          <w:b w:val="0"/>
          <w:color w:val="2F2912"/>
          <w:spacing w:val="-4"/>
        </w:rPr>
        <w:t>ohne </w:t>
      </w:r>
      <w:r>
        <w:rPr>
          <w:b w:val="0"/>
          <w:color w:val="2F2912"/>
          <w:spacing w:val="-3"/>
        </w:rPr>
        <w:t>Behinderungen </w:t>
      </w:r>
      <w:r>
        <w:rPr>
          <w:b w:val="0"/>
          <w:color w:val="2F2912"/>
        </w:rPr>
        <w:t>begegnen, </w:t>
      </w:r>
      <w:r>
        <w:rPr>
          <w:b w:val="0"/>
          <w:color w:val="2F2912"/>
          <w:spacing w:val="-3"/>
        </w:rPr>
        <w:t>voneinander lernen und </w:t>
      </w:r>
      <w:r>
        <w:rPr>
          <w:b w:val="0"/>
          <w:color w:val="2F2912"/>
        </w:rPr>
        <w:t>gemeinsam aktiv sein </w:t>
      </w:r>
      <w:r>
        <w:rPr>
          <w:b w:val="0"/>
          <w:color w:val="2F2912"/>
          <w:spacing w:val="-3"/>
        </w:rPr>
        <w:t>können. </w:t>
      </w:r>
      <w:r>
        <w:rPr>
          <w:b w:val="0"/>
          <w:color w:val="2F2912"/>
        </w:rPr>
        <w:t>Dies ist beispiels- </w:t>
      </w:r>
      <w:r>
        <w:rPr>
          <w:b w:val="0"/>
          <w:color w:val="2F2912"/>
          <w:spacing w:val="-3"/>
        </w:rPr>
        <w:t>weise </w:t>
      </w:r>
      <w:r>
        <w:rPr>
          <w:b w:val="0"/>
          <w:color w:val="2F2912"/>
        </w:rPr>
        <w:t>in </w:t>
      </w:r>
      <w:r>
        <w:rPr>
          <w:b w:val="0"/>
          <w:color w:val="2F2912"/>
          <w:spacing w:val="-3"/>
        </w:rPr>
        <w:t>den </w:t>
      </w:r>
      <w:r>
        <w:rPr>
          <w:b w:val="0"/>
          <w:color w:val="2F2912"/>
        </w:rPr>
        <w:t>Procap-Sportgruppen </w:t>
      </w:r>
      <w:r>
        <w:rPr>
          <w:b w:val="0"/>
          <w:color w:val="2F2912"/>
          <w:spacing w:val="-3"/>
        </w:rPr>
        <w:t>der </w:t>
      </w:r>
      <w:r>
        <w:rPr>
          <w:b w:val="0"/>
          <w:color w:val="2F2912"/>
        </w:rPr>
        <w:t>Fall, bei </w:t>
      </w:r>
      <w:r>
        <w:rPr>
          <w:b w:val="0"/>
          <w:color w:val="2F2912"/>
          <w:spacing w:val="-3"/>
        </w:rPr>
        <w:t>den begleiteten </w:t>
      </w:r>
      <w:r>
        <w:rPr>
          <w:b w:val="0"/>
          <w:color w:val="2F2912"/>
        </w:rPr>
        <w:t>Gruppenreisen </w:t>
      </w:r>
      <w:r>
        <w:rPr>
          <w:b w:val="0"/>
          <w:color w:val="2F2912"/>
          <w:spacing w:val="-3"/>
        </w:rPr>
        <w:t>oder </w:t>
      </w:r>
      <w:r>
        <w:rPr>
          <w:b w:val="0"/>
          <w:color w:val="2F2912"/>
        </w:rPr>
        <w:t>bei </w:t>
      </w:r>
      <w:r>
        <w:rPr>
          <w:b w:val="0"/>
          <w:color w:val="2F2912"/>
          <w:spacing w:val="-3"/>
        </w:rPr>
        <w:t>den</w:t>
      </w:r>
      <w:r>
        <w:rPr>
          <w:b w:val="0"/>
          <w:color w:val="2F2912"/>
          <w:spacing w:val="8"/>
        </w:rPr>
        <w:t> </w:t>
      </w:r>
      <w:r>
        <w:rPr>
          <w:b w:val="0"/>
          <w:color w:val="2F2912"/>
          <w:spacing w:val="-4"/>
        </w:rPr>
        <w:t>beliebten</w:t>
      </w:r>
    </w:p>
    <w:p>
      <w:pPr>
        <w:pStyle w:val="BodyText"/>
        <w:spacing w:line="278" w:lineRule="auto" w:before="67"/>
        <w:ind w:left="242" w:right="1131"/>
        <w:jc w:val="both"/>
        <w:rPr>
          <w:b w:val="0"/>
        </w:rPr>
      </w:pPr>
      <w:r>
        <w:rPr/>
        <w:br w:type="column"/>
      </w:r>
      <w:r>
        <w:rPr>
          <w:b w:val="0"/>
          <w:color w:val="2F2912"/>
          <w:spacing w:val="-5"/>
        </w:rPr>
        <w:t>LaVIVA-Partys. </w:t>
      </w:r>
      <w:r>
        <w:rPr>
          <w:b w:val="0"/>
          <w:color w:val="2F2912"/>
          <w:spacing w:val="-3"/>
        </w:rPr>
        <w:t>Solch </w:t>
      </w:r>
      <w:r>
        <w:rPr>
          <w:b w:val="0"/>
          <w:color w:val="2F2912"/>
        </w:rPr>
        <w:t>gemeinsame Erlebnisse sind</w:t>
      </w:r>
      <w:r>
        <w:rPr>
          <w:b w:val="0"/>
          <w:color w:val="2F2912"/>
          <w:spacing w:val="-33"/>
        </w:rPr>
        <w:t> </w:t>
      </w:r>
      <w:r>
        <w:rPr>
          <w:b w:val="0"/>
          <w:color w:val="2F2912"/>
        </w:rPr>
        <w:t>eine wichtige</w:t>
      </w:r>
      <w:r>
        <w:rPr>
          <w:b w:val="0"/>
          <w:color w:val="2F2912"/>
          <w:spacing w:val="-8"/>
        </w:rPr>
        <w:t> </w:t>
      </w:r>
      <w:r>
        <w:rPr>
          <w:b w:val="0"/>
          <w:color w:val="2F2912"/>
        </w:rPr>
        <w:t>Grundlage</w:t>
      </w:r>
      <w:r>
        <w:rPr>
          <w:b w:val="0"/>
          <w:color w:val="2F2912"/>
          <w:spacing w:val="-7"/>
        </w:rPr>
        <w:t> </w:t>
      </w:r>
      <w:r>
        <w:rPr>
          <w:b w:val="0"/>
          <w:color w:val="2F2912"/>
        </w:rPr>
        <w:t>für</w:t>
      </w:r>
      <w:r>
        <w:rPr>
          <w:b w:val="0"/>
          <w:color w:val="2F2912"/>
          <w:spacing w:val="-7"/>
        </w:rPr>
        <w:t> </w:t>
      </w:r>
      <w:r>
        <w:rPr>
          <w:b w:val="0"/>
          <w:color w:val="2F2912"/>
        </w:rPr>
        <w:t>Solidarität</w:t>
      </w:r>
      <w:r>
        <w:rPr>
          <w:b w:val="0"/>
          <w:color w:val="2F2912"/>
          <w:spacing w:val="-7"/>
        </w:rPr>
        <w:t> </w:t>
      </w:r>
      <w:r>
        <w:rPr>
          <w:b w:val="0"/>
          <w:color w:val="2F2912"/>
          <w:spacing w:val="-3"/>
        </w:rPr>
        <w:t>und</w:t>
      </w:r>
      <w:r>
        <w:rPr>
          <w:b w:val="0"/>
          <w:color w:val="2F2912"/>
          <w:spacing w:val="-7"/>
        </w:rPr>
        <w:t> </w:t>
      </w:r>
      <w:r>
        <w:rPr>
          <w:b w:val="0"/>
          <w:color w:val="2F2912"/>
          <w:spacing w:val="-3"/>
        </w:rPr>
        <w:t>den</w:t>
      </w:r>
      <w:r>
        <w:rPr>
          <w:b w:val="0"/>
          <w:color w:val="2F2912"/>
          <w:spacing w:val="-7"/>
        </w:rPr>
        <w:t> </w:t>
      </w:r>
      <w:r>
        <w:rPr>
          <w:b w:val="0"/>
          <w:color w:val="2F2912"/>
          <w:spacing w:val="-3"/>
        </w:rPr>
        <w:t>Aufbau</w:t>
      </w:r>
      <w:r>
        <w:rPr>
          <w:b w:val="0"/>
          <w:color w:val="2F2912"/>
          <w:spacing w:val="-7"/>
        </w:rPr>
        <w:t> </w:t>
      </w:r>
      <w:r>
        <w:rPr>
          <w:b w:val="0"/>
          <w:color w:val="2F2912"/>
          <w:spacing w:val="-4"/>
        </w:rPr>
        <w:t>von Vertrauen, </w:t>
      </w:r>
      <w:r>
        <w:rPr>
          <w:b w:val="0"/>
          <w:color w:val="2F2912"/>
          <w:spacing w:val="-5"/>
        </w:rPr>
        <w:t>welche </w:t>
      </w:r>
      <w:r>
        <w:rPr>
          <w:b w:val="0"/>
          <w:color w:val="2F2912"/>
        </w:rPr>
        <w:t>wiederum </w:t>
      </w:r>
      <w:r>
        <w:rPr>
          <w:b w:val="0"/>
          <w:color w:val="2F2912"/>
          <w:spacing w:val="-3"/>
        </w:rPr>
        <w:t>notwendig </w:t>
      </w:r>
      <w:r>
        <w:rPr>
          <w:b w:val="0"/>
          <w:color w:val="2F2912"/>
        </w:rPr>
        <w:t>sind, damit eine </w:t>
      </w:r>
      <w:r>
        <w:rPr>
          <w:b w:val="0"/>
          <w:color w:val="2F2912"/>
          <w:spacing w:val="-3"/>
        </w:rPr>
        <w:t>Begegnung </w:t>
      </w:r>
      <w:r>
        <w:rPr>
          <w:b w:val="0"/>
          <w:color w:val="2F2912"/>
        </w:rPr>
        <w:t>als positiv </w:t>
      </w:r>
      <w:r>
        <w:rPr>
          <w:b w:val="0"/>
          <w:color w:val="2F2912"/>
          <w:spacing w:val="-3"/>
        </w:rPr>
        <w:t>empfunden </w:t>
      </w:r>
      <w:r>
        <w:rPr>
          <w:b w:val="0"/>
          <w:color w:val="2F2912"/>
          <w:spacing w:val="-4"/>
        </w:rPr>
        <w:t>werden</w:t>
      </w:r>
      <w:r>
        <w:rPr>
          <w:b w:val="0"/>
          <w:color w:val="2F2912"/>
          <w:spacing w:val="3"/>
        </w:rPr>
        <w:t> </w:t>
      </w:r>
      <w:r>
        <w:rPr>
          <w:b w:val="0"/>
          <w:color w:val="2F2912"/>
        </w:rPr>
        <w:t>kann.</w:t>
      </w:r>
    </w:p>
    <w:p>
      <w:pPr>
        <w:pStyle w:val="BodyText"/>
        <w:spacing w:before="11"/>
        <w:rPr>
          <w:b w:val="0"/>
          <w:sz w:val="22"/>
        </w:rPr>
      </w:pPr>
    </w:p>
    <w:p>
      <w:pPr>
        <w:spacing w:before="0"/>
        <w:ind w:left="242" w:right="0" w:firstLine="0"/>
        <w:jc w:val="left"/>
        <w:rPr>
          <w:rFonts w:ascii="GTSectra-Bold"/>
          <w:b/>
          <w:sz w:val="20"/>
        </w:rPr>
      </w:pPr>
      <w:r>
        <w:rPr>
          <w:rFonts w:ascii="GTSectra-Bold"/>
          <w:b/>
          <w:color w:val="3C4385"/>
          <w:sz w:val="20"/>
        </w:rPr>
        <w:t>Vereinsleben als sozialer Kitt</w:t>
      </w:r>
    </w:p>
    <w:p>
      <w:pPr>
        <w:pStyle w:val="BodyText"/>
        <w:spacing w:line="278" w:lineRule="auto" w:before="38"/>
        <w:ind w:left="242" w:right="1131"/>
        <w:jc w:val="both"/>
        <w:rPr>
          <w:b w:val="0"/>
        </w:rPr>
      </w:pPr>
      <w:r>
        <w:rPr>
          <w:b w:val="0"/>
          <w:color w:val="2F2912"/>
          <w:spacing w:val="-5"/>
        </w:rPr>
        <w:t>Für </w:t>
      </w:r>
      <w:r>
        <w:rPr>
          <w:b w:val="0"/>
          <w:color w:val="2F2912"/>
        </w:rPr>
        <w:t>inklusive </w:t>
      </w:r>
      <w:r>
        <w:rPr>
          <w:b w:val="0"/>
          <w:color w:val="2F2912"/>
          <w:spacing w:val="-3"/>
        </w:rPr>
        <w:t>Freizeitaktivitäten oder </w:t>
      </w:r>
      <w:r>
        <w:rPr>
          <w:b w:val="0"/>
          <w:color w:val="2F2912"/>
        </w:rPr>
        <w:t>ein soziales</w:t>
      </w:r>
      <w:r>
        <w:rPr>
          <w:b w:val="0"/>
          <w:color w:val="2F2912"/>
          <w:spacing w:val="-31"/>
        </w:rPr>
        <w:t> </w:t>
      </w:r>
      <w:r>
        <w:rPr>
          <w:b w:val="0"/>
          <w:color w:val="2F2912"/>
        </w:rPr>
        <w:t>Enga- </w:t>
      </w:r>
      <w:r>
        <w:rPr>
          <w:b w:val="0"/>
          <w:color w:val="2F2912"/>
          <w:spacing w:val="-4"/>
        </w:rPr>
        <w:t>gement bestehen </w:t>
      </w:r>
      <w:r>
        <w:rPr>
          <w:b w:val="0"/>
          <w:color w:val="2F2912"/>
        </w:rPr>
        <w:t>bei Procap </w:t>
      </w:r>
      <w:r>
        <w:rPr>
          <w:b w:val="0"/>
          <w:color w:val="2F2912"/>
          <w:spacing w:val="-4"/>
        </w:rPr>
        <w:t>Schweiz </w:t>
      </w:r>
      <w:r>
        <w:rPr>
          <w:b w:val="0"/>
          <w:color w:val="2F2912"/>
        </w:rPr>
        <w:t>also </w:t>
      </w:r>
      <w:r>
        <w:rPr>
          <w:b w:val="0"/>
          <w:color w:val="2F2912"/>
          <w:spacing w:val="-3"/>
        </w:rPr>
        <w:t>viele Mög- lichkeiten. </w:t>
      </w:r>
      <w:r>
        <w:rPr>
          <w:b w:val="0"/>
          <w:color w:val="2F2912"/>
        </w:rPr>
        <w:t>Dennoch ist es in </w:t>
      </w:r>
      <w:r>
        <w:rPr>
          <w:b w:val="0"/>
          <w:color w:val="2F2912"/>
          <w:spacing w:val="-3"/>
        </w:rPr>
        <w:t>erster </w:t>
      </w:r>
      <w:r>
        <w:rPr>
          <w:b w:val="0"/>
          <w:color w:val="2F2912"/>
        </w:rPr>
        <w:t>Linie </w:t>
      </w:r>
      <w:r>
        <w:rPr>
          <w:b w:val="0"/>
          <w:color w:val="2F2912"/>
          <w:spacing w:val="-3"/>
        </w:rPr>
        <w:t>der </w:t>
      </w:r>
      <w:r>
        <w:rPr>
          <w:b w:val="0"/>
          <w:color w:val="2F2912"/>
          <w:spacing w:val="-5"/>
        </w:rPr>
        <w:t>Verein, </w:t>
      </w:r>
      <w:r>
        <w:rPr>
          <w:b w:val="0"/>
          <w:color w:val="2F2912"/>
          <w:spacing w:val="-4"/>
        </w:rPr>
        <w:t>wo </w:t>
      </w:r>
      <w:r>
        <w:rPr>
          <w:b w:val="0"/>
          <w:color w:val="2F2912"/>
        </w:rPr>
        <w:t>sich die </w:t>
      </w:r>
      <w:r>
        <w:rPr>
          <w:b w:val="0"/>
          <w:color w:val="2F2912"/>
          <w:spacing w:val="-3"/>
        </w:rPr>
        <w:t>meisten Menschen </w:t>
      </w:r>
      <w:r>
        <w:rPr>
          <w:b w:val="0"/>
          <w:color w:val="2F2912"/>
        </w:rPr>
        <w:t>begegnen. Die Möglichkeit, sich im geselligen </w:t>
      </w:r>
      <w:r>
        <w:rPr>
          <w:b w:val="0"/>
          <w:color w:val="2F2912"/>
          <w:spacing w:val="-3"/>
        </w:rPr>
        <w:t>Rahmen </w:t>
      </w:r>
      <w:r>
        <w:rPr>
          <w:b w:val="0"/>
          <w:color w:val="2F2912"/>
        </w:rPr>
        <w:t>des </w:t>
      </w:r>
      <w:r>
        <w:rPr>
          <w:b w:val="0"/>
          <w:color w:val="2F2912"/>
          <w:spacing w:val="-6"/>
        </w:rPr>
        <w:t>Vereins </w:t>
      </w:r>
      <w:r>
        <w:rPr>
          <w:b w:val="0"/>
          <w:color w:val="2F2912"/>
        </w:rPr>
        <w:t>gemeinsam zu </w:t>
      </w:r>
      <w:r>
        <w:rPr>
          <w:b w:val="0"/>
          <w:color w:val="2F2912"/>
          <w:spacing w:val="-4"/>
        </w:rPr>
        <w:t>bewegen,</w:t>
      </w:r>
      <w:r>
        <w:rPr>
          <w:b w:val="0"/>
          <w:color w:val="2F2912"/>
          <w:spacing w:val="-10"/>
        </w:rPr>
        <w:t> </w:t>
      </w:r>
      <w:r>
        <w:rPr>
          <w:b w:val="0"/>
          <w:color w:val="2F2912"/>
        </w:rPr>
        <w:t>zu</w:t>
      </w:r>
      <w:r>
        <w:rPr>
          <w:b w:val="0"/>
          <w:color w:val="2F2912"/>
          <w:spacing w:val="-9"/>
        </w:rPr>
        <w:t> </w:t>
      </w:r>
      <w:r>
        <w:rPr>
          <w:b w:val="0"/>
          <w:color w:val="2F2912"/>
        </w:rPr>
        <w:t>wandern,</w:t>
      </w:r>
      <w:r>
        <w:rPr>
          <w:b w:val="0"/>
          <w:color w:val="2F2912"/>
          <w:spacing w:val="-10"/>
        </w:rPr>
        <w:t> </w:t>
      </w:r>
      <w:r>
        <w:rPr>
          <w:b w:val="0"/>
          <w:color w:val="2F2912"/>
        </w:rPr>
        <w:t>zu</w:t>
      </w:r>
      <w:r>
        <w:rPr>
          <w:b w:val="0"/>
          <w:color w:val="2F2912"/>
          <w:spacing w:val="-9"/>
        </w:rPr>
        <w:t> </w:t>
      </w:r>
      <w:r>
        <w:rPr>
          <w:b w:val="0"/>
          <w:color w:val="2F2912"/>
          <w:spacing w:val="-3"/>
        </w:rPr>
        <w:t>kochen</w:t>
      </w:r>
      <w:r>
        <w:rPr>
          <w:b w:val="0"/>
          <w:color w:val="2F2912"/>
          <w:spacing w:val="-10"/>
        </w:rPr>
        <w:t> </w:t>
      </w:r>
      <w:r>
        <w:rPr>
          <w:b w:val="0"/>
          <w:color w:val="2F2912"/>
          <w:spacing w:val="-3"/>
        </w:rPr>
        <w:t>oder</w:t>
      </w:r>
      <w:r>
        <w:rPr>
          <w:b w:val="0"/>
          <w:color w:val="2F2912"/>
          <w:spacing w:val="-9"/>
        </w:rPr>
        <w:t> </w:t>
      </w:r>
      <w:r>
        <w:rPr>
          <w:b w:val="0"/>
          <w:color w:val="2F2912"/>
        </w:rPr>
        <w:t>zusammen</w:t>
      </w:r>
      <w:r>
        <w:rPr>
          <w:b w:val="0"/>
          <w:color w:val="2F2912"/>
          <w:spacing w:val="-10"/>
        </w:rPr>
        <w:t> </w:t>
      </w:r>
      <w:r>
        <w:rPr>
          <w:b w:val="0"/>
          <w:color w:val="2F2912"/>
          <w:spacing w:val="-4"/>
        </w:rPr>
        <w:t>Feier- </w:t>
      </w:r>
      <w:r>
        <w:rPr>
          <w:b w:val="0"/>
          <w:color w:val="2F2912"/>
        </w:rPr>
        <w:t>tage zu </w:t>
      </w:r>
      <w:r>
        <w:rPr>
          <w:b w:val="0"/>
          <w:color w:val="2F2912"/>
          <w:spacing w:val="-3"/>
        </w:rPr>
        <w:t>verbringen, bindet und verbindet gleichgesinnte Menschen. </w:t>
      </w:r>
      <w:r>
        <w:rPr>
          <w:b w:val="0"/>
          <w:color w:val="2F2912"/>
          <w:spacing w:val="-4"/>
        </w:rPr>
        <w:t>Ohne </w:t>
      </w:r>
      <w:r>
        <w:rPr>
          <w:b w:val="0"/>
          <w:color w:val="2F2912"/>
        </w:rPr>
        <w:t>ein aktives </w:t>
      </w:r>
      <w:r>
        <w:rPr>
          <w:b w:val="0"/>
          <w:color w:val="2F2912"/>
          <w:spacing w:val="-5"/>
        </w:rPr>
        <w:t>Vereinsleben </w:t>
      </w:r>
      <w:r>
        <w:rPr>
          <w:b w:val="0"/>
          <w:color w:val="2F2912"/>
          <w:spacing w:val="-3"/>
        </w:rPr>
        <w:t>fehlt der </w:t>
      </w:r>
      <w:r>
        <w:rPr>
          <w:b w:val="0"/>
          <w:color w:val="2F2912"/>
        </w:rPr>
        <w:t>so- ziale Kitt, </w:t>
      </w:r>
      <w:r>
        <w:rPr>
          <w:b w:val="0"/>
          <w:color w:val="2F2912"/>
          <w:spacing w:val="-3"/>
        </w:rPr>
        <w:t>der notwendig </w:t>
      </w:r>
      <w:r>
        <w:rPr>
          <w:b w:val="0"/>
          <w:color w:val="2F2912"/>
        </w:rPr>
        <w:t>ist, um die Mitglieder für </w:t>
      </w:r>
      <w:r>
        <w:rPr>
          <w:b w:val="0"/>
          <w:color w:val="2F2912"/>
          <w:spacing w:val="-3"/>
        </w:rPr>
        <w:t>den übergeordneten </w:t>
      </w:r>
      <w:r>
        <w:rPr>
          <w:b w:val="0"/>
          <w:color w:val="2F2912"/>
          <w:spacing w:val="-6"/>
        </w:rPr>
        <w:t>Zweck </w:t>
      </w:r>
      <w:r>
        <w:rPr>
          <w:b w:val="0"/>
          <w:color w:val="2F2912"/>
        </w:rPr>
        <w:t>zu</w:t>
      </w:r>
      <w:r>
        <w:rPr>
          <w:b w:val="0"/>
          <w:color w:val="2F2912"/>
          <w:spacing w:val="7"/>
        </w:rPr>
        <w:t> </w:t>
      </w:r>
      <w:r>
        <w:rPr>
          <w:b w:val="0"/>
          <w:color w:val="2F2912"/>
        </w:rPr>
        <w:t>begeistern.</w:t>
      </w:r>
    </w:p>
    <w:p>
      <w:pPr>
        <w:pStyle w:val="BodyText"/>
        <w:spacing w:line="278" w:lineRule="auto" w:before="8"/>
        <w:ind w:left="242" w:right="1131" w:firstLine="396"/>
        <w:jc w:val="both"/>
        <w:rPr>
          <w:b w:val="0"/>
        </w:rPr>
      </w:pPr>
      <w:r>
        <w:rPr>
          <w:b w:val="0"/>
          <w:color w:val="2F2912"/>
        </w:rPr>
        <w:t>In </w:t>
      </w:r>
      <w:r>
        <w:rPr>
          <w:b w:val="0"/>
          <w:color w:val="2F2912"/>
          <w:spacing w:val="-3"/>
        </w:rPr>
        <w:t>der </w:t>
      </w:r>
      <w:r>
        <w:rPr>
          <w:b w:val="0"/>
          <w:color w:val="2F2912"/>
        </w:rPr>
        <w:t>Gemeinschaft eines </w:t>
      </w:r>
      <w:r>
        <w:rPr>
          <w:b w:val="0"/>
          <w:color w:val="2F2912"/>
          <w:spacing w:val="-6"/>
        </w:rPr>
        <w:t>Vereins </w:t>
      </w:r>
      <w:r>
        <w:rPr>
          <w:b w:val="0"/>
          <w:color w:val="2F2912"/>
        </w:rPr>
        <w:t>kann man aber auch</w:t>
      </w:r>
      <w:r>
        <w:rPr>
          <w:b w:val="0"/>
          <w:color w:val="2F2912"/>
          <w:spacing w:val="-11"/>
        </w:rPr>
        <w:t> </w:t>
      </w:r>
      <w:r>
        <w:rPr>
          <w:b w:val="0"/>
          <w:color w:val="2F2912"/>
        </w:rPr>
        <w:t>Hindernisse</w:t>
      </w:r>
      <w:r>
        <w:rPr>
          <w:b w:val="0"/>
          <w:color w:val="2F2912"/>
          <w:spacing w:val="-10"/>
        </w:rPr>
        <w:t> </w:t>
      </w:r>
      <w:r>
        <w:rPr>
          <w:b w:val="0"/>
          <w:color w:val="2F2912"/>
          <w:spacing w:val="-3"/>
        </w:rPr>
        <w:t>oder</w:t>
      </w:r>
      <w:r>
        <w:rPr>
          <w:b w:val="0"/>
          <w:color w:val="2F2912"/>
          <w:spacing w:val="-10"/>
        </w:rPr>
        <w:t> </w:t>
      </w:r>
      <w:r>
        <w:rPr>
          <w:b w:val="0"/>
          <w:color w:val="2F2912"/>
          <w:spacing w:val="-3"/>
        </w:rPr>
        <w:t>Hürden</w:t>
      </w:r>
      <w:r>
        <w:rPr>
          <w:b w:val="0"/>
          <w:color w:val="2F2912"/>
          <w:spacing w:val="-10"/>
        </w:rPr>
        <w:t> </w:t>
      </w:r>
      <w:r>
        <w:rPr>
          <w:b w:val="0"/>
          <w:color w:val="2F2912"/>
        </w:rPr>
        <w:t>besser</w:t>
      </w:r>
      <w:r>
        <w:rPr>
          <w:b w:val="0"/>
          <w:color w:val="2F2912"/>
          <w:spacing w:val="-10"/>
        </w:rPr>
        <w:t> </w:t>
      </w:r>
      <w:r>
        <w:rPr>
          <w:b w:val="0"/>
          <w:color w:val="2F2912"/>
        </w:rPr>
        <w:t>überwinden,</w:t>
      </w:r>
      <w:r>
        <w:rPr>
          <w:b w:val="0"/>
          <w:color w:val="2F2912"/>
          <w:spacing w:val="-10"/>
        </w:rPr>
        <w:t> </w:t>
      </w:r>
      <w:r>
        <w:rPr>
          <w:b w:val="0"/>
          <w:color w:val="2F2912"/>
        </w:rPr>
        <w:t>sich </w:t>
      </w:r>
      <w:r>
        <w:rPr>
          <w:b w:val="0"/>
          <w:color w:val="2F2912"/>
          <w:spacing w:val="-3"/>
        </w:rPr>
        <w:t>effektvoller</w:t>
      </w:r>
      <w:r>
        <w:rPr>
          <w:b w:val="0"/>
          <w:color w:val="2F2912"/>
          <w:spacing w:val="-10"/>
        </w:rPr>
        <w:t> </w:t>
      </w:r>
      <w:r>
        <w:rPr>
          <w:b w:val="0"/>
          <w:color w:val="2F2912"/>
        </w:rPr>
        <w:t>zur</w:t>
      </w:r>
      <w:r>
        <w:rPr>
          <w:b w:val="0"/>
          <w:color w:val="2F2912"/>
          <w:spacing w:val="-10"/>
        </w:rPr>
        <w:t> </w:t>
      </w:r>
      <w:r>
        <w:rPr>
          <w:b w:val="0"/>
          <w:color w:val="2F2912"/>
          <w:spacing w:val="-9"/>
        </w:rPr>
        <w:t>Wehr</w:t>
      </w:r>
      <w:r>
        <w:rPr>
          <w:b w:val="0"/>
          <w:color w:val="2F2912"/>
          <w:spacing w:val="-10"/>
        </w:rPr>
        <w:t> </w:t>
      </w:r>
      <w:r>
        <w:rPr>
          <w:b w:val="0"/>
          <w:color w:val="2F2912"/>
          <w:spacing w:val="-3"/>
        </w:rPr>
        <w:t>setzen</w:t>
      </w:r>
      <w:r>
        <w:rPr>
          <w:b w:val="0"/>
          <w:color w:val="2F2912"/>
          <w:spacing w:val="-10"/>
        </w:rPr>
        <w:t> </w:t>
      </w:r>
      <w:r>
        <w:rPr>
          <w:b w:val="0"/>
          <w:color w:val="2F2912"/>
          <w:spacing w:val="-3"/>
        </w:rPr>
        <w:t>und</w:t>
      </w:r>
      <w:r>
        <w:rPr>
          <w:b w:val="0"/>
          <w:color w:val="2F2912"/>
          <w:spacing w:val="-10"/>
        </w:rPr>
        <w:t> </w:t>
      </w:r>
      <w:r>
        <w:rPr>
          <w:b w:val="0"/>
          <w:color w:val="2F2912"/>
        </w:rPr>
        <w:t>erfahren,</w:t>
      </w:r>
      <w:r>
        <w:rPr>
          <w:b w:val="0"/>
          <w:color w:val="2F2912"/>
          <w:spacing w:val="-10"/>
        </w:rPr>
        <w:t> </w:t>
      </w:r>
      <w:r>
        <w:rPr>
          <w:b w:val="0"/>
          <w:color w:val="2F2912"/>
        </w:rPr>
        <w:t>dass</w:t>
      </w:r>
      <w:r>
        <w:rPr>
          <w:b w:val="0"/>
          <w:color w:val="2F2912"/>
          <w:spacing w:val="-10"/>
        </w:rPr>
        <w:t> </w:t>
      </w:r>
      <w:r>
        <w:rPr>
          <w:b w:val="0"/>
          <w:color w:val="2F2912"/>
        </w:rPr>
        <w:t>man</w:t>
      </w:r>
      <w:r>
        <w:rPr>
          <w:b w:val="0"/>
          <w:color w:val="2F2912"/>
          <w:spacing w:val="-10"/>
        </w:rPr>
        <w:t> </w:t>
      </w:r>
      <w:r>
        <w:rPr>
          <w:b w:val="0"/>
          <w:color w:val="2F2912"/>
        </w:rPr>
        <w:t>mit seinen Bedürfnissen </w:t>
      </w:r>
      <w:r>
        <w:rPr>
          <w:b w:val="0"/>
          <w:color w:val="2F2912"/>
          <w:spacing w:val="-3"/>
        </w:rPr>
        <w:t>nicht </w:t>
      </w:r>
      <w:r>
        <w:rPr>
          <w:b w:val="0"/>
          <w:color w:val="2F2912"/>
        </w:rPr>
        <w:t>alleine ist auf </w:t>
      </w:r>
      <w:r>
        <w:rPr>
          <w:b w:val="0"/>
          <w:color w:val="2F2912"/>
          <w:spacing w:val="-3"/>
        </w:rPr>
        <w:t>der </w:t>
      </w:r>
      <w:r>
        <w:rPr>
          <w:b w:val="0"/>
          <w:color w:val="2F2912"/>
          <w:spacing w:val="-6"/>
        </w:rPr>
        <w:t>Welt. </w:t>
      </w:r>
      <w:r>
        <w:rPr>
          <w:b w:val="0"/>
          <w:color w:val="2F2912"/>
          <w:spacing w:val="-4"/>
        </w:rPr>
        <w:t>Und </w:t>
      </w:r>
      <w:r>
        <w:rPr>
          <w:b w:val="0"/>
          <w:color w:val="2F2912"/>
          <w:spacing w:val="-3"/>
        </w:rPr>
        <w:t>nicht </w:t>
      </w:r>
      <w:r>
        <w:rPr>
          <w:b w:val="0"/>
          <w:color w:val="2F2912"/>
        </w:rPr>
        <w:t>zuletzt </w:t>
      </w:r>
      <w:r>
        <w:rPr>
          <w:b w:val="0"/>
          <w:color w:val="2F2912"/>
          <w:spacing w:val="-4"/>
        </w:rPr>
        <w:t>können </w:t>
      </w:r>
      <w:r>
        <w:rPr>
          <w:b w:val="0"/>
          <w:color w:val="2F2912"/>
          <w:spacing w:val="-3"/>
        </w:rPr>
        <w:t>positive Begegnungen </w:t>
      </w:r>
      <w:r>
        <w:rPr>
          <w:b w:val="0"/>
          <w:color w:val="2F2912"/>
        </w:rPr>
        <w:t>Kraft </w:t>
      </w:r>
      <w:r>
        <w:rPr>
          <w:b w:val="0"/>
          <w:color w:val="2F2912"/>
          <w:spacing w:val="-3"/>
        </w:rPr>
        <w:t>ver- </w:t>
      </w:r>
      <w:r>
        <w:rPr>
          <w:b w:val="0"/>
          <w:color w:val="2F2912"/>
        </w:rPr>
        <w:t>leihen, wie es </w:t>
      </w:r>
      <w:r>
        <w:rPr>
          <w:b w:val="0"/>
          <w:color w:val="2F2912"/>
          <w:spacing w:val="-3"/>
        </w:rPr>
        <w:t>der </w:t>
      </w:r>
      <w:r>
        <w:rPr>
          <w:b w:val="0"/>
          <w:color w:val="2F2912"/>
        </w:rPr>
        <w:t>deutsch-französische Arzt </w:t>
      </w:r>
      <w:r>
        <w:rPr>
          <w:b w:val="0"/>
          <w:color w:val="2F2912"/>
          <w:spacing w:val="-3"/>
        </w:rPr>
        <w:t>und </w:t>
      </w:r>
      <w:r>
        <w:rPr>
          <w:b w:val="0"/>
          <w:color w:val="2F2912"/>
        </w:rPr>
        <w:t>Pazi- fist Albert </w:t>
      </w:r>
      <w:r>
        <w:rPr>
          <w:b w:val="0"/>
          <w:color w:val="2F2912"/>
          <w:spacing w:val="-4"/>
        </w:rPr>
        <w:t>Schweitzer </w:t>
      </w:r>
      <w:r>
        <w:rPr>
          <w:b w:val="0"/>
          <w:color w:val="2F2912"/>
        </w:rPr>
        <w:t>einst </w:t>
      </w:r>
      <w:r>
        <w:rPr>
          <w:b w:val="0"/>
          <w:color w:val="2F2912"/>
          <w:spacing w:val="-3"/>
        </w:rPr>
        <w:t>formulierte: </w:t>
      </w:r>
      <w:r>
        <w:rPr>
          <w:b w:val="0"/>
          <w:color w:val="2F2912"/>
        </w:rPr>
        <w:t>«In jedem Le- ben </w:t>
      </w:r>
      <w:r>
        <w:rPr>
          <w:b w:val="0"/>
          <w:color w:val="2F2912"/>
          <w:spacing w:val="-5"/>
        </w:rPr>
        <w:t>geht </w:t>
      </w:r>
      <w:r>
        <w:rPr>
          <w:b w:val="0"/>
          <w:color w:val="2F2912"/>
          <w:spacing w:val="-3"/>
        </w:rPr>
        <w:t>irgendwann </w:t>
      </w:r>
      <w:r>
        <w:rPr>
          <w:b w:val="0"/>
          <w:color w:val="2F2912"/>
        </w:rPr>
        <w:t>unser inneres </w:t>
      </w:r>
      <w:r>
        <w:rPr>
          <w:b w:val="0"/>
          <w:color w:val="2F2912"/>
          <w:spacing w:val="-5"/>
        </w:rPr>
        <w:t>Feuer </w:t>
      </w:r>
      <w:r>
        <w:rPr>
          <w:b w:val="0"/>
          <w:color w:val="2F2912"/>
        </w:rPr>
        <w:t>aus. Es wird dann wieder </w:t>
      </w:r>
      <w:r>
        <w:rPr>
          <w:b w:val="0"/>
          <w:color w:val="2F2912"/>
          <w:spacing w:val="-3"/>
        </w:rPr>
        <w:t>entfacht </w:t>
      </w:r>
      <w:r>
        <w:rPr>
          <w:b w:val="0"/>
          <w:color w:val="2F2912"/>
          <w:spacing w:val="-4"/>
        </w:rPr>
        <w:t>von </w:t>
      </w:r>
      <w:r>
        <w:rPr>
          <w:b w:val="0"/>
          <w:color w:val="2F2912"/>
          <w:spacing w:val="-3"/>
        </w:rPr>
        <w:t>der Begegnung </w:t>
      </w:r>
      <w:r>
        <w:rPr>
          <w:b w:val="0"/>
          <w:color w:val="2F2912"/>
        </w:rPr>
        <w:t>mit </w:t>
      </w:r>
      <w:r>
        <w:rPr>
          <w:b w:val="0"/>
          <w:color w:val="2F2912"/>
          <w:spacing w:val="-3"/>
        </w:rPr>
        <w:t>anderen Menschen.»</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spacing w:line="261" w:lineRule="auto" w:before="134"/>
        <w:ind w:left="2582" w:right="1132" w:hanging="1"/>
        <w:jc w:val="center"/>
        <w:rPr>
          <w:rFonts w:ascii="GTWalsheimProRegular" w:hAnsi="GTWalsheimProRegular"/>
          <w:sz w:val="17"/>
        </w:rPr>
      </w:pPr>
      <w:r>
        <w:rPr/>
        <w:drawing>
          <wp:anchor distT="0" distB="0" distL="0" distR="0" allowOverlap="1" layoutInCell="1" locked="0" behindDoc="0" simplePos="0" relativeHeight="1672">
            <wp:simplePos x="0" y="0"/>
            <wp:positionH relativeFrom="page">
              <wp:posOffset>0</wp:posOffset>
            </wp:positionH>
            <wp:positionV relativeFrom="paragraph">
              <wp:posOffset>-994637</wp:posOffset>
            </wp:positionV>
            <wp:extent cx="5093996" cy="3666604"/>
            <wp:effectExtent l="0" t="0" r="0" b="0"/>
            <wp:wrapNone/>
            <wp:docPr id="37" name="image33.jpeg" descr=""/>
            <wp:cNvGraphicFramePr>
              <a:graphicFrameLocks noChangeAspect="1"/>
            </wp:cNvGraphicFramePr>
            <a:graphic>
              <a:graphicData uri="http://schemas.openxmlformats.org/drawingml/2006/picture">
                <pic:pic>
                  <pic:nvPicPr>
                    <pic:cNvPr id="38" name="image33.jpeg"/>
                    <pic:cNvPicPr/>
                  </pic:nvPicPr>
                  <pic:blipFill>
                    <a:blip r:embed="rId47" cstate="print"/>
                    <a:stretch>
                      <a:fillRect/>
                    </a:stretch>
                  </pic:blipFill>
                  <pic:spPr>
                    <a:xfrm>
                      <a:off x="0" y="0"/>
                      <a:ext cx="5093996" cy="3666604"/>
                    </a:xfrm>
                    <a:prstGeom prst="rect">
                      <a:avLst/>
                    </a:prstGeom>
                  </pic:spPr>
                </pic:pic>
              </a:graphicData>
            </a:graphic>
          </wp:anchor>
        </w:drawing>
      </w:r>
      <w:r>
        <w:rPr>
          <w:rFonts w:ascii="GTWalsheimProRegular" w:hAnsi="GTWalsheimProRegular"/>
          <w:color w:val="C23A22"/>
          <w:sz w:val="17"/>
        </w:rPr>
        <w:t>Bei </w:t>
      </w:r>
      <w:r>
        <w:rPr>
          <w:rFonts w:ascii="GTWalsheimProRegular" w:hAnsi="GTWalsheimProRegular"/>
          <w:color w:val="C23A22"/>
          <w:spacing w:val="-3"/>
          <w:sz w:val="17"/>
        </w:rPr>
        <w:t>LaVIVA-Partys </w:t>
      </w:r>
      <w:r>
        <w:rPr>
          <w:rFonts w:ascii="GTWalsheimProRegular" w:hAnsi="GTWalsheimProRegular"/>
          <w:color w:val="C23A22"/>
          <w:sz w:val="17"/>
        </w:rPr>
        <w:t>können die Teilnehmenden nicht nur in angenehmer und </w:t>
      </w:r>
      <w:r>
        <w:rPr>
          <w:rFonts w:ascii="GTWalsheimProRegular" w:hAnsi="GTWalsheimProRegular"/>
          <w:color w:val="C23A22"/>
          <w:spacing w:val="-3"/>
          <w:sz w:val="17"/>
        </w:rPr>
        <w:t>vorurteilsfrei- </w:t>
      </w:r>
      <w:r>
        <w:rPr>
          <w:rFonts w:ascii="GTWalsheimProRegular" w:hAnsi="GTWalsheimProRegular"/>
          <w:color w:val="C23A22"/>
          <w:sz w:val="17"/>
        </w:rPr>
        <w:t>er Atmosphäre tanzen.</w:t>
      </w:r>
    </w:p>
    <w:p>
      <w:pPr>
        <w:spacing w:line="261" w:lineRule="auto" w:before="4"/>
        <w:ind w:left="2597" w:right="1147" w:hanging="1"/>
        <w:jc w:val="center"/>
        <w:rPr>
          <w:rFonts w:ascii="GTWalsheimProRegular" w:hAnsi="GTWalsheimProRegular"/>
          <w:sz w:val="17"/>
        </w:rPr>
      </w:pPr>
      <w:r>
        <w:rPr/>
        <w:pict>
          <v:shape style="position:absolute;margin-left:56.693001pt;margin-top:126.252701pt;width:8.25pt;height:17.25pt;mso-position-horizontal-relative:page;mso-position-vertical-relative:paragraph;z-index:-57760" type="#_x0000_t202" filled="false" stroked="false">
            <v:textbox inset="0,0,0,0">
              <w:txbxContent>
                <w:p>
                  <w:pPr>
                    <w:spacing w:before="0"/>
                    <w:ind w:left="0" w:right="0" w:firstLine="0"/>
                    <w:jc w:val="left"/>
                    <w:rPr>
                      <w:rFonts w:ascii="GTWalsheimProMedium"/>
                      <w:b/>
                      <w:sz w:val="28"/>
                    </w:rPr>
                  </w:pPr>
                  <w:r>
                    <w:rPr>
                      <w:rFonts w:ascii="GTWalsheimProMedium"/>
                      <w:b/>
                      <w:color w:val="2F2912"/>
                      <w:sz w:val="28"/>
                    </w:rPr>
                    <w:t>8</w:t>
                  </w:r>
                </w:p>
              </w:txbxContent>
            </v:textbox>
            <w10:wrap type="none"/>
          </v:shape>
        </w:pict>
      </w:r>
      <w:r>
        <w:rPr>
          <w:rFonts w:ascii="GTWalsheimProRegular" w:hAnsi="GTWalsheimProRegular"/>
          <w:color w:val="C23A22"/>
          <w:sz w:val="17"/>
        </w:rPr>
        <w:t>Es ist auch ein Ort der Begeg- nung – und manchmal gar der Partnersuche.</w:t>
      </w:r>
    </w:p>
    <w:p>
      <w:pPr>
        <w:spacing w:after="0" w:line="261" w:lineRule="auto"/>
        <w:jc w:val="center"/>
        <w:rPr>
          <w:rFonts w:ascii="GTWalsheimProRegular" w:hAnsi="GTWalsheimProRegular"/>
          <w:sz w:val="17"/>
        </w:rPr>
        <w:sectPr>
          <w:type w:val="continuous"/>
          <w:pgSz w:w="11910" w:h="16840"/>
          <w:pgMar w:top="160" w:bottom="280" w:left="0" w:right="0"/>
          <w:cols w:num="2" w:equalWidth="0">
            <w:col w:w="5812" w:space="40"/>
            <w:col w:w="6058"/>
          </w:cols>
        </w:sect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spacing w:before="7"/>
        <w:rPr>
          <w:rFonts w:ascii="GTWalsheimProRegular"/>
          <w:sz w:val="15"/>
        </w:rPr>
      </w:pPr>
    </w:p>
    <w:p>
      <w:pPr>
        <w:spacing w:after="0"/>
        <w:rPr>
          <w:rFonts w:ascii="GTWalsheimProRegular"/>
          <w:sz w:val="15"/>
        </w:rPr>
        <w:sectPr>
          <w:pgSz w:w="11910" w:h="16840"/>
          <w:pgMar w:top="0" w:bottom="280" w:left="0" w:right="0"/>
        </w:sectPr>
      </w:pPr>
    </w:p>
    <w:p>
      <w:pPr>
        <w:pStyle w:val="Heading4"/>
        <w:spacing w:line="182" w:lineRule="auto" w:before="298"/>
        <w:ind w:left="569" w:right="1193"/>
        <w:rPr>
          <w:rFonts w:ascii="Lucida Sans Unicode"/>
        </w:rPr>
      </w:pPr>
      <w:r>
        <w:rPr/>
        <w:pict>
          <v:group style="position:absolute;margin-left:.118368pt;margin-top:-281.967896pt;width:595.2pt;height:278.650pt;mso-position-horizontal-relative:page;mso-position-vertical-relative:paragraph;z-index:1768" coordorigin="2,-5639" coordsize="11904,5573">
            <v:rect style="position:absolute;left:1112;top:-5640;width:10794;height:4586" filled="true" fillcolor="#f18422" stroked="false">
              <v:fill type="solid"/>
            </v:rect>
            <v:shape style="position:absolute;left:2;top:-5056;width:11335;height:4989" type="#_x0000_t75" stroked="false">
              <v:imagedata r:id="rId48" o:title=""/>
            </v:shape>
            <v:shape style="position:absolute;left:8393;top:-4441;width:2234;height:2234" coordorigin="8393,-4441" coordsize="2234,2234" path="m9537,-4441l9463,-4440,9390,-4435,9318,-4425,9247,-4410,9178,-4391,9110,-4367,9044,-4339,8980,-4307,8918,-4271,8859,-4232,8802,-4188,8748,-4141,8697,-4090,8649,-4036,8605,-3979,8564,-3919,8527,-3856,8495,-3790,8466,-3721,8442,-3649,8422,-3575,8407,-3500,8398,-3425,8393,-3351,8394,-3277,8399,-3204,8410,-3132,8424,-3061,8444,-2992,8467,-2924,8495,-2858,8527,-2794,8563,-2732,8603,-2673,8646,-2616,8693,-2562,8744,-2511,8798,-2464,8855,-2419,8915,-2379,8978,-2342,9045,-2309,9113,-2280,9185,-2256,9259,-2236,9334,-2221,9409,-2212,9483,-2207,9557,-2208,9630,-2213,9702,-2224,9773,-2238,9842,-2258,9910,-2281,9976,-2309,10040,-2341,10102,-2377,10161,-2417,10218,-2460,10272,-2507,10323,-2558,10371,-2612,10415,-2669,10456,-2729,10493,-2793,10526,-2859,10554,-2928,10579,-2999,10598,-3073,10613,-3148,10622,-3223,10627,-3297,10626,-3371,10621,-3444,10611,-3516,10596,-3587,10577,-3656,10553,-3724,10525,-3790,10493,-3854,10457,-3916,10417,-3975,10374,-4032,10327,-4086,10276,-4137,10222,-4185,10165,-4229,10105,-4270,10042,-4307,9975,-4340,9907,-4368,9835,-4393,9761,-4412,9686,-4427,9611,-4437,9537,-4441xe" filled="true" fillcolor="#f18422" stroked="false">
              <v:path arrowok="t"/>
              <v:fill type="solid"/>
            </v:shape>
            <w10:wrap type="none"/>
          </v:group>
        </w:pict>
      </w:r>
      <w:r>
        <w:rPr>
          <w:rFonts w:ascii="Lucida Sans Unicode"/>
          <w:color w:val="F18422"/>
          <w:spacing w:val="5"/>
          <w:w w:val="95"/>
        </w:rPr>
        <w:t>Unterwegs</w:t>
      </w:r>
      <w:r>
        <w:rPr>
          <w:rFonts w:ascii="Lucida Sans Unicode"/>
          <w:color w:val="F18422"/>
          <w:spacing w:val="-85"/>
          <w:w w:val="95"/>
        </w:rPr>
        <w:t> </w:t>
      </w:r>
      <w:r>
        <w:rPr>
          <w:rFonts w:ascii="Lucida Sans Unicode"/>
          <w:color w:val="F18422"/>
          <w:w w:val="95"/>
        </w:rPr>
        <w:t>auf </w:t>
      </w:r>
      <w:r>
        <w:rPr>
          <w:rFonts w:ascii="Lucida Sans Unicode"/>
          <w:color w:val="F18422"/>
          <w:spacing w:val="4"/>
        </w:rPr>
        <w:t>dem</w:t>
      </w:r>
      <w:r>
        <w:rPr>
          <w:rFonts w:ascii="Lucida Sans Unicode"/>
          <w:color w:val="F18422"/>
          <w:spacing w:val="-78"/>
        </w:rPr>
        <w:t> </w:t>
      </w:r>
      <w:r>
        <w:rPr>
          <w:rFonts w:ascii="Lucida Sans Unicode"/>
          <w:color w:val="F18422"/>
          <w:spacing w:val="6"/>
        </w:rPr>
        <w:t>Rhein</w:t>
      </w:r>
    </w:p>
    <w:p>
      <w:pPr>
        <w:pStyle w:val="Heading7"/>
        <w:spacing w:line="400" w:lineRule="exact" w:before="81"/>
        <w:ind w:left="569" w:right="-12"/>
      </w:pPr>
      <w:r>
        <w:rPr>
          <w:color w:val="F18422"/>
          <w:spacing w:val="-8"/>
          <w:w w:val="95"/>
        </w:rPr>
        <w:t>Kommen</w:t>
      </w:r>
      <w:r>
        <w:rPr>
          <w:color w:val="F18422"/>
          <w:spacing w:val="-50"/>
          <w:w w:val="95"/>
        </w:rPr>
        <w:t> </w:t>
      </w:r>
      <w:r>
        <w:rPr>
          <w:color w:val="F18422"/>
          <w:spacing w:val="-6"/>
          <w:w w:val="95"/>
        </w:rPr>
        <w:t>Sie</w:t>
      </w:r>
      <w:r>
        <w:rPr>
          <w:color w:val="F18422"/>
          <w:spacing w:val="-50"/>
          <w:w w:val="95"/>
        </w:rPr>
        <w:t> </w:t>
      </w:r>
      <w:r>
        <w:rPr>
          <w:color w:val="F18422"/>
          <w:spacing w:val="-5"/>
          <w:w w:val="95"/>
        </w:rPr>
        <w:t>mit</w:t>
      </w:r>
      <w:r>
        <w:rPr>
          <w:color w:val="F18422"/>
          <w:spacing w:val="-50"/>
          <w:w w:val="95"/>
        </w:rPr>
        <w:t> </w:t>
      </w:r>
      <w:r>
        <w:rPr>
          <w:color w:val="F18422"/>
          <w:spacing w:val="-6"/>
          <w:w w:val="95"/>
        </w:rPr>
        <w:t>an</w:t>
      </w:r>
      <w:r>
        <w:rPr>
          <w:color w:val="F18422"/>
          <w:spacing w:val="-50"/>
          <w:w w:val="95"/>
        </w:rPr>
        <w:t> </w:t>
      </w:r>
      <w:r>
        <w:rPr>
          <w:color w:val="F18422"/>
          <w:spacing w:val="-5"/>
          <w:w w:val="95"/>
        </w:rPr>
        <w:t>Bord</w:t>
      </w:r>
      <w:r>
        <w:rPr>
          <w:color w:val="F18422"/>
          <w:spacing w:val="-50"/>
          <w:w w:val="95"/>
        </w:rPr>
        <w:t> </w:t>
      </w:r>
      <w:r>
        <w:rPr>
          <w:color w:val="F18422"/>
          <w:spacing w:val="-5"/>
          <w:w w:val="95"/>
        </w:rPr>
        <w:t>der</w:t>
      </w:r>
      <w:r>
        <w:rPr>
          <w:color w:val="F18422"/>
          <w:spacing w:val="-50"/>
          <w:w w:val="95"/>
        </w:rPr>
        <w:t> </w:t>
      </w:r>
      <w:r>
        <w:rPr>
          <w:color w:val="F18422"/>
          <w:spacing w:val="-4"/>
          <w:w w:val="95"/>
        </w:rPr>
        <w:t>MS</w:t>
      </w:r>
      <w:r>
        <w:rPr>
          <w:color w:val="F18422"/>
          <w:spacing w:val="-50"/>
          <w:w w:val="95"/>
        </w:rPr>
        <w:t> </w:t>
      </w:r>
      <w:r>
        <w:rPr>
          <w:color w:val="F18422"/>
          <w:spacing w:val="-6"/>
          <w:w w:val="95"/>
        </w:rPr>
        <w:t>Viola. Geniessen Sie </w:t>
      </w:r>
      <w:r>
        <w:rPr>
          <w:color w:val="F18422"/>
          <w:spacing w:val="-7"/>
          <w:w w:val="95"/>
        </w:rPr>
        <w:t>harmonische </w:t>
      </w:r>
      <w:r>
        <w:rPr>
          <w:color w:val="F18422"/>
          <w:spacing w:val="-8"/>
          <w:w w:val="95"/>
        </w:rPr>
        <w:t>Stunden </w:t>
      </w:r>
      <w:r>
        <w:rPr>
          <w:color w:val="F18422"/>
          <w:spacing w:val="-6"/>
        </w:rPr>
        <w:t>an</w:t>
      </w:r>
      <w:r>
        <w:rPr>
          <w:color w:val="F18422"/>
          <w:spacing w:val="-58"/>
        </w:rPr>
        <w:t> </w:t>
      </w:r>
      <w:r>
        <w:rPr>
          <w:color w:val="F18422"/>
          <w:spacing w:val="-5"/>
        </w:rPr>
        <w:t>Bord</w:t>
      </w:r>
      <w:r>
        <w:rPr>
          <w:color w:val="F18422"/>
          <w:spacing w:val="-57"/>
        </w:rPr>
        <w:t> </w:t>
      </w:r>
      <w:r>
        <w:rPr>
          <w:color w:val="F18422"/>
          <w:spacing w:val="-6"/>
        </w:rPr>
        <w:t>und</w:t>
      </w:r>
      <w:r>
        <w:rPr>
          <w:color w:val="F18422"/>
          <w:spacing w:val="-57"/>
        </w:rPr>
        <w:t> </w:t>
      </w:r>
      <w:r>
        <w:rPr>
          <w:color w:val="F18422"/>
          <w:spacing w:val="-5"/>
        </w:rPr>
        <w:t>erfreuen</w:t>
      </w:r>
      <w:r>
        <w:rPr>
          <w:color w:val="F18422"/>
          <w:spacing w:val="-57"/>
        </w:rPr>
        <w:t> </w:t>
      </w:r>
      <w:r>
        <w:rPr>
          <w:color w:val="F18422"/>
          <w:spacing w:val="-6"/>
        </w:rPr>
        <w:t>Sie</w:t>
      </w:r>
      <w:r>
        <w:rPr>
          <w:color w:val="F18422"/>
          <w:spacing w:val="-57"/>
        </w:rPr>
        <w:t> </w:t>
      </w:r>
      <w:r>
        <w:rPr>
          <w:color w:val="F18422"/>
          <w:spacing w:val="-7"/>
        </w:rPr>
        <w:t>sich</w:t>
      </w:r>
      <w:r>
        <w:rPr>
          <w:color w:val="F18422"/>
          <w:spacing w:val="-58"/>
        </w:rPr>
        <w:t> </w:t>
      </w:r>
      <w:r>
        <w:rPr>
          <w:color w:val="F18422"/>
          <w:spacing w:val="-5"/>
        </w:rPr>
        <w:t>der</w:t>
      </w:r>
    </w:p>
    <w:p>
      <w:pPr>
        <w:pStyle w:val="BodyText"/>
        <w:spacing w:before="7"/>
        <w:rPr>
          <w:rFonts w:ascii="Lucida Sans Unicode"/>
        </w:rPr>
      </w:pPr>
      <w:r>
        <w:rPr/>
        <w:br w:type="column"/>
      </w:r>
      <w:r>
        <w:rPr>
          <w:rFonts w:ascii="Lucida Sans Unicode"/>
        </w:rPr>
      </w:r>
    </w:p>
    <w:p>
      <w:pPr>
        <w:spacing w:before="1"/>
        <w:ind w:left="426" w:right="0" w:firstLine="0"/>
        <w:jc w:val="left"/>
        <w:rPr>
          <w:rFonts w:ascii="Calibri"/>
          <w:b/>
          <w:sz w:val="20"/>
        </w:rPr>
      </w:pPr>
      <w:r>
        <w:rPr>
          <w:rFonts w:ascii="Calibri"/>
          <w:b/>
          <w:w w:val="105"/>
          <w:sz w:val="20"/>
        </w:rPr>
        <w:t>Reisedaten (jeweils Mo-So)</w:t>
      </w:r>
    </w:p>
    <w:p>
      <w:pPr>
        <w:pStyle w:val="BodyText"/>
        <w:spacing w:line="290" w:lineRule="auto" w:before="40"/>
        <w:ind w:left="426" w:right="176"/>
        <w:rPr>
          <w:rFonts w:ascii="Gill Sans MT" w:hAnsi="Gill Sans MT"/>
        </w:rPr>
      </w:pPr>
      <w:r>
        <w:rPr>
          <w:rFonts w:ascii="Gill Sans MT" w:hAnsi="Gill Sans MT"/>
          <w:w w:val="105"/>
        </w:rPr>
        <w:t>Bonn-Rüdesheim-Bonn 3.6. – 9.6.2019</w:t>
      </w:r>
    </w:p>
    <w:p>
      <w:pPr>
        <w:pStyle w:val="BodyText"/>
        <w:spacing w:line="231" w:lineRule="exact"/>
        <w:ind w:left="426"/>
        <w:rPr>
          <w:rFonts w:ascii="Gill Sans MT" w:hAnsi="Gill Sans MT"/>
        </w:rPr>
      </w:pPr>
      <w:r>
        <w:rPr>
          <w:rFonts w:ascii="Gill Sans MT" w:hAnsi="Gill Sans MT"/>
          <w:w w:val="105"/>
        </w:rPr>
        <w:t>17.6. – 23.6.2019</w:t>
      </w:r>
    </w:p>
    <w:p>
      <w:pPr>
        <w:pStyle w:val="BodyText"/>
        <w:spacing w:before="48"/>
        <w:ind w:left="426"/>
        <w:rPr>
          <w:rFonts w:ascii="Gill Sans MT" w:hAnsi="Gill Sans MT"/>
        </w:rPr>
      </w:pPr>
      <w:r>
        <w:rPr>
          <w:rFonts w:ascii="Gill Sans MT" w:hAnsi="Gill Sans MT"/>
          <w:w w:val="105"/>
        </w:rPr>
        <w:t>1.7. – 7.7.2019</w:t>
      </w:r>
    </w:p>
    <w:p>
      <w:pPr>
        <w:pStyle w:val="BodyText"/>
        <w:spacing w:before="48"/>
        <w:ind w:left="426"/>
        <w:rPr>
          <w:rFonts w:ascii="Gill Sans MT" w:hAnsi="Gill Sans MT"/>
        </w:rPr>
      </w:pPr>
      <w:r>
        <w:rPr>
          <w:rFonts w:ascii="Gill Sans MT" w:hAnsi="Gill Sans MT"/>
          <w:w w:val="105"/>
        </w:rPr>
        <w:t>15.7. – 21.7.2019</w:t>
      </w:r>
    </w:p>
    <w:p>
      <w:pPr>
        <w:pStyle w:val="BodyText"/>
        <w:spacing w:before="48"/>
        <w:ind w:left="426"/>
        <w:rPr>
          <w:rFonts w:ascii="Gill Sans MT" w:hAnsi="Gill Sans MT"/>
        </w:rPr>
      </w:pPr>
      <w:r>
        <w:rPr>
          <w:rFonts w:ascii="Gill Sans MT" w:hAnsi="Gill Sans MT"/>
          <w:w w:val="105"/>
        </w:rPr>
        <w:t>29.7. – 4.8.2019</w:t>
      </w:r>
    </w:p>
    <w:p>
      <w:pPr>
        <w:pStyle w:val="BodyText"/>
        <w:spacing w:before="10"/>
        <w:rPr>
          <w:rFonts w:ascii="Gill Sans MT"/>
          <w:sz w:val="27"/>
        </w:rPr>
      </w:pPr>
    </w:p>
    <w:p>
      <w:pPr>
        <w:spacing w:before="1"/>
        <w:ind w:left="426" w:right="0" w:firstLine="0"/>
        <w:jc w:val="left"/>
        <w:rPr>
          <w:rFonts w:ascii="Calibri"/>
          <w:b/>
          <w:sz w:val="20"/>
        </w:rPr>
      </w:pPr>
      <w:r>
        <w:rPr>
          <w:rFonts w:ascii="Calibri"/>
          <w:b/>
          <w:w w:val="105"/>
          <w:sz w:val="20"/>
        </w:rPr>
        <w:t>Ihr Schiff</w:t>
      </w:r>
    </w:p>
    <w:p>
      <w:pPr>
        <w:pStyle w:val="BodyText"/>
        <w:rPr>
          <w:rFonts w:ascii="Calibri"/>
          <w:b/>
          <w:sz w:val="22"/>
        </w:rPr>
      </w:pPr>
      <w:r>
        <w:rPr/>
        <w:br w:type="column"/>
      </w:r>
      <w:r>
        <w:rPr>
          <w:rFonts w:ascii="Calibri"/>
          <w:b/>
          <w:sz w:val="22"/>
        </w:rPr>
      </w:r>
    </w:p>
    <w:p>
      <w:pPr>
        <w:pStyle w:val="BodyText"/>
        <w:spacing w:before="4"/>
        <w:rPr>
          <w:rFonts w:ascii="Calibri"/>
          <w:b/>
          <w:sz w:val="27"/>
        </w:rPr>
      </w:pPr>
    </w:p>
    <w:p>
      <w:pPr>
        <w:pStyle w:val="BodyText"/>
        <w:spacing w:line="290" w:lineRule="auto"/>
        <w:ind w:left="53" w:right="884"/>
        <w:rPr>
          <w:rFonts w:ascii="Gill Sans MT" w:hAnsi="Gill Sans MT"/>
        </w:rPr>
      </w:pPr>
      <w:r>
        <w:rPr>
          <w:rFonts w:ascii="Gill Sans MT" w:hAnsi="Gill Sans MT"/>
          <w:w w:val="105"/>
        </w:rPr>
        <w:t>Bonn-Rotterdam-Bonn 27.5. – 2.6.2019</w:t>
      </w:r>
    </w:p>
    <w:p>
      <w:pPr>
        <w:pStyle w:val="BodyText"/>
        <w:spacing w:line="231" w:lineRule="exact"/>
        <w:ind w:left="53"/>
        <w:rPr>
          <w:rFonts w:ascii="Gill Sans MT" w:hAnsi="Gill Sans MT"/>
        </w:rPr>
      </w:pPr>
      <w:r>
        <w:rPr>
          <w:rFonts w:ascii="Gill Sans MT" w:hAnsi="Gill Sans MT"/>
          <w:w w:val="110"/>
        </w:rPr>
        <w:t>10.6.</w:t>
      </w:r>
      <w:r>
        <w:rPr>
          <w:rFonts w:ascii="Gill Sans MT" w:hAnsi="Gill Sans MT"/>
          <w:spacing w:val="-32"/>
          <w:w w:val="110"/>
        </w:rPr>
        <w:t> </w:t>
      </w:r>
      <w:r>
        <w:rPr>
          <w:rFonts w:ascii="Gill Sans MT" w:hAnsi="Gill Sans MT"/>
          <w:w w:val="110"/>
        </w:rPr>
        <w:t>–</w:t>
      </w:r>
      <w:r>
        <w:rPr>
          <w:rFonts w:ascii="Gill Sans MT" w:hAnsi="Gill Sans MT"/>
          <w:spacing w:val="-31"/>
          <w:w w:val="110"/>
        </w:rPr>
        <w:t> </w:t>
      </w:r>
      <w:r>
        <w:rPr>
          <w:rFonts w:ascii="Gill Sans MT" w:hAnsi="Gill Sans MT"/>
          <w:w w:val="110"/>
        </w:rPr>
        <w:t>16.6.2019</w:t>
      </w:r>
    </w:p>
    <w:p>
      <w:pPr>
        <w:pStyle w:val="BodyText"/>
        <w:spacing w:before="48"/>
        <w:ind w:left="53"/>
        <w:rPr>
          <w:rFonts w:ascii="Gill Sans MT" w:hAnsi="Gill Sans MT"/>
        </w:rPr>
      </w:pPr>
      <w:r>
        <w:rPr>
          <w:rFonts w:ascii="Gill Sans MT" w:hAnsi="Gill Sans MT"/>
          <w:w w:val="105"/>
        </w:rPr>
        <w:t>24.6. –</w:t>
      </w:r>
      <w:r>
        <w:rPr>
          <w:rFonts w:ascii="Gill Sans MT" w:hAnsi="Gill Sans MT"/>
          <w:spacing w:val="10"/>
          <w:w w:val="105"/>
        </w:rPr>
        <w:t> </w:t>
      </w:r>
      <w:r>
        <w:rPr>
          <w:rFonts w:ascii="Gill Sans MT" w:hAnsi="Gill Sans MT"/>
          <w:w w:val="105"/>
        </w:rPr>
        <w:t>30.6.2019</w:t>
      </w:r>
    </w:p>
    <w:p>
      <w:pPr>
        <w:pStyle w:val="BodyText"/>
        <w:spacing w:before="48"/>
        <w:ind w:left="53"/>
        <w:rPr>
          <w:rFonts w:ascii="Gill Sans MT" w:hAnsi="Gill Sans MT"/>
        </w:rPr>
      </w:pPr>
      <w:r>
        <w:rPr>
          <w:rFonts w:ascii="Gill Sans MT" w:hAnsi="Gill Sans MT"/>
          <w:w w:val="105"/>
        </w:rPr>
        <w:t>8.7. – 14.7.2019</w:t>
      </w:r>
    </w:p>
    <w:p>
      <w:pPr>
        <w:pStyle w:val="BodyText"/>
        <w:spacing w:before="48"/>
        <w:ind w:left="53"/>
        <w:rPr>
          <w:rFonts w:ascii="Gill Sans MT" w:hAnsi="Gill Sans MT"/>
        </w:rPr>
      </w:pPr>
      <w:r>
        <w:rPr>
          <w:rFonts w:ascii="Gill Sans MT" w:hAnsi="Gill Sans MT"/>
          <w:w w:val="105"/>
        </w:rPr>
        <w:t>22.7. – 28.7.2019</w:t>
      </w:r>
    </w:p>
    <w:p>
      <w:pPr>
        <w:spacing w:after="0"/>
        <w:rPr>
          <w:rFonts w:ascii="Gill Sans MT" w:hAnsi="Gill Sans MT"/>
        </w:rPr>
        <w:sectPr>
          <w:type w:val="continuous"/>
          <w:pgSz w:w="11910" w:h="16840"/>
          <w:pgMar w:top="160" w:bottom="280" w:left="0" w:right="0"/>
          <w:cols w:num="3" w:equalWidth="0">
            <w:col w:w="5716" w:space="40"/>
            <w:col w:w="2842" w:space="39"/>
            <w:col w:w="3273"/>
          </w:cols>
        </w:sectPr>
      </w:pPr>
    </w:p>
    <w:p>
      <w:pPr>
        <w:pStyle w:val="Heading7"/>
        <w:spacing w:line="194" w:lineRule="auto" w:before="36"/>
        <w:ind w:left="569" w:right="287"/>
      </w:pPr>
      <w:r>
        <w:rPr>
          <w:color w:val="F18422"/>
          <w:spacing w:val="-7"/>
          <w:w w:val="90"/>
        </w:rPr>
        <w:t>vorbeiziehenden </w:t>
      </w:r>
      <w:r>
        <w:rPr>
          <w:color w:val="F18422"/>
          <w:spacing w:val="-4"/>
          <w:w w:val="90"/>
        </w:rPr>
        <w:t>Landschaft </w:t>
      </w:r>
      <w:r>
        <w:rPr>
          <w:color w:val="F18422"/>
          <w:spacing w:val="-8"/>
          <w:w w:val="90"/>
        </w:rPr>
        <w:t>entlang </w:t>
      </w:r>
      <w:r>
        <w:rPr>
          <w:color w:val="F18422"/>
          <w:spacing w:val="-3"/>
        </w:rPr>
        <w:t>des </w:t>
      </w:r>
      <w:r>
        <w:rPr>
          <w:color w:val="F18422"/>
          <w:spacing w:val="-7"/>
        </w:rPr>
        <w:t>Rheins.</w:t>
      </w:r>
    </w:p>
    <w:p>
      <w:pPr>
        <w:pStyle w:val="BodyText"/>
        <w:rPr>
          <w:rFonts w:ascii="Lucida Sans Unicode"/>
        </w:rPr>
      </w:pPr>
    </w:p>
    <w:p>
      <w:pPr>
        <w:pStyle w:val="BodyText"/>
        <w:spacing w:before="1"/>
        <w:rPr>
          <w:rFonts w:ascii="Lucida Sans Unicode"/>
        </w:rPr>
      </w:pPr>
      <w:r>
        <w:rPr/>
        <w:pict>
          <v:line style="position:absolute;mso-position-horizontal-relative:page;mso-position-vertical-relative:paragraph;z-index:-352;mso-wrap-distance-left:0;mso-wrap-distance-right:0" from="28.4648pt,17.89164pt" to="280.7478pt,17.89164pt" stroked="true" strokeweight="1pt" strokecolor="#2f2912">
            <v:stroke dashstyle="solid"/>
            <w10:wrap type="topAndBottom"/>
          </v:line>
        </w:pict>
      </w:r>
    </w:p>
    <w:p>
      <w:pPr>
        <w:pStyle w:val="BodyText"/>
        <w:spacing w:before="14"/>
        <w:rPr>
          <w:rFonts w:ascii="Lucida Sans Unicode"/>
          <w:sz w:val="42"/>
        </w:rPr>
      </w:pPr>
    </w:p>
    <w:p>
      <w:pPr>
        <w:spacing w:before="0"/>
        <w:ind w:left="569" w:right="0" w:firstLine="0"/>
        <w:jc w:val="left"/>
        <w:rPr>
          <w:rFonts w:ascii="Calibri"/>
          <w:b/>
          <w:sz w:val="20"/>
        </w:rPr>
      </w:pPr>
      <w:r>
        <w:rPr>
          <w:rFonts w:ascii="Calibri"/>
          <w:b/>
          <w:w w:val="105"/>
          <w:sz w:val="20"/>
        </w:rPr>
        <w:t>Reiserouten</w:t>
      </w:r>
    </w:p>
    <w:p>
      <w:pPr>
        <w:pStyle w:val="BodyText"/>
        <w:spacing w:line="290" w:lineRule="auto" w:before="40"/>
        <w:ind w:left="569" w:right="155"/>
        <w:rPr>
          <w:rFonts w:ascii="Gill Sans MT" w:hAnsi="Gill Sans MT"/>
        </w:rPr>
      </w:pPr>
      <w:r>
        <w:rPr>
          <w:rFonts w:ascii="Gill Sans MT" w:hAnsi="Gill Sans MT"/>
          <w:w w:val="110"/>
        </w:rPr>
        <w:t>Ihnen</w:t>
      </w:r>
      <w:r>
        <w:rPr>
          <w:rFonts w:ascii="Gill Sans MT" w:hAnsi="Gill Sans MT"/>
          <w:spacing w:val="-22"/>
          <w:w w:val="110"/>
        </w:rPr>
        <w:t> </w:t>
      </w:r>
      <w:r>
        <w:rPr>
          <w:rFonts w:ascii="Gill Sans MT" w:hAnsi="Gill Sans MT"/>
          <w:w w:val="110"/>
        </w:rPr>
        <w:t>stehen</w:t>
      </w:r>
      <w:r>
        <w:rPr>
          <w:rFonts w:ascii="Gill Sans MT" w:hAnsi="Gill Sans MT"/>
          <w:spacing w:val="-21"/>
          <w:w w:val="110"/>
        </w:rPr>
        <w:t> </w:t>
      </w:r>
      <w:r>
        <w:rPr>
          <w:rFonts w:ascii="Gill Sans MT" w:hAnsi="Gill Sans MT"/>
          <w:w w:val="110"/>
        </w:rPr>
        <w:t>zwei</w:t>
      </w:r>
      <w:r>
        <w:rPr>
          <w:rFonts w:ascii="Gill Sans MT" w:hAnsi="Gill Sans MT"/>
          <w:spacing w:val="-21"/>
          <w:w w:val="110"/>
        </w:rPr>
        <w:t> </w:t>
      </w:r>
      <w:r>
        <w:rPr>
          <w:rFonts w:ascii="Gill Sans MT" w:hAnsi="Gill Sans MT"/>
          <w:w w:val="110"/>
        </w:rPr>
        <w:t>Flussrouten</w:t>
      </w:r>
      <w:r>
        <w:rPr>
          <w:rFonts w:ascii="Gill Sans MT" w:hAnsi="Gill Sans MT"/>
          <w:spacing w:val="-22"/>
          <w:w w:val="110"/>
        </w:rPr>
        <w:t> </w:t>
      </w:r>
      <w:r>
        <w:rPr>
          <w:rFonts w:ascii="Gill Sans MT" w:hAnsi="Gill Sans MT"/>
          <w:w w:val="110"/>
        </w:rPr>
        <w:t>zur</w:t>
      </w:r>
      <w:r>
        <w:rPr>
          <w:rFonts w:ascii="Gill Sans MT" w:hAnsi="Gill Sans MT"/>
          <w:spacing w:val="-21"/>
          <w:w w:val="110"/>
        </w:rPr>
        <w:t> </w:t>
      </w:r>
      <w:r>
        <w:rPr>
          <w:rFonts w:ascii="Gill Sans MT" w:hAnsi="Gill Sans MT"/>
          <w:w w:val="110"/>
        </w:rPr>
        <w:t>Verfügung.</w:t>
      </w:r>
      <w:r>
        <w:rPr>
          <w:rFonts w:ascii="Gill Sans MT" w:hAnsi="Gill Sans MT"/>
          <w:spacing w:val="-21"/>
          <w:w w:val="110"/>
        </w:rPr>
        <w:t> </w:t>
      </w:r>
      <w:r>
        <w:rPr>
          <w:rFonts w:ascii="Gill Sans MT" w:hAnsi="Gill Sans MT"/>
          <w:w w:val="110"/>
        </w:rPr>
        <w:t>Wählen</w:t>
      </w:r>
      <w:r>
        <w:rPr>
          <w:rFonts w:ascii="Gill Sans MT" w:hAnsi="Gill Sans MT"/>
          <w:spacing w:val="-22"/>
          <w:w w:val="110"/>
        </w:rPr>
        <w:t> </w:t>
      </w:r>
      <w:r>
        <w:rPr>
          <w:rFonts w:ascii="Gill Sans MT" w:hAnsi="Gill Sans MT"/>
          <w:w w:val="110"/>
        </w:rPr>
        <w:t>Sie zwischen der südlichen Richtung von Bonn nach Rüdes- heim und zurück oder die nördliche Richtung von Bonn nach Rotterdam und</w:t>
      </w:r>
      <w:r>
        <w:rPr>
          <w:rFonts w:ascii="Gill Sans MT" w:hAnsi="Gill Sans MT"/>
          <w:spacing w:val="-44"/>
          <w:w w:val="110"/>
        </w:rPr>
        <w:t> </w:t>
      </w:r>
      <w:r>
        <w:rPr>
          <w:rFonts w:ascii="Gill Sans MT" w:hAnsi="Gill Sans MT"/>
          <w:w w:val="110"/>
        </w:rPr>
        <w:t>zurück.</w:t>
      </w:r>
    </w:p>
    <w:p>
      <w:pPr>
        <w:pStyle w:val="BodyText"/>
        <w:rPr>
          <w:rFonts w:ascii="Gill Sans MT"/>
        </w:rPr>
      </w:pPr>
    </w:p>
    <w:p>
      <w:pPr>
        <w:pStyle w:val="BodyText"/>
        <w:spacing w:before="1"/>
        <w:rPr>
          <w:rFonts w:ascii="Gill Sans MT"/>
          <w:sz w:val="13"/>
        </w:rPr>
      </w:pPr>
    </w:p>
    <w:p>
      <w:pPr>
        <w:pStyle w:val="BodyText"/>
        <w:ind w:left="569" w:right="-58"/>
        <w:rPr>
          <w:rFonts w:ascii="Gill Sans MT"/>
        </w:rPr>
      </w:pPr>
      <w:r>
        <w:rPr>
          <w:rFonts w:ascii="Gill Sans MT"/>
        </w:rPr>
        <w:drawing>
          <wp:inline distT="0" distB="0" distL="0" distR="0">
            <wp:extent cx="3279848" cy="1592580"/>
            <wp:effectExtent l="0" t="0" r="0" b="0"/>
            <wp:docPr id="39" name="image35.png" descr=""/>
            <wp:cNvGraphicFramePr>
              <a:graphicFrameLocks noChangeAspect="1"/>
            </wp:cNvGraphicFramePr>
            <a:graphic>
              <a:graphicData uri="http://schemas.openxmlformats.org/drawingml/2006/picture">
                <pic:pic>
                  <pic:nvPicPr>
                    <pic:cNvPr id="40" name="image35.png"/>
                    <pic:cNvPicPr/>
                  </pic:nvPicPr>
                  <pic:blipFill>
                    <a:blip r:embed="rId49" cstate="print"/>
                    <a:stretch>
                      <a:fillRect/>
                    </a:stretch>
                  </pic:blipFill>
                  <pic:spPr>
                    <a:xfrm>
                      <a:off x="0" y="0"/>
                      <a:ext cx="3279848" cy="1592580"/>
                    </a:xfrm>
                    <a:prstGeom prst="rect">
                      <a:avLst/>
                    </a:prstGeom>
                  </pic:spPr>
                </pic:pic>
              </a:graphicData>
            </a:graphic>
          </wp:inline>
        </w:drawing>
      </w:r>
      <w:r>
        <w:rPr>
          <w:rFonts w:ascii="Gill Sans MT"/>
        </w:rPr>
      </w:r>
    </w:p>
    <w:p>
      <w:pPr>
        <w:pStyle w:val="BodyText"/>
        <w:spacing w:line="91" w:lineRule="exact"/>
        <w:ind w:left="413"/>
        <w:rPr>
          <w:rFonts w:ascii="Gill Sans MT"/>
        </w:rPr>
      </w:pPr>
      <w:r>
        <w:rPr/>
        <w:br w:type="column"/>
      </w:r>
      <w:r>
        <w:rPr>
          <w:rFonts w:ascii="Gill Sans MT"/>
          <w:w w:val="110"/>
        </w:rPr>
        <w:t>Die barrierefreie MS Viola ist ein ganz besonderes Schiff.</w:t>
      </w:r>
    </w:p>
    <w:p>
      <w:pPr>
        <w:pStyle w:val="BodyText"/>
        <w:spacing w:line="290" w:lineRule="auto" w:before="48"/>
        <w:ind w:left="413" w:right="496"/>
        <w:rPr>
          <w:rFonts w:ascii="Gill Sans MT" w:hAnsi="Gill Sans MT"/>
        </w:rPr>
      </w:pPr>
      <w:r>
        <w:rPr>
          <w:rFonts w:ascii="Gill Sans MT" w:hAnsi="Gill Sans MT"/>
          <w:w w:val="110"/>
        </w:rPr>
        <w:t>34 rollstuhlgängige Kabinen bieten bedarfsgerechten Kom- </w:t>
      </w:r>
      <w:r>
        <w:rPr>
          <w:rFonts w:ascii="Gill Sans MT" w:hAnsi="Gill Sans MT"/>
          <w:spacing w:val="2"/>
          <w:w w:val="110"/>
        </w:rPr>
        <w:t>fort </w:t>
      </w:r>
      <w:r>
        <w:rPr>
          <w:rFonts w:ascii="Gill Sans MT" w:hAnsi="Gill Sans MT"/>
          <w:w w:val="110"/>
        </w:rPr>
        <w:t>wie z.B. </w:t>
      </w:r>
      <w:r>
        <w:rPr>
          <w:rFonts w:ascii="Gill Sans MT" w:hAnsi="Gill Sans MT"/>
          <w:spacing w:val="2"/>
          <w:w w:val="110"/>
        </w:rPr>
        <w:t>extra </w:t>
      </w:r>
      <w:r>
        <w:rPr>
          <w:rFonts w:ascii="Gill Sans MT" w:hAnsi="Gill Sans MT"/>
          <w:w w:val="110"/>
        </w:rPr>
        <w:t>breite Türen, höhenverstellbare Betten und rollstuhlgängiges Bad (teilweise mit Nachbarkabine geteilt). Neben den besonderen </w:t>
      </w:r>
      <w:r>
        <w:rPr>
          <w:rFonts w:ascii="Gill Sans MT" w:hAnsi="Gill Sans MT"/>
          <w:spacing w:val="-3"/>
          <w:w w:val="110"/>
        </w:rPr>
        <w:t>Ausstattungsmerkmalen sorgen Restaurant, </w:t>
      </w:r>
      <w:r>
        <w:rPr>
          <w:rFonts w:ascii="Gill Sans MT" w:hAnsi="Gill Sans MT"/>
          <w:spacing w:val="-4"/>
          <w:w w:val="110"/>
        </w:rPr>
        <w:t>Panoramasalon, </w:t>
      </w:r>
      <w:r>
        <w:rPr>
          <w:rFonts w:ascii="Gill Sans MT" w:hAnsi="Gill Sans MT"/>
          <w:spacing w:val="-5"/>
          <w:w w:val="110"/>
        </w:rPr>
        <w:t>Friseur, </w:t>
      </w:r>
      <w:r>
        <w:rPr>
          <w:rFonts w:ascii="Gill Sans MT" w:hAnsi="Gill Sans MT"/>
          <w:spacing w:val="-3"/>
          <w:w w:val="110"/>
        </w:rPr>
        <w:t>Sonnendeck </w:t>
      </w:r>
      <w:r>
        <w:rPr>
          <w:rFonts w:ascii="Gill Sans MT" w:hAnsi="Gill Sans MT"/>
          <w:spacing w:val="-4"/>
          <w:w w:val="110"/>
        </w:rPr>
        <w:t>und </w:t>
      </w:r>
      <w:r>
        <w:rPr>
          <w:rFonts w:ascii="Gill Sans MT" w:hAnsi="Gill Sans MT"/>
          <w:spacing w:val="-3"/>
          <w:w w:val="110"/>
        </w:rPr>
        <w:t>eine aufgestellte Crew </w:t>
      </w:r>
      <w:r>
        <w:rPr>
          <w:rFonts w:ascii="Gill Sans MT" w:hAnsi="Gill Sans MT"/>
          <w:w w:val="110"/>
        </w:rPr>
        <w:t>für </w:t>
      </w:r>
      <w:r>
        <w:rPr>
          <w:rFonts w:ascii="Gill Sans MT" w:hAnsi="Gill Sans MT"/>
          <w:spacing w:val="-3"/>
          <w:w w:val="110"/>
        </w:rPr>
        <w:t>ein </w:t>
      </w:r>
      <w:r>
        <w:rPr>
          <w:rFonts w:ascii="Gill Sans MT" w:hAnsi="Gill Sans MT"/>
          <w:spacing w:val="-4"/>
          <w:w w:val="110"/>
        </w:rPr>
        <w:t>einzigartiges Reiseerlebnis.</w:t>
      </w:r>
    </w:p>
    <w:p>
      <w:pPr>
        <w:pStyle w:val="BodyText"/>
        <w:spacing w:before="4"/>
        <w:rPr>
          <w:rFonts w:ascii="Gill Sans MT"/>
          <w:sz w:val="23"/>
        </w:rPr>
      </w:pPr>
    </w:p>
    <w:p>
      <w:pPr>
        <w:spacing w:before="1"/>
        <w:ind w:left="413" w:right="0" w:firstLine="0"/>
        <w:jc w:val="left"/>
        <w:rPr>
          <w:rFonts w:ascii="Calibri"/>
          <w:b/>
          <w:sz w:val="20"/>
        </w:rPr>
      </w:pPr>
      <w:r>
        <w:rPr>
          <w:rFonts w:ascii="Calibri"/>
          <w:b/>
          <w:w w:val="105"/>
          <w:sz w:val="20"/>
        </w:rPr>
        <w:t>Basispreise in CHF ab*</w:t>
      </w:r>
    </w:p>
    <w:p>
      <w:pPr>
        <w:pStyle w:val="BodyText"/>
        <w:spacing w:before="40"/>
        <w:ind w:left="413"/>
        <w:rPr>
          <w:rFonts w:ascii="Gill Sans MT"/>
        </w:rPr>
      </w:pPr>
      <w:r>
        <w:rPr>
          <w:rFonts w:ascii="Gill Sans MT"/>
          <w:w w:val="110"/>
        </w:rPr>
        <w:t>Doppelkabine 1115, Einzelkabine 1440</w:t>
      </w:r>
    </w:p>
    <w:p>
      <w:pPr>
        <w:spacing w:before="85"/>
        <w:ind w:left="413" w:right="0" w:firstLine="0"/>
        <w:jc w:val="left"/>
        <w:rPr>
          <w:rFonts w:ascii="Gill Sans MT"/>
          <w:sz w:val="16"/>
        </w:rPr>
      </w:pPr>
      <w:r>
        <w:rPr>
          <w:rFonts w:ascii="Gill Sans MT"/>
          <w:w w:val="105"/>
          <w:sz w:val="16"/>
        </w:rPr>
        <w:t>* pro Person in der Doppelkabine mit geteiltem Bad inkl. Vollpension</w:t>
      </w:r>
    </w:p>
    <w:p>
      <w:pPr>
        <w:pStyle w:val="BodyText"/>
        <w:rPr>
          <w:rFonts w:ascii="Gill Sans MT"/>
          <w:sz w:val="18"/>
        </w:rPr>
      </w:pPr>
    </w:p>
    <w:p>
      <w:pPr>
        <w:spacing w:before="124"/>
        <w:ind w:left="413" w:right="0" w:firstLine="0"/>
        <w:jc w:val="left"/>
        <w:rPr>
          <w:rFonts w:ascii="Calibri"/>
          <w:b/>
          <w:sz w:val="20"/>
        </w:rPr>
      </w:pPr>
      <w:r>
        <w:rPr>
          <w:rFonts w:ascii="Calibri"/>
          <w:b/>
          <w:w w:val="105"/>
          <w:sz w:val="20"/>
        </w:rPr>
        <w:t>Unsere Leistungen</w:t>
      </w:r>
    </w:p>
    <w:p>
      <w:pPr>
        <w:pStyle w:val="ListParagraph"/>
        <w:numPr>
          <w:ilvl w:val="0"/>
          <w:numId w:val="1"/>
        </w:numPr>
        <w:tabs>
          <w:tab w:pos="572" w:val="left" w:leader="none"/>
        </w:tabs>
        <w:spacing w:line="240" w:lineRule="auto" w:before="41" w:after="0"/>
        <w:ind w:left="571" w:right="0" w:hanging="158"/>
        <w:jc w:val="left"/>
        <w:rPr>
          <w:rFonts w:ascii="Gill Sans MT" w:hAnsi="Gill Sans MT"/>
          <w:sz w:val="20"/>
        </w:rPr>
      </w:pPr>
      <w:r>
        <w:rPr>
          <w:rFonts w:ascii="Gill Sans MT" w:hAnsi="Gill Sans MT"/>
          <w:w w:val="110"/>
          <w:sz w:val="20"/>
        </w:rPr>
        <w:t>6</w:t>
      </w:r>
      <w:r>
        <w:rPr>
          <w:rFonts w:ascii="Gill Sans MT" w:hAnsi="Gill Sans MT"/>
          <w:spacing w:val="-15"/>
          <w:w w:val="110"/>
          <w:sz w:val="20"/>
        </w:rPr>
        <w:t> </w:t>
      </w:r>
      <w:r>
        <w:rPr>
          <w:rFonts w:ascii="Gill Sans MT" w:hAnsi="Gill Sans MT"/>
          <w:w w:val="110"/>
          <w:sz w:val="20"/>
        </w:rPr>
        <w:t>Übernachtungen</w:t>
      </w:r>
      <w:r>
        <w:rPr>
          <w:rFonts w:ascii="Gill Sans MT" w:hAnsi="Gill Sans MT"/>
          <w:spacing w:val="-14"/>
          <w:w w:val="110"/>
          <w:sz w:val="20"/>
        </w:rPr>
        <w:t> </w:t>
      </w:r>
      <w:r>
        <w:rPr>
          <w:rFonts w:ascii="Gill Sans MT" w:hAnsi="Gill Sans MT"/>
          <w:w w:val="110"/>
          <w:sz w:val="20"/>
        </w:rPr>
        <w:t>in</w:t>
      </w:r>
      <w:r>
        <w:rPr>
          <w:rFonts w:ascii="Gill Sans MT" w:hAnsi="Gill Sans MT"/>
          <w:spacing w:val="-15"/>
          <w:w w:val="110"/>
          <w:sz w:val="20"/>
        </w:rPr>
        <w:t> </w:t>
      </w:r>
      <w:r>
        <w:rPr>
          <w:rFonts w:ascii="Gill Sans MT" w:hAnsi="Gill Sans MT"/>
          <w:w w:val="110"/>
          <w:sz w:val="20"/>
        </w:rPr>
        <w:t>der</w:t>
      </w:r>
      <w:r>
        <w:rPr>
          <w:rFonts w:ascii="Gill Sans MT" w:hAnsi="Gill Sans MT"/>
          <w:spacing w:val="-14"/>
          <w:w w:val="110"/>
          <w:sz w:val="20"/>
        </w:rPr>
        <w:t> </w:t>
      </w:r>
      <w:r>
        <w:rPr>
          <w:rFonts w:ascii="Gill Sans MT" w:hAnsi="Gill Sans MT"/>
          <w:w w:val="110"/>
          <w:sz w:val="20"/>
        </w:rPr>
        <w:t>gewählten</w:t>
      </w:r>
      <w:r>
        <w:rPr>
          <w:rFonts w:ascii="Gill Sans MT" w:hAnsi="Gill Sans MT"/>
          <w:spacing w:val="-15"/>
          <w:w w:val="110"/>
          <w:sz w:val="20"/>
        </w:rPr>
        <w:t> </w:t>
      </w:r>
      <w:r>
        <w:rPr>
          <w:rFonts w:ascii="Gill Sans MT" w:hAnsi="Gill Sans MT"/>
          <w:w w:val="110"/>
          <w:sz w:val="20"/>
        </w:rPr>
        <w:t>Kategorie</w:t>
      </w:r>
    </w:p>
    <w:p>
      <w:pPr>
        <w:pStyle w:val="ListParagraph"/>
        <w:numPr>
          <w:ilvl w:val="0"/>
          <w:numId w:val="1"/>
        </w:numPr>
        <w:tabs>
          <w:tab w:pos="572" w:val="left" w:leader="none"/>
        </w:tabs>
        <w:spacing w:line="240" w:lineRule="auto" w:before="48" w:after="0"/>
        <w:ind w:left="571" w:right="0" w:hanging="158"/>
        <w:jc w:val="left"/>
        <w:rPr>
          <w:rFonts w:ascii="Gill Sans MT" w:hAnsi="Gill Sans MT"/>
          <w:sz w:val="20"/>
        </w:rPr>
      </w:pPr>
      <w:r>
        <w:rPr>
          <w:rFonts w:ascii="Gill Sans MT" w:hAnsi="Gill Sans MT"/>
          <w:w w:val="110"/>
          <w:sz w:val="20"/>
        </w:rPr>
        <w:t>Vollpension</w:t>
      </w:r>
    </w:p>
    <w:p>
      <w:pPr>
        <w:pStyle w:val="BodyText"/>
        <w:spacing w:before="10"/>
        <w:rPr>
          <w:rFonts w:ascii="Gill Sans MT"/>
          <w:sz w:val="27"/>
        </w:rPr>
      </w:pPr>
    </w:p>
    <w:p>
      <w:pPr>
        <w:spacing w:before="0"/>
        <w:ind w:left="413" w:right="0" w:firstLine="0"/>
        <w:jc w:val="left"/>
        <w:rPr>
          <w:rFonts w:ascii="Calibri"/>
          <w:b/>
          <w:sz w:val="20"/>
        </w:rPr>
      </w:pPr>
      <w:r>
        <w:rPr>
          <w:rFonts w:ascii="Calibri"/>
          <w:b/>
          <w:w w:val="105"/>
          <w:sz w:val="20"/>
        </w:rPr>
        <w:t>Nicht inbegriffen</w:t>
      </w:r>
    </w:p>
    <w:p>
      <w:pPr>
        <w:pStyle w:val="BodyText"/>
        <w:spacing w:line="290" w:lineRule="auto" w:before="41"/>
        <w:ind w:left="413" w:right="496"/>
        <w:rPr>
          <w:rFonts w:ascii="Gill Sans MT" w:hAnsi="Gill Sans MT"/>
        </w:rPr>
      </w:pPr>
      <w:r>
        <w:rPr>
          <w:rFonts w:ascii="Gill Sans MT" w:hAnsi="Gill Sans MT"/>
          <w:w w:val="110"/>
        </w:rPr>
        <w:t>An- und Rückreise, Zusatznacht in Bonn vor Abreise, </w:t>
      </w:r>
      <w:r>
        <w:rPr>
          <w:rFonts w:ascii="Gill Sans MT" w:hAnsi="Gill Sans MT"/>
          <w:w w:val="105"/>
        </w:rPr>
        <w:t>Getränke, Trinkgeld, Annullationskosten- und Rückreisever- </w:t>
      </w:r>
      <w:r>
        <w:rPr>
          <w:rFonts w:ascii="Gill Sans MT" w:hAnsi="Gill Sans MT"/>
          <w:w w:val="110"/>
        </w:rPr>
        <w:t>sicherung, Procap-Auftragspauschale</w:t>
      </w:r>
    </w:p>
    <w:p>
      <w:pPr>
        <w:pStyle w:val="BodyText"/>
        <w:spacing w:before="6"/>
        <w:rPr>
          <w:rFonts w:ascii="Gill Sans MT"/>
          <w:sz w:val="23"/>
        </w:rPr>
      </w:pPr>
    </w:p>
    <w:p>
      <w:pPr>
        <w:spacing w:line="285" w:lineRule="auto" w:before="0"/>
        <w:ind w:left="413" w:right="1208" w:firstLine="0"/>
        <w:jc w:val="both"/>
        <w:rPr>
          <w:rFonts w:ascii="Gill Sans MT" w:hAnsi="Gill Sans MT"/>
          <w:sz w:val="20"/>
        </w:rPr>
      </w:pPr>
      <w:r>
        <w:rPr>
          <w:rFonts w:ascii="Calibri" w:hAnsi="Calibri"/>
          <w:b/>
          <w:w w:val="105"/>
          <w:sz w:val="20"/>
        </w:rPr>
        <w:t>Weiterführende Informationen und Buchung unter </w:t>
      </w:r>
      <w:r>
        <w:rPr>
          <w:rFonts w:ascii="Gill Sans MT" w:hAnsi="Gill Sans MT"/>
          <w:w w:val="105"/>
          <w:sz w:val="20"/>
        </w:rPr>
        <w:t>Procap</w:t>
      </w:r>
      <w:r>
        <w:rPr>
          <w:rFonts w:ascii="Gill Sans MT" w:hAnsi="Gill Sans MT"/>
          <w:spacing w:val="-12"/>
          <w:w w:val="105"/>
          <w:sz w:val="20"/>
        </w:rPr>
        <w:t> </w:t>
      </w:r>
      <w:r>
        <w:rPr>
          <w:rFonts w:ascii="Gill Sans MT" w:hAnsi="Gill Sans MT"/>
          <w:w w:val="105"/>
          <w:sz w:val="20"/>
        </w:rPr>
        <w:t>Reisen,</w:t>
      </w:r>
      <w:r>
        <w:rPr>
          <w:rFonts w:ascii="Gill Sans MT" w:hAnsi="Gill Sans MT"/>
          <w:spacing w:val="-12"/>
          <w:w w:val="105"/>
          <w:sz w:val="20"/>
        </w:rPr>
        <w:t> </w:t>
      </w:r>
      <w:r>
        <w:rPr>
          <w:rFonts w:ascii="Gill Sans MT" w:hAnsi="Gill Sans MT"/>
          <w:spacing w:val="-3"/>
          <w:w w:val="105"/>
          <w:sz w:val="20"/>
        </w:rPr>
        <w:t>Tel.</w:t>
      </w:r>
      <w:r>
        <w:rPr>
          <w:rFonts w:ascii="Gill Sans MT" w:hAnsi="Gill Sans MT"/>
          <w:spacing w:val="-11"/>
          <w:w w:val="105"/>
          <w:sz w:val="20"/>
        </w:rPr>
        <w:t> </w:t>
      </w:r>
      <w:r>
        <w:rPr>
          <w:rFonts w:ascii="Gill Sans MT" w:hAnsi="Gill Sans MT"/>
          <w:w w:val="105"/>
          <w:sz w:val="20"/>
        </w:rPr>
        <w:t>062</w:t>
      </w:r>
      <w:r>
        <w:rPr>
          <w:rFonts w:ascii="Gill Sans MT" w:hAnsi="Gill Sans MT"/>
          <w:spacing w:val="-12"/>
          <w:w w:val="105"/>
          <w:sz w:val="20"/>
        </w:rPr>
        <w:t> </w:t>
      </w:r>
      <w:r>
        <w:rPr>
          <w:rFonts w:ascii="Gill Sans MT" w:hAnsi="Gill Sans MT"/>
          <w:w w:val="105"/>
          <w:sz w:val="20"/>
        </w:rPr>
        <w:t>206</w:t>
      </w:r>
      <w:r>
        <w:rPr>
          <w:rFonts w:ascii="Gill Sans MT" w:hAnsi="Gill Sans MT"/>
          <w:spacing w:val="-11"/>
          <w:w w:val="105"/>
          <w:sz w:val="20"/>
        </w:rPr>
        <w:t> </w:t>
      </w:r>
      <w:r>
        <w:rPr>
          <w:rFonts w:ascii="Gill Sans MT" w:hAnsi="Gill Sans MT"/>
          <w:w w:val="105"/>
          <w:sz w:val="20"/>
        </w:rPr>
        <w:t>88</w:t>
      </w:r>
      <w:r>
        <w:rPr>
          <w:rFonts w:ascii="Gill Sans MT" w:hAnsi="Gill Sans MT"/>
          <w:spacing w:val="-12"/>
          <w:w w:val="105"/>
          <w:sz w:val="20"/>
        </w:rPr>
        <w:t> </w:t>
      </w:r>
      <w:r>
        <w:rPr>
          <w:rFonts w:ascii="Gill Sans MT" w:hAnsi="Gill Sans MT"/>
          <w:w w:val="105"/>
          <w:sz w:val="20"/>
        </w:rPr>
        <w:t>30,</w:t>
      </w:r>
      <w:r>
        <w:rPr>
          <w:rFonts w:ascii="Gill Sans MT" w:hAnsi="Gill Sans MT"/>
          <w:spacing w:val="-11"/>
          <w:w w:val="105"/>
          <w:sz w:val="20"/>
        </w:rPr>
        <w:t> </w:t>
      </w:r>
      <w:hyperlink r:id="rId50">
        <w:r>
          <w:rPr>
            <w:rFonts w:ascii="Gill Sans MT" w:hAnsi="Gill Sans MT"/>
            <w:w w:val="105"/>
            <w:sz w:val="20"/>
          </w:rPr>
          <w:t>reisen@procap.ch</w:t>
        </w:r>
      </w:hyperlink>
      <w:r>
        <w:rPr>
          <w:rFonts w:ascii="Gill Sans MT" w:hAnsi="Gill Sans MT"/>
          <w:w w:val="105"/>
          <w:sz w:val="20"/>
        </w:rPr>
        <w:t> </w:t>
      </w:r>
      <w:hyperlink r:id="rId51">
        <w:r>
          <w:rPr>
            <w:rFonts w:ascii="Gill Sans MT" w:hAnsi="Gill Sans MT"/>
            <w:w w:val="105"/>
            <w:sz w:val="20"/>
          </w:rPr>
          <w:t>www.procap.ch</w:t>
        </w:r>
      </w:hyperlink>
    </w:p>
    <w:p>
      <w:pPr>
        <w:spacing w:after="0" w:line="285" w:lineRule="auto"/>
        <w:jc w:val="both"/>
        <w:rPr>
          <w:rFonts w:ascii="Gill Sans MT" w:hAnsi="Gill Sans MT"/>
          <w:sz w:val="20"/>
        </w:rPr>
        <w:sectPr>
          <w:type w:val="continuous"/>
          <w:pgSz w:w="11910" w:h="16840"/>
          <w:pgMar w:top="160" w:bottom="280" w:left="0" w:right="0"/>
          <w:cols w:num="2" w:equalWidth="0">
            <w:col w:w="5729" w:space="40"/>
            <w:col w:w="6141"/>
          </w:cols>
        </w:sectPr>
      </w:pPr>
    </w:p>
    <w:p>
      <w:pPr>
        <w:pStyle w:val="BodyText"/>
        <w:rPr>
          <w:rFonts w:ascii="Gill Sans MT"/>
        </w:rPr>
      </w:pPr>
      <w:r>
        <w:rPr/>
        <w:pict>
          <v:rect style="position:absolute;margin-left:0pt;margin-top:0pt;width:595.276129pt;height:841.889982pt;mso-position-horizontal-relative:page;mso-position-vertical-relative:page;z-index:-57664" filled="true" fillcolor="#ffffff" stroked="false">
            <v:fill type="solid"/>
            <w10:wrap type="none"/>
          </v:rect>
        </w:pict>
      </w:r>
      <w:r>
        <w:rPr/>
        <w:pict>
          <v:shape style="position:absolute;margin-left:438.657104pt;margin-top:86.89695pt;width:86.2pt;height:10.7pt;mso-position-horizontal-relative:page;mso-position-vertical-relative:page;z-index:1816;rotation:12" type="#_x0000_t136" fillcolor="#ffffff" stroked="f">
            <o:extrusion v:ext="view" autorotationcenter="t"/>
            <v:textpath style="font-family:&amp;quot;Calibri&amp;quot;;font-size:10pt;v-text-kern:t;mso-text-shadow:auto;font-weight:bold" string="Erstes Rhein-Fluss-"/>
            <w10:wrap type="none"/>
          </v:shape>
        </w:pict>
      </w:r>
      <w:r>
        <w:rPr/>
        <w:pict>
          <v:shape style="position:absolute;margin-left:435.103058pt;margin-top:100.764679pt;width:86.9pt;height:10.7pt;mso-position-horizontal-relative:page;mso-position-vertical-relative:page;z-index:1840;rotation:12" type="#_x0000_t136" fillcolor="#ffffff" stroked="f">
            <o:extrusion v:ext="view" autorotationcenter="t"/>
            <v:textpath style="font-family:&amp;quot;Calibri&amp;quot;;font-size:10pt;v-text-kern:t;mso-text-shadow:auto;font-weight:bold" string="schiff mit barriere-"/>
            <w10:wrap type="none"/>
          </v:shape>
        </w:pict>
      </w:r>
      <w:r>
        <w:rPr/>
        <w:pict>
          <v:shape style="position:absolute;margin-left:431.025665pt;margin-top:114.634087pt;width:88.65pt;height:10.7pt;mso-position-horizontal-relative:page;mso-position-vertical-relative:page;z-index:1864;rotation:12" type="#_x0000_t136" fillcolor="#ffffff" stroked="f">
            <o:extrusion v:ext="view" autorotationcenter="t"/>
            <v:textpath style="font-family:&amp;quot;Calibri&amp;quot;;font-size:10pt;v-text-kern:t;mso-text-shadow:auto;font-weight:bold" string="freien Kabinen und"/>
            <w10:wrap type="none"/>
          </v:shape>
        </w:pict>
      </w:r>
      <w:r>
        <w:rPr/>
        <w:pict>
          <v:shape style="position:absolute;margin-left:429.521454pt;margin-top:128.501938pt;width:85.25pt;height:10.7pt;mso-position-horizontal-relative:page;mso-position-vertical-relative:page;z-index:1888;rotation:12" type="#_x0000_t136" fillcolor="#ffffff" stroked="f">
            <o:extrusion v:ext="view" autorotationcenter="t"/>
            <v:textpath style="font-family:&amp;quot;Calibri&amp;quot;;font-size:10pt;v-text-kern:t;mso-text-shadow:auto;font-weight:bold" string="rollstuhlgängigem"/>
            <w10:wrap type="none"/>
          </v:shape>
        </w:pict>
      </w:r>
      <w:r>
        <w:rPr/>
        <w:pict>
          <v:shape style="position:absolute;margin-left:440.497772pt;margin-top:142.370865pt;width:56.9pt;height:10.7pt;mso-position-horizontal-relative:page;mso-position-vertical-relative:page;z-index:1912;rotation:12" type="#_x0000_t136" fillcolor="#ffffff" stroked="f">
            <o:extrusion v:ext="view" autorotationcenter="t"/>
            <v:textpath style="font-family:&amp;quot;Calibri&amp;quot;;font-size:10pt;v-text-kern:t;mso-text-shadow:auto;font-weight:bold" string="Sonnendeck"/>
            <w10:wrap type="none"/>
          </v:shape>
        </w:pict>
      </w:r>
    </w:p>
    <w:p>
      <w:pPr>
        <w:pStyle w:val="BodyText"/>
        <w:rPr>
          <w:rFonts w:ascii="Gill Sans MT"/>
        </w:rPr>
      </w:pPr>
    </w:p>
    <w:p>
      <w:pPr>
        <w:pStyle w:val="BodyText"/>
        <w:rPr>
          <w:rFonts w:ascii="Gill Sans MT"/>
        </w:rPr>
      </w:pPr>
    </w:p>
    <w:p>
      <w:pPr>
        <w:pStyle w:val="BodyText"/>
        <w:spacing w:before="9"/>
        <w:rPr>
          <w:rFonts w:ascii="Gill Sans MT"/>
          <w:sz w:val="18"/>
        </w:rPr>
      </w:pPr>
    </w:p>
    <w:p>
      <w:pPr>
        <w:spacing w:before="1"/>
        <w:ind w:left="7229" w:right="0" w:firstLine="0"/>
        <w:jc w:val="left"/>
        <w:rPr>
          <w:rFonts w:ascii="Gill Sans MT" w:hAnsi="Gill Sans MT"/>
          <w:sz w:val="19"/>
        </w:rPr>
      </w:pPr>
      <w:r>
        <w:rPr/>
        <w:pict>
          <v:shape style="position:absolute;margin-left:530.616882pt;margin-top:4.793694pt;width:8pt;height:17.25pt;mso-position-horizontal-relative:page;mso-position-vertical-relative:paragraph;z-index:-57688" type="#_x0000_t202" filled="false" stroked="false">
            <v:textbox inset="0,0,0,0">
              <w:txbxContent>
                <w:p>
                  <w:pPr>
                    <w:spacing w:before="0"/>
                    <w:ind w:left="0" w:right="0" w:firstLine="0"/>
                    <w:jc w:val="left"/>
                    <w:rPr>
                      <w:rFonts w:ascii="GTWalsheimProMedium"/>
                      <w:b/>
                      <w:sz w:val="28"/>
                    </w:rPr>
                  </w:pPr>
                  <w:r>
                    <w:rPr>
                      <w:rFonts w:ascii="GTWalsheimProMedium"/>
                      <w:b/>
                      <w:color w:val="2F2912"/>
                      <w:sz w:val="28"/>
                    </w:rPr>
                    <w:t>9</w:t>
                  </w:r>
                </w:p>
              </w:txbxContent>
            </v:textbox>
            <w10:wrap type="none"/>
          </v:shape>
        </w:pict>
      </w:r>
      <w:r>
        <w:rPr/>
        <w:drawing>
          <wp:anchor distT="0" distB="0" distL="0" distR="0" allowOverlap="1" layoutInCell="1" locked="0" behindDoc="0" simplePos="0" relativeHeight="1792">
            <wp:simplePos x="0" y="0"/>
            <wp:positionH relativeFrom="page">
              <wp:posOffset>352501</wp:posOffset>
            </wp:positionH>
            <wp:positionV relativeFrom="paragraph">
              <wp:posOffset>-119977</wp:posOffset>
            </wp:positionV>
            <wp:extent cx="1138326" cy="331544"/>
            <wp:effectExtent l="0" t="0" r="0" b="0"/>
            <wp:wrapNone/>
            <wp:docPr id="41" name="image36.png" descr=""/>
            <wp:cNvGraphicFramePr>
              <a:graphicFrameLocks noChangeAspect="1"/>
            </wp:cNvGraphicFramePr>
            <a:graphic>
              <a:graphicData uri="http://schemas.openxmlformats.org/drawingml/2006/picture">
                <pic:pic>
                  <pic:nvPicPr>
                    <pic:cNvPr id="42" name="image36.png"/>
                    <pic:cNvPicPr/>
                  </pic:nvPicPr>
                  <pic:blipFill>
                    <a:blip r:embed="rId52" cstate="print"/>
                    <a:stretch>
                      <a:fillRect/>
                    </a:stretch>
                  </pic:blipFill>
                  <pic:spPr>
                    <a:xfrm>
                      <a:off x="0" y="0"/>
                      <a:ext cx="1138326" cy="331544"/>
                    </a:xfrm>
                    <a:prstGeom prst="rect">
                      <a:avLst/>
                    </a:prstGeom>
                  </pic:spPr>
                </pic:pic>
              </a:graphicData>
            </a:graphic>
          </wp:anchor>
        </w:drawing>
      </w:r>
      <w:r>
        <w:rPr>
          <w:rFonts w:ascii="Gill Sans MT" w:hAnsi="Gill Sans MT"/>
          <w:color w:val="3C4385"/>
          <w:w w:val="110"/>
          <w:sz w:val="19"/>
        </w:rPr>
        <w:t>Für Menschen mit Handicap. Ohne Wenn und Aber.</w:t>
      </w:r>
    </w:p>
    <w:p>
      <w:pPr>
        <w:spacing w:after="0"/>
        <w:jc w:val="left"/>
        <w:rPr>
          <w:rFonts w:ascii="Gill Sans MT" w:hAnsi="Gill Sans MT"/>
          <w:sz w:val="19"/>
        </w:rPr>
        <w:sectPr>
          <w:type w:val="continuous"/>
          <w:pgSz w:w="11910" w:h="16840"/>
          <w:pgMar w:top="160" w:bottom="280" w:left="0" w:right="0"/>
        </w:sectPr>
      </w:pPr>
    </w:p>
    <w:p>
      <w:pPr>
        <w:pStyle w:val="BodyText"/>
        <w:spacing w:before="71"/>
        <w:ind w:left="1133"/>
        <w:rPr>
          <w:rFonts w:ascii="GTWalsheimProMedium"/>
          <w:b/>
        </w:rPr>
      </w:pPr>
      <w:r>
        <w:rPr/>
        <w:pict>
          <v:shape style="position:absolute;margin-left:56.693001pt;margin-top:810.253601pt;width:13.85pt;height:17.25pt;mso-position-horizontal-relative:page;mso-position-vertical-relative:page;z-index:-57472" type="#_x0000_t202" filled="false" stroked="false">
            <v:textbox inset="0,0,0,0">
              <w:txbxContent>
                <w:p>
                  <w:pPr>
                    <w:spacing w:before="0"/>
                    <w:ind w:left="0" w:right="0" w:firstLine="0"/>
                    <w:jc w:val="left"/>
                    <w:rPr>
                      <w:rFonts w:ascii="GTWalsheimProMedium"/>
                      <w:b/>
                      <w:sz w:val="28"/>
                    </w:rPr>
                  </w:pPr>
                  <w:r>
                    <w:rPr>
                      <w:rFonts w:ascii="GTWalsheimProMedium"/>
                      <w:b/>
                      <w:color w:val="2F2912"/>
                      <w:sz w:val="28"/>
                    </w:rPr>
                    <w:t>10</w:t>
                  </w:r>
                </w:p>
              </w:txbxContent>
            </v:textbox>
            <w10:wrap type="none"/>
          </v:shape>
        </w:pict>
      </w:r>
      <w:r>
        <w:rPr/>
        <w:drawing>
          <wp:anchor distT="0" distB="0" distL="0" distR="0" allowOverlap="1" layoutInCell="1" locked="0" behindDoc="0" simplePos="0" relativeHeight="1960">
            <wp:simplePos x="0" y="0"/>
            <wp:positionH relativeFrom="page">
              <wp:posOffset>0</wp:posOffset>
            </wp:positionH>
            <wp:positionV relativeFrom="page">
              <wp:posOffset>5171388</wp:posOffset>
            </wp:positionV>
            <wp:extent cx="7559993" cy="5520613"/>
            <wp:effectExtent l="0" t="0" r="0" b="0"/>
            <wp:wrapNone/>
            <wp:docPr id="43" name="image37.jpeg" descr=""/>
            <wp:cNvGraphicFramePr>
              <a:graphicFrameLocks noChangeAspect="1"/>
            </wp:cNvGraphicFramePr>
            <a:graphic>
              <a:graphicData uri="http://schemas.openxmlformats.org/drawingml/2006/picture">
                <pic:pic>
                  <pic:nvPicPr>
                    <pic:cNvPr id="44" name="image37.jpeg"/>
                    <pic:cNvPicPr/>
                  </pic:nvPicPr>
                  <pic:blipFill>
                    <a:blip r:embed="rId53" cstate="print"/>
                    <a:stretch>
                      <a:fillRect/>
                    </a:stretch>
                  </pic:blipFill>
                  <pic:spPr>
                    <a:xfrm>
                      <a:off x="0" y="0"/>
                      <a:ext cx="7559993" cy="5520613"/>
                    </a:xfrm>
                    <a:prstGeom prst="rect">
                      <a:avLst/>
                    </a:prstGeom>
                  </pic:spPr>
                </pic:pic>
              </a:graphicData>
            </a:graphic>
          </wp:anchor>
        </w:drawing>
      </w:r>
      <w:r>
        <w:rPr>
          <w:rFonts w:ascii="GTWalsheimProMedium"/>
          <w:b/>
          <w:color w:val="2F2912"/>
        </w:rPr>
        <w:t>Kultur als Begegnungsraum</w:t>
      </w:r>
    </w:p>
    <w:p>
      <w:pPr>
        <w:pStyle w:val="BodyText"/>
        <w:spacing w:before="1"/>
        <w:rPr>
          <w:rFonts w:ascii="GTWalsheimProMedium"/>
          <w:b/>
          <w:sz w:val="23"/>
        </w:rPr>
      </w:pPr>
    </w:p>
    <w:p>
      <w:pPr>
        <w:pStyle w:val="Heading2"/>
        <w:spacing w:line="1135" w:lineRule="exact"/>
        <w:rPr>
          <w:b/>
        </w:rPr>
      </w:pPr>
      <w:r>
        <w:rPr>
          <w:b/>
          <w:color w:val="C23A22"/>
        </w:rPr>
        <w:t>Zugang und</w:t>
      </w:r>
    </w:p>
    <w:p>
      <w:pPr>
        <w:spacing w:line="204" w:lineRule="auto" w:before="53"/>
        <w:ind w:left="1133" w:right="2158" w:firstLine="0"/>
        <w:jc w:val="left"/>
        <w:rPr>
          <w:rFonts w:ascii="GTWalsheimProMedium"/>
          <w:b/>
          <w:sz w:val="100"/>
        </w:rPr>
      </w:pPr>
      <w:r>
        <w:rPr>
          <w:rFonts w:ascii="GTWalsheimProMedium"/>
          <w:b/>
          <w:color w:val="C23A22"/>
          <w:sz w:val="100"/>
        </w:rPr>
        <w:t>Inklusion sind Arbeit</w:t>
      </w:r>
    </w:p>
    <w:p>
      <w:pPr>
        <w:pStyle w:val="Heading6"/>
        <w:spacing w:line="247" w:lineRule="auto" w:before="158"/>
        <w:ind w:left="1136" w:right="1449"/>
        <w:jc w:val="left"/>
        <w:rPr>
          <w:b w:val="0"/>
        </w:rPr>
      </w:pPr>
      <w:r>
        <w:rPr>
          <w:b w:val="0"/>
          <w:color w:val="3C4385"/>
          <w:spacing w:val="-5"/>
        </w:rPr>
        <w:t>Kunst </w:t>
      </w:r>
      <w:r>
        <w:rPr>
          <w:b w:val="0"/>
          <w:color w:val="3C4385"/>
        </w:rPr>
        <w:t>mit </w:t>
      </w:r>
      <w:r>
        <w:rPr>
          <w:b w:val="0"/>
          <w:color w:val="3C4385"/>
          <w:spacing w:val="-4"/>
        </w:rPr>
        <w:t>ihren </w:t>
      </w:r>
      <w:r>
        <w:rPr>
          <w:b w:val="0"/>
          <w:color w:val="3C4385"/>
          <w:spacing w:val="-6"/>
        </w:rPr>
        <w:t>verschiedenen </w:t>
      </w:r>
      <w:r>
        <w:rPr>
          <w:b w:val="0"/>
          <w:color w:val="3C4385"/>
          <w:spacing w:val="-5"/>
        </w:rPr>
        <w:t>Ausdrucksformen </w:t>
      </w:r>
      <w:r>
        <w:rPr>
          <w:b w:val="0"/>
          <w:color w:val="3C4385"/>
          <w:spacing w:val="-4"/>
        </w:rPr>
        <w:t>vermag Räume </w:t>
      </w:r>
      <w:r>
        <w:rPr>
          <w:b w:val="0"/>
          <w:color w:val="3C4385"/>
        </w:rPr>
        <w:t>zu schaffen, in </w:t>
      </w:r>
      <w:r>
        <w:rPr>
          <w:b w:val="0"/>
          <w:color w:val="3C4385"/>
          <w:spacing w:val="-6"/>
        </w:rPr>
        <w:t>denen </w:t>
      </w:r>
      <w:r>
        <w:rPr>
          <w:b w:val="0"/>
          <w:color w:val="3C4385"/>
          <w:spacing w:val="-3"/>
        </w:rPr>
        <w:t>sich </w:t>
      </w:r>
      <w:r>
        <w:rPr>
          <w:b w:val="0"/>
          <w:color w:val="3C4385"/>
          <w:spacing w:val="-6"/>
        </w:rPr>
        <w:t>Menschen </w:t>
      </w:r>
      <w:r>
        <w:rPr>
          <w:b w:val="0"/>
          <w:color w:val="3C4385"/>
        </w:rPr>
        <w:t>mit </w:t>
      </w:r>
      <w:r>
        <w:rPr>
          <w:b w:val="0"/>
          <w:color w:val="3C4385"/>
          <w:spacing w:val="-5"/>
        </w:rPr>
        <w:t>und </w:t>
      </w:r>
      <w:r>
        <w:rPr>
          <w:b w:val="0"/>
          <w:color w:val="3C4385"/>
          <w:spacing w:val="-7"/>
        </w:rPr>
        <w:t>ohne </w:t>
      </w:r>
      <w:r>
        <w:rPr>
          <w:b w:val="0"/>
          <w:color w:val="3C4385"/>
          <w:spacing w:val="-6"/>
        </w:rPr>
        <w:t>Behinderungen </w:t>
      </w:r>
      <w:r>
        <w:rPr>
          <w:b w:val="0"/>
          <w:color w:val="3C4385"/>
          <w:spacing w:val="-4"/>
        </w:rPr>
        <w:t>begegnen </w:t>
      </w:r>
      <w:r>
        <w:rPr>
          <w:b w:val="0"/>
          <w:color w:val="3C4385"/>
          <w:spacing w:val="-5"/>
        </w:rPr>
        <w:t>und </w:t>
      </w:r>
      <w:r>
        <w:rPr>
          <w:b w:val="0"/>
          <w:color w:val="3C4385"/>
          <w:spacing w:val="-3"/>
        </w:rPr>
        <w:t>ihre </w:t>
      </w:r>
      <w:r>
        <w:rPr>
          <w:b w:val="0"/>
          <w:color w:val="3C4385"/>
          <w:spacing w:val="-6"/>
        </w:rPr>
        <w:t>Perspektiven </w:t>
      </w:r>
      <w:r>
        <w:rPr>
          <w:b w:val="0"/>
          <w:color w:val="3C4385"/>
          <w:spacing w:val="-5"/>
        </w:rPr>
        <w:t>hinterfragen können.</w:t>
      </w:r>
    </w:p>
    <w:p>
      <w:pPr>
        <w:pStyle w:val="BodyText"/>
        <w:spacing w:before="4"/>
        <w:rPr>
          <w:b w:val="0"/>
          <w:sz w:val="31"/>
        </w:rPr>
      </w:pPr>
    </w:p>
    <w:p>
      <w:pPr>
        <w:spacing w:before="0"/>
        <w:ind w:left="1136" w:right="0" w:firstLine="0"/>
        <w:jc w:val="left"/>
        <w:rPr>
          <w:rFonts w:ascii="GTWalsheimProRegular"/>
          <w:sz w:val="15"/>
        </w:rPr>
      </w:pPr>
      <w:r>
        <w:rPr>
          <w:rFonts w:ascii="GTWalsheimProBold"/>
          <w:b/>
          <w:color w:val="2F2912"/>
          <w:sz w:val="15"/>
        </w:rPr>
        <w:t>Text </w:t>
      </w:r>
      <w:r>
        <w:rPr>
          <w:rFonts w:ascii="GTWalsheimProRegular"/>
          <w:color w:val="2F2912"/>
          <w:sz w:val="15"/>
        </w:rPr>
        <w:t>Sonja Wenger </w:t>
      </w:r>
      <w:r>
        <w:rPr>
          <w:rFonts w:ascii="GTWalsheimProBold"/>
          <w:b/>
          <w:color w:val="2F2912"/>
          <w:sz w:val="15"/>
        </w:rPr>
        <w:t>Fotos </w:t>
      </w:r>
      <w:r>
        <w:rPr>
          <w:rFonts w:ascii="GTWalsheimProRegular"/>
          <w:color w:val="2F2912"/>
          <w:sz w:val="15"/>
        </w:rPr>
        <w:t>Bob Pritchard</w:t>
      </w:r>
    </w:p>
    <w:p>
      <w:pPr>
        <w:spacing w:after="0"/>
        <w:jc w:val="left"/>
        <w:rPr>
          <w:rFonts w:ascii="GTWalsheimProRegular"/>
          <w:sz w:val="15"/>
        </w:rPr>
        <w:sectPr>
          <w:pgSz w:w="11910" w:h="16840"/>
          <w:pgMar w:top="280" w:bottom="0" w:left="0" w:right="0"/>
        </w:sect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spacing w:after="0"/>
        <w:rPr>
          <w:rFonts w:ascii="GTWalsheimProRegular"/>
        </w:rPr>
        <w:sectPr>
          <w:pgSz w:w="11910" w:h="16840"/>
          <w:pgMar w:top="0" w:bottom="0" w:left="0" w:right="0"/>
        </w:sectPr>
      </w:pPr>
    </w:p>
    <w:p>
      <w:pPr>
        <w:pStyle w:val="BodyText"/>
        <w:spacing w:before="4"/>
        <w:rPr>
          <w:rFonts w:ascii="GTWalsheimProRegular"/>
          <w:sz w:val="17"/>
        </w:rPr>
      </w:pPr>
    </w:p>
    <w:p>
      <w:pPr>
        <w:pStyle w:val="BodyText"/>
        <w:spacing w:line="278" w:lineRule="auto"/>
        <w:ind w:left="1133"/>
        <w:jc w:val="both"/>
        <w:rPr>
          <w:b w:val="0"/>
        </w:rPr>
      </w:pPr>
      <w:r>
        <w:rPr/>
        <w:pict>
          <v:shape style="position:absolute;margin-left:488.982788pt;margin-top:-42.580399pt;width:49.6pt;height:12.3pt;mso-position-horizontal-relative:page;mso-position-vertical-relative:paragraph;z-index:-57424" type="#_x0000_t202" filled="false" stroked="false">
            <v:textbox inset="0,0,0,0">
              <w:txbxContent>
                <w:p>
                  <w:pPr>
                    <w:pStyle w:val="BodyText"/>
                    <w:rPr>
                      <w:rFonts w:ascii="GTWalsheimProMedium"/>
                      <w:b/>
                    </w:rPr>
                  </w:pPr>
                  <w:r>
                    <w:rPr>
                      <w:rFonts w:ascii="GTWalsheimProMedium"/>
                      <w:b/>
                      <w:color w:val="2F2912"/>
                    </w:rPr>
                    <w:t>xxxxxx </w:t>
                  </w:r>
                  <w:r>
                    <w:rPr>
                      <w:rFonts w:ascii="GTWalsheimProMedium"/>
                      <w:b/>
                      <w:color w:val="00676C"/>
                    </w:rPr>
                    <w:t>xxxx</w:t>
                  </w:r>
                </w:p>
              </w:txbxContent>
            </v:textbox>
            <w10:wrap type="none"/>
          </v:shape>
        </w:pict>
      </w:r>
      <w:r>
        <w:rPr>
          <w:b w:val="0"/>
          <w:color w:val="2F2912"/>
          <w:spacing w:val="-3"/>
        </w:rPr>
        <w:t>Menschen </w:t>
      </w:r>
      <w:r>
        <w:rPr>
          <w:b w:val="0"/>
          <w:color w:val="2F2912"/>
        </w:rPr>
        <w:t>mit </w:t>
      </w:r>
      <w:r>
        <w:rPr>
          <w:b w:val="0"/>
          <w:color w:val="2F2912"/>
          <w:spacing w:val="-3"/>
        </w:rPr>
        <w:t>Behinderungen </w:t>
      </w:r>
      <w:r>
        <w:rPr>
          <w:b w:val="0"/>
          <w:color w:val="2F2912"/>
        </w:rPr>
        <w:t>sind meist auch </w:t>
      </w:r>
      <w:r>
        <w:rPr>
          <w:b w:val="0"/>
          <w:color w:val="2F2912"/>
          <w:spacing w:val="-3"/>
        </w:rPr>
        <w:t>kreative Menschen,</w:t>
      </w:r>
      <w:r>
        <w:rPr>
          <w:b w:val="0"/>
          <w:color w:val="2F2912"/>
          <w:spacing w:val="-10"/>
        </w:rPr>
        <w:t> </w:t>
      </w:r>
      <w:r>
        <w:rPr>
          <w:b w:val="0"/>
          <w:color w:val="2F2912"/>
          <w:spacing w:val="-3"/>
        </w:rPr>
        <w:t>denn</w:t>
      </w:r>
      <w:r>
        <w:rPr>
          <w:b w:val="0"/>
          <w:color w:val="2F2912"/>
          <w:spacing w:val="-9"/>
        </w:rPr>
        <w:t> </w:t>
      </w:r>
      <w:r>
        <w:rPr>
          <w:b w:val="0"/>
          <w:color w:val="2F2912"/>
        </w:rPr>
        <w:t>aufgrund</w:t>
      </w:r>
      <w:r>
        <w:rPr>
          <w:b w:val="0"/>
          <w:color w:val="2F2912"/>
          <w:spacing w:val="-9"/>
        </w:rPr>
        <w:t> </w:t>
      </w:r>
      <w:r>
        <w:rPr>
          <w:b w:val="0"/>
          <w:color w:val="2F2912"/>
        </w:rPr>
        <w:t>vielfältiger</w:t>
      </w:r>
      <w:r>
        <w:rPr>
          <w:b w:val="0"/>
          <w:color w:val="2F2912"/>
          <w:spacing w:val="-10"/>
        </w:rPr>
        <w:t> </w:t>
      </w:r>
      <w:r>
        <w:rPr>
          <w:b w:val="0"/>
          <w:color w:val="2F2912"/>
          <w:spacing w:val="-3"/>
        </w:rPr>
        <w:t>Hürden</w:t>
      </w:r>
      <w:r>
        <w:rPr>
          <w:b w:val="0"/>
          <w:color w:val="2F2912"/>
          <w:spacing w:val="-9"/>
        </w:rPr>
        <w:t> </w:t>
      </w:r>
      <w:r>
        <w:rPr>
          <w:b w:val="0"/>
          <w:color w:val="2F2912"/>
        </w:rPr>
        <w:t>im</w:t>
      </w:r>
      <w:r>
        <w:rPr>
          <w:b w:val="0"/>
          <w:color w:val="2F2912"/>
          <w:spacing w:val="-9"/>
        </w:rPr>
        <w:t> </w:t>
      </w:r>
      <w:r>
        <w:rPr>
          <w:b w:val="0"/>
          <w:color w:val="2F2912"/>
        </w:rPr>
        <w:t>Alltag sind sie oft </w:t>
      </w:r>
      <w:r>
        <w:rPr>
          <w:b w:val="0"/>
          <w:color w:val="2F2912"/>
          <w:spacing w:val="-3"/>
        </w:rPr>
        <w:t>gezwungen, </w:t>
      </w:r>
      <w:r>
        <w:rPr>
          <w:b w:val="0"/>
          <w:color w:val="2F2912"/>
        </w:rPr>
        <w:t>sich </w:t>
      </w:r>
      <w:r>
        <w:rPr>
          <w:b w:val="0"/>
          <w:color w:val="2F2912"/>
          <w:spacing w:val="-3"/>
        </w:rPr>
        <w:t>andere </w:t>
      </w:r>
      <w:r>
        <w:rPr>
          <w:b w:val="0"/>
          <w:color w:val="2F2912"/>
          <w:spacing w:val="-7"/>
        </w:rPr>
        <w:t>Wege </w:t>
      </w:r>
      <w:r>
        <w:rPr>
          <w:b w:val="0"/>
          <w:color w:val="2F2912"/>
          <w:spacing w:val="-3"/>
        </w:rPr>
        <w:t>und Zugänge </w:t>
      </w:r>
      <w:r>
        <w:rPr>
          <w:b w:val="0"/>
          <w:color w:val="2F2912"/>
        </w:rPr>
        <w:t>zu erarbeiten. </w:t>
      </w:r>
      <w:r>
        <w:rPr>
          <w:b w:val="0"/>
          <w:color w:val="2F2912"/>
          <w:spacing w:val="-3"/>
        </w:rPr>
        <w:t>Kunst bietet Möglichkeiten und </w:t>
      </w:r>
      <w:r>
        <w:rPr>
          <w:b w:val="0"/>
          <w:color w:val="2F2912"/>
        </w:rPr>
        <w:t>Begeg- </w:t>
      </w:r>
      <w:r>
        <w:rPr>
          <w:b w:val="0"/>
          <w:color w:val="2F2912"/>
          <w:spacing w:val="-3"/>
        </w:rPr>
        <w:t>nungsräume, </w:t>
      </w:r>
      <w:r>
        <w:rPr>
          <w:b w:val="0"/>
          <w:color w:val="2F2912"/>
        </w:rPr>
        <w:t>dieses </w:t>
      </w:r>
      <w:r>
        <w:rPr>
          <w:b w:val="0"/>
          <w:color w:val="2F2912"/>
          <w:spacing w:val="-3"/>
        </w:rPr>
        <w:t>kreative Potenzial </w:t>
      </w:r>
      <w:r>
        <w:rPr>
          <w:b w:val="0"/>
          <w:color w:val="2F2912"/>
        </w:rPr>
        <w:t>auf </w:t>
      </w:r>
      <w:r>
        <w:rPr>
          <w:b w:val="0"/>
          <w:color w:val="2F2912"/>
          <w:spacing w:val="-3"/>
        </w:rPr>
        <w:t>unterschied- </w:t>
      </w:r>
      <w:r>
        <w:rPr>
          <w:b w:val="0"/>
          <w:color w:val="2F2912"/>
        </w:rPr>
        <w:t>liche</w:t>
      </w:r>
      <w:r>
        <w:rPr>
          <w:b w:val="0"/>
          <w:color w:val="2F2912"/>
          <w:spacing w:val="-8"/>
        </w:rPr>
        <w:t> </w:t>
      </w:r>
      <w:r>
        <w:rPr>
          <w:b w:val="0"/>
          <w:color w:val="2F2912"/>
          <w:spacing w:val="-6"/>
        </w:rPr>
        <w:t>Weise</w:t>
      </w:r>
      <w:r>
        <w:rPr>
          <w:b w:val="0"/>
          <w:color w:val="2F2912"/>
          <w:spacing w:val="-8"/>
        </w:rPr>
        <w:t> </w:t>
      </w:r>
      <w:r>
        <w:rPr>
          <w:b w:val="0"/>
          <w:color w:val="2F2912"/>
        </w:rPr>
        <w:t>zu</w:t>
      </w:r>
      <w:r>
        <w:rPr>
          <w:b w:val="0"/>
          <w:color w:val="2F2912"/>
          <w:spacing w:val="-8"/>
        </w:rPr>
        <w:t> </w:t>
      </w:r>
      <w:r>
        <w:rPr>
          <w:b w:val="0"/>
          <w:color w:val="2F2912"/>
        </w:rPr>
        <w:t>nutzen.</w:t>
      </w:r>
      <w:r>
        <w:rPr>
          <w:b w:val="0"/>
          <w:color w:val="2F2912"/>
          <w:spacing w:val="-8"/>
        </w:rPr>
        <w:t> </w:t>
      </w:r>
      <w:r>
        <w:rPr>
          <w:b w:val="0"/>
          <w:color w:val="2F2912"/>
          <w:spacing w:val="-5"/>
        </w:rPr>
        <w:t>Unter</w:t>
      </w:r>
      <w:r>
        <w:rPr>
          <w:b w:val="0"/>
          <w:color w:val="2F2912"/>
          <w:spacing w:val="-8"/>
        </w:rPr>
        <w:t> </w:t>
      </w:r>
      <w:r>
        <w:rPr>
          <w:b w:val="0"/>
          <w:color w:val="2F2912"/>
          <w:spacing w:val="-3"/>
        </w:rPr>
        <w:t>dem</w:t>
      </w:r>
      <w:r>
        <w:rPr>
          <w:b w:val="0"/>
          <w:color w:val="2F2912"/>
          <w:spacing w:val="-8"/>
        </w:rPr>
        <w:t> </w:t>
      </w:r>
      <w:r>
        <w:rPr>
          <w:b w:val="0"/>
          <w:color w:val="2F2912"/>
          <w:spacing w:val="-3"/>
        </w:rPr>
        <w:t>Motto</w:t>
      </w:r>
      <w:r>
        <w:rPr>
          <w:b w:val="0"/>
          <w:color w:val="2F2912"/>
          <w:spacing w:val="-8"/>
        </w:rPr>
        <w:t> </w:t>
      </w:r>
      <w:r>
        <w:rPr>
          <w:b w:val="0"/>
          <w:color w:val="2F2912"/>
          <w:spacing w:val="-5"/>
        </w:rPr>
        <w:t>«It's</w:t>
      </w:r>
      <w:r>
        <w:rPr>
          <w:b w:val="0"/>
          <w:color w:val="2F2912"/>
          <w:spacing w:val="-8"/>
        </w:rPr>
        <w:t> </w:t>
      </w:r>
      <w:r>
        <w:rPr>
          <w:b w:val="0"/>
          <w:color w:val="2F2912"/>
        </w:rPr>
        <w:t>a</w:t>
      </w:r>
      <w:r>
        <w:rPr>
          <w:b w:val="0"/>
          <w:color w:val="2F2912"/>
          <w:spacing w:val="-8"/>
        </w:rPr>
        <w:t> </w:t>
      </w:r>
      <w:r>
        <w:rPr>
          <w:b w:val="0"/>
          <w:color w:val="2F2912"/>
          <w:spacing w:val="-3"/>
        </w:rPr>
        <w:t>Matter</w:t>
      </w:r>
      <w:r>
        <w:rPr>
          <w:b w:val="0"/>
          <w:color w:val="2F2912"/>
          <w:spacing w:val="-8"/>
        </w:rPr>
        <w:t> </w:t>
      </w:r>
      <w:r>
        <w:rPr>
          <w:b w:val="0"/>
          <w:color w:val="2F2912"/>
        </w:rPr>
        <w:t>of </w:t>
      </w:r>
      <w:r>
        <w:rPr>
          <w:b w:val="0"/>
          <w:color w:val="2F2912"/>
          <w:spacing w:val="-3"/>
        </w:rPr>
        <w:t>Perspective» </w:t>
      </w:r>
      <w:r>
        <w:rPr>
          <w:b w:val="0"/>
          <w:color w:val="2F2912"/>
        </w:rPr>
        <w:t>(Es ist eine </w:t>
      </w:r>
      <w:r>
        <w:rPr>
          <w:b w:val="0"/>
          <w:color w:val="2F2912"/>
          <w:spacing w:val="-3"/>
        </w:rPr>
        <w:t>Frage der </w:t>
      </w:r>
      <w:r>
        <w:rPr>
          <w:b w:val="0"/>
          <w:color w:val="2F2912"/>
          <w:spacing w:val="-4"/>
        </w:rPr>
        <w:t>Perspektive) </w:t>
      </w:r>
      <w:r>
        <w:rPr>
          <w:b w:val="0"/>
          <w:color w:val="2F2912"/>
        </w:rPr>
        <w:t>disku- </w:t>
      </w:r>
      <w:r>
        <w:rPr>
          <w:b w:val="0"/>
          <w:color w:val="2F2912"/>
          <w:spacing w:val="-3"/>
        </w:rPr>
        <w:t>tierten </w:t>
      </w:r>
      <w:r>
        <w:rPr>
          <w:b w:val="0"/>
          <w:color w:val="2F2912"/>
          <w:spacing w:val="-2"/>
        </w:rPr>
        <w:t>Anfang </w:t>
      </w:r>
      <w:r>
        <w:rPr>
          <w:b w:val="0"/>
          <w:color w:val="2F2912"/>
        </w:rPr>
        <w:t>Mai die </w:t>
      </w:r>
      <w:r>
        <w:rPr>
          <w:b w:val="0"/>
          <w:color w:val="2F2912"/>
          <w:spacing w:val="-5"/>
        </w:rPr>
        <w:t>Teilnehmenden </w:t>
      </w:r>
      <w:r>
        <w:rPr>
          <w:b w:val="0"/>
          <w:color w:val="2F2912"/>
        </w:rPr>
        <w:t>des </w:t>
      </w:r>
      <w:r>
        <w:rPr>
          <w:b w:val="0"/>
          <w:color w:val="2F2912"/>
          <w:spacing w:val="-9"/>
        </w:rPr>
        <w:t>7. </w:t>
      </w:r>
      <w:r>
        <w:rPr>
          <w:b w:val="0"/>
          <w:color w:val="2F2912"/>
        </w:rPr>
        <w:t>biennalen </w:t>
      </w:r>
      <w:r>
        <w:rPr>
          <w:b w:val="0"/>
          <w:color w:val="2F2912"/>
          <w:spacing w:val="-3"/>
        </w:rPr>
        <w:t>Symposiums IntegrART </w:t>
      </w:r>
      <w:r>
        <w:rPr>
          <w:b w:val="0"/>
          <w:color w:val="2F2912"/>
          <w:spacing w:val="-4"/>
        </w:rPr>
        <w:t>(siehe </w:t>
      </w:r>
      <w:r>
        <w:rPr>
          <w:b w:val="0"/>
          <w:color w:val="2F2912"/>
          <w:spacing w:val="-3"/>
        </w:rPr>
        <w:t>Box) </w:t>
      </w:r>
      <w:r>
        <w:rPr>
          <w:b w:val="0"/>
          <w:color w:val="2F2912"/>
          <w:spacing w:val="-4"/>
        </w:rPr>
        <w:t>unter </w:t>
      </w:r>
      <w:r>
        <w:rPr>
          <w:b w:val="0"/>
          <w:color w:val="2F2912"/>
          <w:spacing w:val="-3"/>
        </w:rPr>
        <w:t>anderem </w:t>
      </w:r>
      <w:r>
        <w:rPr>
          <w:b w:val="0"/>
          <w:color w:val="2F2912"/>
        </w:rPr>
        <w:t>dar- </w:t>
      </w:r>
      <w:r>
        <w:rPr>
          <w:b w:val="0"/>
          <w:color w:val="2F2912"/>
          <w:spacing w:val="-4"/>
        </w:rPr>
        <w:t>über, </w:t>
      </w:r>
      <w:r>
        <w:rPr>
          <w:b w:val="0"/>
          <w:color w:val="2F2912"/>
        </w:rPr>
        <w:t>wie </w:t>
      </w:r>
      <w:r>
        <w:rPr>
          <w:b w:val="0"/>
          <w:color w:val="2F2912"/>
          <w:spacing w:val="-3"/>
        </w:rPr>
        <w:t>Künstler/-innen </w:t>
      </w:r>
      <w:r>
        <w:rPr>
          <w:b w:val="0"/>
          <w:color w:val="2F2912"/>
        </w:rPr>
        <w:t>das </w:t>
      </w:r>
      <w:r>
        <w:rPr>
          <w:b w:val="0"/>
          <w:color w:val="2F2912"/>
          <w:spacing w:val="-3"/>
        </w:rPr>
        <w:t>kreative Potenzial </w:t>
      </w:r>
      <w:r>
        <w:rPr>
          <w:b w:val="0"/>
          <w:color w:val="2F2912"/>
        </w:rPr>
        <w:t>ihrer </w:t>
      </w:r>
      <w:r>
        <w:rPr>
          <w:b w:val="0"/>
          <w:color w:val="2F2912"/>
          <w:spacing w:val="-3"/>
        </w:rPr>
        <w:t>Behinderungen nutzen können und </w:t>
      </w:r>
      <w:r>
        <w:rPr>
          <w:b w:val="0"/>
          <w:color w:val="2F2912"/>
        </w:rPr>
        <w:t>mit </w:t>
      </w:r>
      <w:r>
        <w:rPr>
          <w:b w:val="0"/>
          <w:color w:val="2F2912"/>
          <w:spacing w:val="-4"/>
        </w:rPr>
        <w:t>welchen </w:t>
      </w:r>
      <w:r>
        <w:rPr>
          <w:b w:val="0"/>
          <w:color w:val="2F2912"/>
          <w:spacing w:val="-3"/>
        </w:rPr>
        <w:t>Strate- </w:t>
      </w:r>
      <w:r>
        <w:rPr>
          <w:b w:val="0"/>
          <w:color w:val="2F2912"/>
        </w:rPr>
        <w:t>gien </w:t>
      </w:r>
      <w:r>
        <w:rPr>
          <w:b w:val="0"/>
          <w:color w:val="2F2912"/>
          <w:spacing w:val="-3"/>
        </w:rPr>
        <w:t>und </w:t>
      </w:r>
      <w:r>
        <w:rPr>
          <w:b w:val="0"/>
          <w:color w:val="2F2912"/>
          <w:spacing w:val="-4"/>
        </w:rPr>
        <w:t>Techniken </w:t>
      </w:r>
      <w:r>
        <w:rPr>
          <w:b w:val="0"/>
          <w:color w:val="2F2912"/>
        </w:rPr>
        <w:t>sie ihren Platz </w:t>
      </w:r>
      <w:r>
        <w:rPr>
          <w:b w:val="0"/>
          <w:color w:val="2F2912"/>
          <w:spacing w:val="-3"/>
        </w:rPr>
        <w:t>einfordern </w:t>
      </w:r>
      <w:r>
        <w:rPr>
          <w:b w:val="0"/>
          <w:color w:val="2F2912"/>
        </w:rPr>
        <w:t>in </w:t>
      </w:r>
      <w:r>
        <w:rPr>
          <w:b w:val="0"/>
          <w:color w:val="2F2912"/>
          <w:spacing w:val="-3"/>
        </w:rPr>
        <w:t>einer </w:t>
      </w:r>
      <w:r>
        <w:rPr>
          <w:b w:val="0"/>
          <w:color w:val="2F2912"/>
          <w:spacing w:val="-4"/>
        </w:rPr>
        <w:t>(Kunst-)Welt,</w:t>
      </w:r>
      <w:r>
        <w:rPr>
          <w:b w:val="0"/>
          <w:color w:val="2F2912"/>
          <w:spacing w:val="-9"/>
        </w:rPr>
        <w:t> </w:t>
      </w:r>
      <w:r>
        <w:rPr>
          <w:b w:val="0"/>
          <w:color w:val="2F2912"/>
          <w:spacing w:val="-3"/>
        </w:rPr>
        <w:t>deren</w:t>
      </w:r>
      <w:r>
        <w:rPr>
          <w:b w:val="0"/>
          <w:color w:val="2F2912"/>
          <w:spacing w:val="-9"/>
        </w:rPr>
        <w:t> </w:t>
      </w:r>
      <w:r>
        <w:rPr>
          <w:b w:val="0"/>
          <w:color w:val="2F2912"/>
        </w:rPr>
        <w:t>Strukturen</w:t>
      </w:r>
      <w:r>
        <w:rPr>
          <w:b w:val="0"/>
          <w:color w:val="2F2912"/>
          <w:spacing w:val="-9"/>
        </w:rPr>
        <w:t> </w:t>
      </w:r>
      <w:r>
        <w:rPr>
          <w:b w:val="0"/>
          <w:color w:val="2F2912"/>
        </w:rPr>
        <w:t>in</w:t>
      </w:r>
      <w:r>
        <w:rPr>
          <w:b w:val="0"/>
          <w:color w:val="2F2912"/>
          <w:spacing w:val="-9"/>
        </w:rPr>
        <w:t> </w:t>
      </w:r>
      <w:r>
        <w:rPr>
          <w:b w:val="0"/>
          <w:color w:val="2F2912"/>
          <w:spacing w:val="-3"/>
        </w:rPr>
        <w:t>der</w:t>
      </w:r>
      <w:r>
        <w:rPr>
          <w:b w:val="0"/>
          <w:color w:val="2F2912"/>
          <w:spacing w:val="-9"/>
        </w:rPr>
        <w:t> </w:t>
      </w:r>
      <w:r>
        <w:rPr>
          <w:b w:val="0"/>
          <w:color w:val="2F2912"/>
          <w:spacing w:val="-4"/>
        </w:rPr>
        <w:t>Regel</w:t>
      </w:r>
      <w:r>
        <w:rPr>
          <w:b w:val="0"/>
          <w:color w:val="2F2912"/>
          <w:spacing w:val="-9"/>
        </w:rPr>
        <w:t> </w:t>
      </w:r>
      <w:r>
        <w:rPr>
          <w:b w:val="0"/>
          <w:color w:val="2F2912"/>
          <w:spacing w:val="-3"/>
        </w:rPr>
        <w:t>nicht</w:t>
      </w:r>
      <w:r>
        <w:rPr>
          <w:b w:val="0"/>
          <w:color w:val="2F2912"/>
          <w:spacing w:val="-8"/>
        </w:rPr>
        <w:t> </w:t>
      </w:r>
      <w:r>
        <w:rPr>
          <w:b w:val="0"/>
          <w:color w:val="2F2912"/>
        </w:rPr>
        <w:t>für</w:t>
      </w:r>
      <w:r>
        <w:rPr>
          <w:b w:val="0"/>
          <w:color w:val="2F2912"/>
          <w:spacing w:val="-9"/>
        </w:rPr>
        <w:t> </w:t>
      </w:r>
      <w:r>
        <w:rPr>
          <w:b w:val="0"/>
          <w:color w:val="2F2912"/>
        </w:rPr>
        <w:t>sie </w:t>
      </w:r>
      <w:r>
        <w:rPr>
          <w:b w:val="0"/>
          <w:color w:val="2F2912"/>
          <w:spacing w:val="-3"/>
        </w:rPr>
        <w:t>gemacht</w:t>
      </w:r>
      <w:r>
        <w:rPr>
          <w:b w:val="0"/>
          <w:color w:val="2F2912"/>
          <w:spacing w:val="-1"/>
        </w:rPr>
        <w:t> </w:t>
      </w:r>
      <w:r>
        <w:rPr>
          <w:b w:val="0"/>
          <w:color w:val="2F2912"/>
        </w:rPr>
        <w:t>sind.</w:t>
      </w:r>
    </w:p>
    <w:p>
      <w:pPr>
        <w:pStyle w:val="BodyText"/>
        <w:spacing w:line="278" w:lineRule="auto" w:before="12"/>
        <w:ind w:left="1133" w:firstLine="396"/>
        <w:jc w:val="both"/>
        <w:rPr>
          <w:b w:val="0"/>
        </w:rPr>
      </w:pPr>
      <w:r>
        <w:rPr>
          <w:b w:val="0"/>
          <w:color w:val="2F2912"/>
        </w:rPr>
        <w:t>Im </w:t>
      </w:r>
      <w:r>
        <w:rPr>
          <w:b w:val="0"/>
          <w:color w:val="2F2912"/>
          <w:spacing w:val="-6"/>
        </w:rPr>
        <w:t>Vorfeld </w:t>
      </w:r>
      <w:r>
        <w:rPr>
          <w:b w:val="0"/>
          <w:color w:val="2F2912"/>
          <w:spacing w:val="-4"/>
        </w:rPr>
        <w:t>stellten </w:t>
      </w:r>
      <w:r>
        <w:rPr>
          <w:b w:val="0"/>
          <w:color w:val="2F2912"/>
        </w:rPr>
        <w:t>sich Nina Mühlemann </w:t>
      </w:r>
      <w:r>
        <w:rPr>
          <w:b w:val="0"/>
          <w:color w:val="2F2912"/>
          <w:spacing w:val="-3"/>
        </w:rPr>
        <w:t>und Tanja </w:t>
      </w:r>
      <w:r>
        <w:rPr>
          <w:b w:val="0"/>
          <w:color w:val="2F2912"/>
        </w:rPr>
        <w:t>Erhart, die </w:t>
      </w:r>
      <w:r>
        <w:rPr>
          <w:b w:val="0"/>
          <w:color w:val="2F2912"/>
          <w:spacing w:val="-3"/>
        </w:rPr>
        <w:t>Co-Leiterinnen </w:t>
      </w:r>
      <w:r>
        <w:rPr>
          <w:b w:val="0"/>
          <w:color w:val="2F2912"/>
        </w:rPr>
        <w:t>des </w:t>
      </w:r>
      <w:r>
        <w:rPr>
          <w:b w:val="0"/>
          <w:color w:val="2F2912"/>
          <w:spacing w:val="-3"/>
        </w:rPr>
        <w:t>Symposiums, </w:t>
      </w:r>
      <w:r>
        <w:rPr>
          <w:b w:val="0"/>
          <w:color w:val="2F2912"/>
          <w:spacing w:val="-7"/>
        </w:rPr>
        <w:t>in </w:t>
      </w:r>
      <w:r>
        <w:rPr>
          <w:b w:val="0"/>
          <w:color w:val="2F2912"/>
        </w:rPr>
        <w:t>Zürich</w:t>
      </w:r>
      <w:r>
        <w:rPr>
          <w:b w:val="0"/>
          <w:color w:val="2F2912"/>
          <w:spacing w:val="-9"/>
        </w:rPr>
        <w:t> </w:t>
      </w:r>
      <w:r>
        <w:rPr>
          <w:b w:val="0"/>
          <w:color w:val="2F2912"/>
          <w:spacing w:val="-3"/>
        </w:rPr>
        <w:t>respektive</w:t>
      </w:r>
      <w:r>
        <w:rPr>
          <w:b w:val="0"/>
          <w:color w:val="2F2912"/>
          <w:spacing w:val="-8"/>
        </w:rPr>
        <w:t> </w:t>
      </w:r>
      <w:r>
        <w:rPr>
          <w:b w:val="0"/>
          <w:color w:val="2F2912"/>
        </w:rPr>
        <w:t>per</w:t>
      </w:r>
      <w:r>
        <w:rPr>
          <w:b w:val="0"/>
          <w:color w:val="2F2912"/>
          <w:spacing w:val="-9"/>
        </w:rPr>
        <w:t> </w:t>
      </w:r>
      <w:r>
        <w:rPr>
          <w:b w:val="0"/>
          <w:color w:val="2F2912"/>
        </w:rPr>
        <w:t>Skype</w:t>
      </w:r>
      <w:r>
        <w:rPr>
          <w:b w:val="0"/>
          <w:color w:val="2F2912"/>
          <w:spacing w:val="-8"/>
        </w:rPr>
        <w:t> </w:t>
      </w:r>
      <w:r>
        <w:rPr>
          <w:b w:val="0"/>
          <w:color w:val="2F2912"/>
        </w:rPr>
        <w:t>aus</w:t>
      </w:r>
      <w:r>
        <w:rPr>
          <w:b w:val="0"/>
          <w:color w:val="2F2912"/>
          <w:spacing w:val="-9"/>
        </w:rPr>
        <w:t> </w:t>
      </w:r>
      <w:r>
        <w:rPr>
          <w:b w:val="0"/>
          <w:color w:val="2F2912"/>
          <w:spacing w:val="-3"/>
        </w:rPr>
        <w:t>London</w:t>
      </w:r>
      <w:r>
        <w:rPr>
          <w:b w:val="0"/>
          <w:color w:val="2F2912"/>
          <w:spacing w:val="-8"/>
        </w:rPr>
        <w:t> </w:t>
      </w:r>
      <w:r>
        <w:rPr>
          <w:b w:val="0"/>
          <w:color w:val="2F2912"/>
          <w:spacing w:val="-3"/>
        </w:rPr>
        <w:t>den</w:t>
      </w:r>
      <w:r>
        <w:rPr>
          <w:b w:val="0"/>
          <w:color w:val="2F2912"/>
          <w:spacing w:val="-8"/>
        </w:rPr>
        <w:t> </w:t>
      </w:r>
      <w:r>
        <w:rPr>
          <w:b w:val="0"/>
          <w:color w:val="2F2912"/>
          <w:spacing w:val="-3"/>
        </w:rPr>
        <w:t>Fragen</w:t>
      </w:r>
      <w:r>
        <w:rPr>
          <w:b w:val="0"/>
          <w:color w:val="2F2912"/>
          <w:spacing w:val="-9"/>
        </w:rPr>
        <w:t> </w:t>
      </w:r>
      <w:r>
        <w:rPr>
          <w:b w:val="0"/>
          <w:color w:val="2F2912"/>
        </w:rPr>
        <w:t>des</w:t>
      </w:r>
    </w:p>
    <w:p>
      <w:pPr>
        <w:pStyle w:val="BodyText"/>
        <w:spacing w:line="278" w:lineRule="auto" w:before="3"/>
        <w:ind w:left="1133"/>
        <w:jc w:val="both"/>
        <w:rPr>
          <w:b w:val="0"/>
        </w:rPr>
      </w:pPr>
      <w:r>
        <w:rPr>
          <w:b w:val="0"/>
          <w:color w:val="2F2912"/>
        </w:rPr>
        <w:t>«Procap»-Mitgliedermagazins. Nina Mühlemann ist </w:t>
      </w:r>
      <w:r>
        <w:rPr>
          <w:b w:val="0"/>
          <w:color w:val="2F2912"/>
          <w:spacing w:val="-6"/>
        </w:rPr>
        <w:t>in </w:t>
      </w:r>
      <w:r>
        <w:rPr>
          <w:b w:val="0"/>
          <w:color w:val="2F2912"/>
        </w:rPr>
        <w:t>Zürich </w:t>
      </w:r>
      <w:r>
        <w:rPr>
          <w:b w:val="0"/>
          <w:color w:val="2F2912"/>
          <w:spacing w:val="-3"/>
        </w:rPr>
        <w:t>aufgewachsen, </w:t>
      </w:r>
      <w:r>
        <w:rPr>
          <w:b w:val="0"/>
          <w:color w:val="2F2912"/>
          <w:spacing w:val="-4"/>
        </w:rPr>
        <w:t>wo </w:t>
      </w:r>
      <w:r>
        <w:rPr>
          <w:b w:val="0"/>
          <w:color w:val="2F2912"/>
        </w:rPr>
        <w:t>sie </w:t>
      </w:r>
      <w:r>
        <w:rPr>
          <w:b w:val="0"/>
          <w:color w:val="2F2912"/>
          <w:spacing w:val="-3"/>
        </w:rPr>
        <w:t>heute wieder </w:t>
      </w:r>
      <w:r>
        <w:rPr>
          <w:b w:val="0"/>
          <w:color w:val="2F2912"/>
        </w:rPr>
        <w:t>lebt, </w:t>
      </w:r>
      <w:r>
        <w:rPr>
          <w:b w:val="0"/>
          <w:color w:val="2F2912"/>
          <w:spacing w:val="-3"/>
        </w:rPr>
        <w:t>und </w:t>
      </w:r>
      <w:r>
        <w:rPr>
          <w:b w:val="0"/>
          <w:color w:val="2F2912"/>
        </w:rPr>
        <w:t>hat in Basel </w:t>
      </w:r>
      <w:r>
        <w:rPr>
          <w:b w:val="0"/>
          <w:color w:val="2F2912"/>
          <w:spacing w:val="-3"/>
        </w:rPr>
        <w:t>und London </w:t>
      </w:r>
      <w:r>
        <w:rPr>
          <w:b w:val="0"/>
          <w:color w:val="2F2912"/>
        </w:rPr>
        <w:t>Englische Literatur studiert. Ihre </w:t>
      </w:r>
      <w:r>
        <w:rPr>
          <w:b w:val="0"/>
          <w:color w:val="2F2912"/>
          <w:spacing w:val="-3"/>
        </w:rPr>
        <w:t>Doktorarbeit absolvierte </w:t>
      </w:r>
      <w:r>
        <w:rPr>
          <w:b w:val="0"/>
          <w:color w:val="2F2912"/>
        </w:rPr>
        <w:t>sie auf </w:t>
      </w:r>
      <w:r>
        <w:rPr>
          <w:b w:val="0"/>
          <w:color w:val="2F2912"/>
          <w:spacing w:val="-3"/>
        </w:rPr>
        <w:t>den Gebieten Perfor- </w:t>
      </w:r>
      <w:r>
        <w:rPr>
          <w:b w:val="0"/>
          <w:color w:val="2F2912"/>
        </w:rPr>
        <w:t>mance </w:t>
      </w:r>
      <w:r>
        <w:rPr>
          <w:b w:val="0"/>
          <w:color w:val="2F2912"/>
          <w:spacing w:val="-3"/>
        </w:rPr>
        <w:t>und </w:t>
      </w:r>
      <w:r>
        <w:rPr>
          <w:b w:val="0"/>
          <w:color w:val="2F2912"/>
        </w:rPr>
        <w:t>Disability Studies. Seit </w:t>
      </w:r>
      <w:r>
        <w:rPr>
          <w:b w:val="0"/>
          <w:color w:val="2F2912"/>
          <w:spacing w:val="-3"/>
        </w:rPr>
        <w:t>Sommer </w:t>
      </w:r>
      <w:r>
        <w:rPr>
          <w:b w:val="0"/>
          <w:color w:val="2F2912"/>
          <w:spacing w:val="-5"/>
        </w:rPr>
        <w:t>2018 bis </w:t>
      </w:r>
      <w:r>
        <w:rPr>
          <w:b w:val="0"/>
          <w:color w:val="2F2912"/>
          <w:spacing w:val="-3"/>
        </w:rPr>
        <w:t>Frühling </w:t>
      </w:r>
      <w:r>
        <w:rPr>
          <w:b w:val="0"/>
          <w:color w:val="2F2912"/>
          <w:spacing w:val="-4"/>
        </w:rPr>
        <w:t>2020 </w:t>
      </w:r>
      <w:r>
        <w:rPr>
          <w:b w:val="0"/>
          <w:color w:val="2F2912"/>
          <w:spacing w:val="-3"/>
        </w:rPr>
        <w:t>leitet </w:t>
      </w:r>
      <w:r>
        <w:rPr>
          <w:b w:val="0"/>
          <w:color w:val="2F2912"/>
        </w:rPr>
        <w:t>sie zusammen mit </w:t>
      </w:r>
      <w:r>
        <w:rPr>
          <w:b w:val="0"/>
          <w:color w:val="2F2912"/>
          <w:spacing w:val="-3"/>
        </w:rPr>
        <w:t>dem Künstler </w:t>
      </w:r>
      <w:r>
        <w:rPr>
          <w:b w:val="0"/>
          <w:color w:val="2F2912"/>
          <w:spacing w:val="-4"/>
        </w:rPr>
        <w:t>Jeremy </w:t>
      </w:r>
      <w:r>
        <w:rPr>
          <w:b w:val="0"/>
          <w:color w:val="2F2912"/>
          <w:spacing w:val="-6"/>
        </w:rPr>
        <w:t>Wade </w:t>
      </w:r>
      <w:r>
        <w:rPr>
          <w:b w:val="0"/>
          <w:color w:val="2F2912"/>
        </w:rPr>
        <w:t>die </w:t>
      </w:r>
      <w:r>
        <w:rPr>
          <w:b w:val="0"/>
          <w:color w:val="2F2912"/>
          <w:spacing w:val="-3"/>
        </w:rPr>
        <w:t>Future </w:t>
      </w:r>
      <w:r>
        <w:rPr>
          <w:b w:val="0"/>
          <w:color w:val="2F2912"/>
        </w:rPr>
        <w:t>Clinic for Critical </w:t>
      </w:r>
      <w:r>
        <w:rPr>
          <w:b w:val="0"/>
          <w:color w:val="2F2912"/>
          <w:spacing w:val="-3"/>
        </w:rPr>
        <w:t>Care, </w:t>
      </w:r>
      <w:r>
        <w:rPr>
          <w:b w:val="0"/>
          <w:color w:val="2F2912"/>
        </w:rPr>
        <w:t>ein so- </w:t>
      </w:r>
      <w:r>
        <w:rPr>
          <w:b w:val="0"/>
          <w:color w:val="2F2912"/>
          <w:spacing w:val="-3"/>
        </w:rPr>
        <w:t>ziokulturell </w:t>
      </w:r>
      <w:r>
        <w:rPr>
          <w:b w:val="0"/>
          <w:color w:val="2F2912"/>
        </w:rPr>
        <w:t>animiertes </w:t>
      </w:r>
      <w:r>
        <w:rPr>
          <w:b w:val="0"/>
          <w:color w:val="2F2912"/>
          <w:spacing w:val="-3"/>
        </w:rPr>
        <w:t>Kunstprojekt, </w:t>
      </w:r>
      <w:r>
        <w:rPr>
          <w:b w:val="0"/>
          <w:color w:val="2F2912"/>
        </w:rPr>
        <w:t>in </w:t>
      </w:r>
      <w:r>
        <w:rPr>
          <w:b w:val="0"/>
          <w:color w:val="2F2912"/>
          <w:spacing w:val="-3"/>
        </w:rPr>
        <w:t>dem </w:t>
      </w:r>
      <w:r>
        <w:rPr>
          <w:b w:val="0"/>
          <w:color w:val="2F2912"/>
        </w:rPr>
        <w:t>es um</w:t>
      </w:r>
      <w:r>
        <w:rPr>
          <w:b w:val="0"/>
          <w:color w:val="2F2912"/>
          <w:spacing w:val="-28"/>
        </w:rPr>
        <w:t> </w:t>
      </w:r>
      <w:r>
        <w:rPr>
          <w:b w:val="0"/>
          <w:color w:val="2F2912"/>
          <w:spacing w:val="-4"/>
        </w:rPr>
        <w:t>Für- </w:t>
      </w:r>
      <w:r>
        <w:rPr>
          <w:b w:val="0"/>
          <w:color w:val="2F2912"/>
        </w:rPr>
        <w:t>sorge</w:t>
      </w:r>
      <w:r>
        <w:rPr>
          <w:b w:val="0"/>
          <w:color w:val="2F2912"/>
          <w:spacing w:val="-7"/>
        </w:rPr>
        <w:t> </w:t>
      </w:r>
      <w:r>
        <w:rPr>
          <w:b w:val="0"/>
          <w:color w:val="2F2912"/>
          <w:spacing w:val="-3"/>
        </w:rPr>
        <w:t>und</w:t>
      </w:r>
      <w:r>
        <w:rPr>
          <w:b w:val="0"/>
          <w:color w:val="2F2912"/>
          <w:spacing w:val="-7"/>
        </w:rPr>
        <w:t> </w:t>
      </w:r>
      <w:r>
        <w:rPr>
          <w:b w:val="0"/>
          <w:color w:val="2F2912"/>
        </w:rPr>
        <w:t>Pflege</w:t>
      </w:r>
      <w:r>
        <w:rPr>
          <w:b w:val="0"/>
          <w:color w:val="2F2912"/>
          <w:spacing w:val="-7"/>
        </w:rPr>
        <w:t> </w:t>
      </w:r>
      <w:r>
        <w:rPr>
          <w:b w:val="0"/>
          <w:color w:val="2F2912"/>
          <w:spacing w:val="-4"/>
        </w:rPr>
        <w:t>geht.</w:t>
      </w:r>
      <w:r>
        <w:rPr>
          <w:b w:val="0"/>
          <w:color w:val="2F2912"/>
          <w:spacing w:val="-6"/>
        </w:rPr>
        <w:t> </w:t>
      </w:r>
      <w:r>
        <w:rPr>
          <w:b w:val="0"/>
          <w:color w:val="2F2912"/>
          <w:spacing w:val="-3"/>
        </w:rPr>
        <w:t>Sie</w:t>
      </w:r>
      <w:r>
        <w:rPr>
          <w:b w:val="0"/>
          <w:color w:val="2F2912"/>
          <w:spacing w:val="-7"/>
        </w:rPr>
        <w:t> </w:t>
      </w:r>
      <w:r>
        <w:rPr>
          <w:b w:val="0"/>
          <w:color w:val="2F2912"/>
        </w:rPr>
        <w:t>hat</w:t>
      </w:r>
      <w:r>
        <w:rPr>
          <w:b w:val="0"/>
          <w:color w:val="2F2912"/>
          <w:spacing w:val="-7"/>
        </w:rPr>
        <w:t> </w:t>
      </w:r>
      <w:r>
        <w:rPr>
          <w:b w:val="0"/>
          <w:color w:val="2F2912"/>
        </w:rPr>
        <w:t>seit</w:t>
      </w:r>
      <w:r>
        <w:rPr>
          <w:b w:val="0"/>
          <w:color w:val="2F2912"/>
          <w:spacing w:val="-7"/>
        </w:rPr>
        <w:t> </w:t>
      </w:r>
      <w:r>
        <w:rPr>
          <w:b w:val="0"/>
          <w:color w:val="2F2912"/>
        </w:rPr>
        <w:t>Geburt</w:t>
      </w:r>
      <w:r>
        <w:rPr>
          <w:b w:val="0"/>
          <w:color w:val="2F2912"/>
          <w:spacing w:val="-7"/>
        </w:rPr>
        <w:t> </w:t>
      </w:r>
      <w:r>
        <w:rPr>
          <w:b w:val="0"/>
          <w:color w:val="2F2912"/>
        </w:rPr>
        <w:t>eine</w:t>
      </w:r>
      <w:r>
        <w:rPr>
          <w:b w:val="0"/>
          <w:color w:val="2F2912"/>
          <w:spacing w:val="-7"/>
        </w:rPr>
        <w:t> </w:t>
      </w:r>
      <w:r>
        <w:rPr>
          <w:b w:val="0"/>
          <w:color w:val="2F2912"/>
          <w:spacing w:val="-3"/>
        </w:rPr>
        <w:t>Behinde- </w:t>
      </w:r>
      <w:r>
        <w:rPr>
          <w:b w:val="0"/>
          <w:color w:val="2F2912"/>
        </w:rPr>
        <w:t>rung </w:t>
      </w:r>
      <w:r>
        <w:rPr>
          <w:b w:val="0"/>
          <w:color w:val="2F2912"/>
          <w:spacing w:val="-3"/>
        </w:rPr>
        <w:t>und </w:t>
      </w:r>
      <w:r>
        <w:rPr>
          <w:b w:val="0"/>
          <w:color w:val="2F2912"/>
        </w:rPr>
        <w:t>ist Rollstuhlfahrerin.</w:t>
      </w:r>
    </w:p>
    <w:p>
      <w:pPr>
        <w:pStyle w:val="BodyText"/>
        <w:spacing w:line="278" w:lineRule="auto" w:before="9"/>
        <w:ind w:left="1133" w:firstLine="396"/>
        <w:jc w:val="both"/>
        <w:rPr>
          <w:b w:val="0"/>
        </w:rPr>
      </w:pPr>
      <w:r>
        <w:rPr>
          <w:b w:val="0"/>
          <w:color w:val="2F2912"/>
          <w:spacing w:val="-3"/>
        </w:rPr>
        <w:t>Tanja </w:t>
      </w:r>
      <w:r>
        <w:rPr>
          <w:b w:val="0"/>
          <w:color w:val="2F2912"/>
        </w:rPr>
        <w:t>Erhart ist im </w:t>
      </w:r>
      <w:r>
        <w:rPr>
          <w:b w:val="0"/>
          <w:color w:val="2F2912"/>
          <w:spacing w:val="-4"/>
        </w:rPr>
        <w:t>Tirol </w:t>
      </w:r>
      <w:r>
        <w:rPr>
          <w:b w:val="0"/>
          <w:color w:val="2F2912"/>
          <w:spacing w:val="-3"/>
        </w:rPr>
        <w:t>aufgewachsen und </w:t>
      </w:r>
      <w:r>
        <w:rPr>
          <w:b w:val="0"/>
          <w:color w:val="2F2912"/>
          <w:spacing w:val="-5"/>
        </w:rPr>
        <w:t>stu- </w:t>
      </w:r>
      <w:r>
        <w:rPr>
          <w:b w:val="0"/>
          <w:color w:val="2F2912"/>
        </w:rPr>
        <w:t>dierte in </w:t>
      </w:r>
      <w:r>
        <w:rPr>
          <w:b w:val="0"/>
          <w:color w:val="2F2912"/>
          <w:spacing w:val="-3"/>
        </w:rPr>
        <w:t>Wien </w:t>
      </w:r>
      <w:r>
        <w:rPr>
          <w:b w:val="0"/>
          <w:color w:val="2F2912"/>
        </w:rPr>
        <w:t>Kultur- </w:t>
      </w:r>
      <w:r>
        <w:rPr>
          <w:b w:val="0"/>
          <w:color w:val="2F2912"/>
          <w:spacing w:val="-3"/>
        </w:rPr>
        <w:t>und Sozialanthropologie. </w:t>
      </w:r>
      <w:r>
        <w:rPr>
          <w:b w:val="0"/>
          <w:color w:val="2F2912"/>
          <w:spacing w:val="-4"/>
        </w:rPr>
        <w:t>Als </w:t>
      </w:r>
      <w:r>
        <w:rPr>
          <w:b w:val="0"/>
          <w:color w:val="2F2912"/>
          <w:spacing w:val="-3"/>
        </w:rPr>
        <w:t>zeitgenössische Tänzerin arbeitete </w:t>
      </w:r>
      <w:r>
        <w:rPr>
          <w:b w:val="0"/>
          <w:color w:val="2F2912"/>
        </w:rPr>
        <w:t>sie </w:t>
      </w:r>
      <w:r>
        <w:rPr>
          <w:b w:val="0"/>
          <w:color w:val="2F2912"/>
          <w:spacing w:val="-4"/>
        </w:rPr>
        <w:t>unter </w:t>
      </w:r>
      <w:r>
        <w:rPr>
          <w:b w:val="0"/>
          <w:color w:val="2F2912"/>
          <w:spacing w:val="-3"/>
        </w:rPr>
        <w:t>anderem </w:t>
      </w:r>
      <w:r>
        <w:rPr>
          <w:b w:val="0"/>
          <w:color w:val="2F2912"/>
          <w:spacing w:val="-4"/>
        </w:rPr>
        <w:t>von </w:t>
      </w:r>
      <w:r>
        <w:rPr>
          <w:b w:val="0"/>
          <w:color w:val="2F2912"/>
        </w:rPr>
        <w:t>2014 bis </w:t>
      </w:r>
      <w:r>
        <w:rPr>
          <w:b w:val="0"/>
          <w:color w:val="2F2912"/>
          <w:spacing w:val="-5"/>
        </w:rPr>
        <w:t>2017 </w:t>
      </w:r>
      <w:r>
        <w:rPr>
          <w:b w:val="0"/>
          <w:color w:val="2F2912"/>
        </w:rPr>
        <w:t>bei </w:t>
      </w:r>
      <w:r>
        <w:rPr>
          <w:b w:val="0"/>
          <w:color w:val="2F2912"/>
          <w:spacing w:val="-3"/>
        </w:rPr>
        <w:t>der </w:t>
      </w:r>
      <w:r>
        <w:rPr>
          <w:b w:val="0"/>
          <w:color w:val="2F2912"/>
        </w:rPr>
        <w:t>britischen Candoco Dance Company</w:t>
      </w:r>
      <w:r>
        <w:rPr>
          <w:b w:val="0"/>
          <w:color w:val="2F2912"/>
          <w:spacing w:val="-9"/>
        </w:rPr>
        <w:t> </w:t>
      </w:r>
      <w:r>
        <w:rPr>
          <w:b w:val="0"/>
          <w:color w:val="2F2912"/>
          <w:spacing w:val="-3"/>
        </w:rPr>
        <w:t>und</w:t>
      </w:r>
      <w:r>
        <w:rPr>
          <w:b w:val="0"/>
          <w:color w:val="2F2912"/>
          <w:spacing w:val="-8"/>
        </w:rPr>
        <w:t> </w:t>
      </w:r>
      <w:r>
        <w:rPr>
          <w:b w:val="0"/>
          <w:color w:val="2F2912"/>
        </w:rPr>
        <w:t>tritt</w:t>
      </w:r>
      <w:r>
        <w:rPr>
          <w:b w:val="0"/>
          <w:color w:val="2F2912"/>
          <w:spacing w:val="-8"/>
        </w:rPr>
        <w:t> </w:t>
      </w:r>
      <w:r>
        <w:rPr>
          <w:b w:val="0"/>
          <w:color w:val="2F2912"/>
          <w:spacing w:val="-3"/>
        </w:rPr>
        <w:t>derzeit</w:t>
      </w:r>
      <w:r>
        <w:rPr>
          <w:b w:val="0"/>
          <w:color w:val="2F2912"/>
          <w:spacing w:val="-8"/>
        </w:rPr>
        <w:t> </w:t>
      </w:r>
      <w:r>
        <w:rPr>
          <w:b w:val="0"/>
          <w:color w:val="2F2912"/>
        </w:rPr>
        <w:t>in</w:t>
      </w:r>
      <w:r>
        <w:rPr>
          <w:b w:val="0"/>
          <w:color w:val="2F2912"/>
          <w:spacing w:val="-8"/>
        </w:rPr>
        <w:t> </w:t>
      </w:r>
      <w:r>
        <w:rPr>
          <w:b w:val="0"/>
          <w:color w:val="2F2912"/>
          <w:spacing w:val="-3"/>
        </w:rPr>
        <w:t>Farah</w:t>
      </w:r>
      <w:r>
        <w:rPr>
          <w:b w:val="0"/>
          <w:color w:val="2F2912"/>
          <w:spacing w:val="-8"/>
        </w:rPr>
        <w:t> </w:t>
      </w:r>
      <w:r>
        <w:rPr>
          <w:b w:val="0"/>
          <w:color w:val="2F2912"/>
        </w:rPr>
        <w:t>Salehs</w:t>
      </w:r>
      <w:r>
        <w:rPr>
          <w:b w:val="0"/>
          <w:color w:val="2F2912"/>
          <w:spacing w:val="-8"/>
        </w:rPr>
        <w:t> </w:t>
      </w:r>
      <w:r>
        <w:rPr>
          <w:b w:val="0"/>
          <w:color w:val="2F2912"/>
          <w:spacing w:val="-3"/>
        </w:rPr>
        <w:t>Stück</w:t>
      </w:r>
      <w:r>
        <w:rPr>
          <w:b w:val="0"/>
          <w:color w:val="2F2912"/>
          <w:spacing w:val="-8"/>
        </w:rPr>
        <w:t> </w:t>
      </w:r>
      <w:r>
        <w:rPr>
          <w:b w:val="0"/>
          <w:color w:val="2F2912"/>
          <w:spacing w:val="-3"/>
        </w:rPr>
        <w:t>«Brexit </w:t>
      </w:r>
      <w:r>
        <w:rPr>
          <w:b w:val="0"/>
          <w:color w:val="2F2912"/>
        </w:rPr>
        <w:t>means </w:t>
      </w:r>
      <w:r>
        <w:rPr>
          <w:b w:val="0"/>
          <w:color w:val="2F2912"/>
          <w:spacing w:val="-3"/>
        </w:rPr>
        <w:t>Brexit» </w:t>
      </w:r>
      <w:r>
        <w:rPr>
          <w:b w:val="0"/>
          <w:color w:val="2F2912"/>
        </w:rPr>
        <w:t>auf. </w:t>
      </w:r>
      <w:r>
        <w:rPr>
          <w:b w:val="0"/>
          <w:color w:val="2F2912"/>
          <w:spacing w:val="-3"/>
        </w:rPr>
        <w:t>Sie </w:t>
      </w:r>
      <w:r>
        <w:rPr>
          <w:b w:val="0"/>
          <w:color w:val="2F2912"/>
        </w:rPr>
        <w:t>hat ein Bein </w:t>
      </w:r>
      <w:r>
        <w:rPr>
          <w:b w:val="0"/>
          <w:color w:val="2F2912"/>
          <w:spacing w:val="-3"/>
        </w:rPr>
        <w:t>und </w:t>
      </w:r>
      <w:r>
        <w:rPr>
          <w:b w:val="0"/>
          <w:color w:val="2F2912"/>
        </w:rPr>
        <w:t>tritt bei </w:t>
      </w:r>
      <w:r>
        <w:rPr>
          <w:b w:val="0"/>
          <w:color w:val="2F2912"/>
          <w:spacing w:val="-5"/>
        </w:rPr>
        <w:t>ihren </w:t>
      </w:r>
      <w:r>
        <w:rPr>
          <w:b w:val="0"/>
          <w:color w:val="2F2912"/>
          <w:spacing w:val="-3"/>
        </w:rPr>
        <w:t>Aufführungen </w:t>
      </w:r>
      <w:r>
        <w:rPr>
          <w:b w:val="0"/>
          <w:color w:val="2F2912"/>
        </w:rPr>
        <w:t>mit Krücken, ihrem </w:t>
      </w:r>
      <w:r>
        <w:rPr>
          <w:b w:val="0"/>
          <w:color w:val="2F2912"/>
          <w:spacing w:val="-3"/>
        </w:rPr>
        <w:t>Rollstuhl oder </w:t>
      </w:r>
      <w:r>
        <w:rPr>
          <w:b w:val="0"/>
          <w:color w:val="2F2912"/>
        </w:rPr>
        <w:t>auch </w:t>
      </w:r>
      <w:r>
        <w:rPr>
          <w:b w:val="0"/>
          <w:color w:val="2F2912"/>
          <w:spacing w:val="-4"/>
        </w:rPr>
        <w:t>ohne </w:t>
      </w:r>
      <w:r>
        <w:rPr>
          <w:b w:val="0"/>
          <w:color w:val="2F2912"/>
        </w:rPr>
        <w:t>ihre Hilfsmittel auf. </w:t>
      </w:r>
      <w:r>
        <w:rPr>
          <w:b w:val="0"/>
          <w:color w:val="2F2912"/>
          <w:spacing w:val="-3"/>
        </w:rPr>
        <w:t>Sie lebt </w:t>
      </w:r>
      <w:r>
        <w:rPr>
          <w:b w:val="0"/>
          <w:color w:val="2F2912"/>
        </w:rPr>
        <w:t>in</w:t>
      </w:r>
      <w:r>
        <w:rPr>
          <w:b w:val="0"/>
          <w:color w:val="2F2912"/>
          <w:spacing w:val="4"/>
        </w:rPr>
        <w:t> </w:t>
      </w:r>
      <w:r>
        <w:rPr>
          <w:b w:val="0"/>
          <w:color w:val="2F2912"/>
          <w:spacing w:val="-3"/>
        </w:rPr>
        <w:t>London.</w:t>
      </w:r>
    </w:p>
    <w:p>
      <w:pPr>
        <w:pStyle w:val="BodyText"/>
        <w:spacing w:before="2"/>
        <w:rPr>
          <w:b w:val="0"/>
          <w:sz w:val="23"/>
        </w:rPr>
      </w:pPr>
    </w:p>
    <w:p>
      <w:pPr>
        <w:spacing w:line="271" w:lineRule="auto" w:before="0"/>
        <w:ind w:left="1133" w:right="861" w:firstLine="0"/>
        <w:jc w:val="left"/>
        <w:rPr>
          <w:rFonts w:ascii="GTSectra-Bold"/>
          <w:b/>
          <w:sz w:val="20"/>
        </w:rPr>
      </w:pPr>
      <w:r>
        <w:rPr>
          <w:rFonts w:ascii="GTSectra-Bold"/>
          <w:b/>
          <w:color w:val="C23A22"/>
          <w:sz w:val="20"/>
        </w:rPr>
        <w:t>Hierarchien hinterfragen und Strukturen aufbrechen</w:t>
      </w:r>
    </w:p>
    <w:p>
      <w:pPr>
        <w:pStyle w:val="BodyText"/>
        <w:spacing w:line="278" w:lineRule="auto" w:before="6"/>
        <w:ind w:left="1133"/>
        <w:jc w:val="both"/>
        <w:rPr>
          <w:b w:val="0"/>
        </w:rPr>
      </w:pPr>
      <w:r>
        <w:rPr>
          <w:b w:val="0"/>
          <w:color w:val="2F2912"/>
          <w:spacing w:val="-5"/>
        </w:rPr>
        <w:t>Für </w:t>
      </w:r>
      <w:r>
        <w:rPr>
          <w:b w:val="0"/>
          <w:color w:val="2F2912"/>
        </w:rPr>
        <w:t>das </w:t>
      </w:r>
      <w:r>
        <w:rPr>
          <w:b w:val="0"/>
          <w:color w:val="2F2912"/>
          <w:spacing w:val="-3"/>
        </w:rPr>
        <w:t>IntegrART-Symposium </w:t>
      </w:r>
      <w:r>
        <w:rPr>
          <w:b w:val="0"/>
          <w:color w:val="2F2912"/>
          <w:spacing w:val="-5"/>
        </w:rPr>
        <w:t>2019 </w:t>
      </w:r>
      <w:r>
        <w:rPr>
          <w:b w:val="0"/>
          <w:color w:val="2F2912"/>
        </w:rPr>
        <w:t>haben </w:t>
      </w:r>
      <w:r>
        <w:rPr>
          <w:b w:val="0"/>
          <w:color w:val="2F2912"/>
          <w:spacing w:val="-3"/>
        </w:rPr>
        <w:t>beide </w:t>
      </w:r>
      <w:r>
        <w:rPr>
          <w:b w:val="0"/>
          <w:color w:val="2F2912"/>
          <w:spacing w:val="-2"/>
        </w:rPr>
        <w:t>nun </w:t>
      </w:r>
      <w:r>
        <w:rPr>
          <w:b w:val="0"/>
          <w:color w:val="2F2912"/>
        </w:rPr>
        <w:t>erstmals</w:t>
      </w:r>
      <w:r>
        <w:rPr>
          <w:b w:val="0"/>
          <w:color w:val="2F2912"/>
          <w:spacing w:val="-9"/>
        </w:rPr>
        <w:t> </w:t>
      </w:r>
      <w:r>
        <w:rPr>
          <w:b w:val="0"/>
          <w:color w:val="2F2912"/>
        </w:rPr>
        <w:t>zusammengearbeitet.</w:t>
      </w:r>
      <w:r>
        <w:rPr>
          <w:b w:val="0"/>
          <w:color w:val="2F2912"/>
          <w:spacing w:val="-9"/>
        </w:rPr>
        <w:t> </w:t>
      </w:r>
      <w:r>
        <w:rPr>
          <w:b w:val="0"/>
          <w:color w:val="2F2912"/>
        </w:rPr>
        <w:t>Es</w:t>
      </w:r>
      <w:r>
        <w:rPr>
          <w:b w:val="0"/>
          <w:color w:val="2F2912"/>
          <w:spacing w:val="-8"/>
        </w:rPr>
        <w:t> </w:t>
      </w:r>
      <w:r>
        <w:rPr>
          <w:b w:val="0"/>
          <w:color w:val="2F2912"/>
        </w:rPr>
        <w:t>sei</w:t>
      </w:r>
      <w:r>
        <w:rPr>
          <w:b w:val="0"/>
          <w:color w:val="2F2912"/>
          <w:spacing w:val="-9"/>
        </w:rPr>
        <w:t> </w:t>
      </w:r>
      <w:r>
        <w:rPr>
          <w:b w:val="0"/>
          <w:color w:val="2F2912"/>
        </w:rPr>
        <w:t>bei</w:t>
      </w:r>
      <w:r>
        <w:rPr>
          <w:b w:val="0"/>
          <w:color w:val="2F2912"/>
          <w:spacing w:val="-8"/>
        </w:rPr>
        <w:t> </w:t>
      </w:r>
      <w:r>
        <w:rPr>
          <w:b w:val="0"/>
          <w:color w:val="2F2912"/>
          <w:spacing w:val="-3"/>
        </w:rPr>
        <w:t>der</w:t>
      </w:r>
      <w:r>
        <w:rPr>
          <w:b w:val="0"/>
          <w:color w:val="2F2912"/>
          <w:spacing w:val="-9"/>
        </w:rPr>
        <w:t> </w:t>
      </w:r>
      <w:r>
        <w:rPr>
          <w:b w:val="0"/>
          <w:color w:val="2F2912"/>
          <w:spacing w:val="-3"/>
        </w:rPr>
        <w:t>Ausschrei- bung </w:t>
      </w:r>
      <w:r>
        <w:rPr>
          <w:b w:val="0"/>
          <w:color w:val="2F2912"/>
        </w:rPr>
        <w:t>des </w:t>
      </w:r>
      <w:r>
        <w:rPr>
          <w:b w:val="0"/>
          <w:color w:val="2F2912"/>
          <w:spacing w:val="-3"/>
        </w:rPr>
        <w:t>Migros-Kulturprozent </w:t>
      </w:r>
      <w:r>
        <w:rPr>
          <w:b w:val="0"/>
          <w:color w:val="2F2912"/>
        </w:rPr>
        <w:t>eine Bedingung </w:t>
      </w:r>
      <w:r>
        <w:rPr>
          <w:b w:val="0"/>
          <w:color w:val="2F2912"/>
          <w:spacing w:val="-4"/>
        </w:rPr>
        <w:t>gewe- </w:t>
      </w:r>
      <w:r>
        <w:rPr>
          <w:b w:val="0"/>
          <w:color w:val="2F2912"/>
        </w:rPr>
        <w:t>sen, dass sich </w:t>
      </w:r>
      <w:r>
        <w:rPr>
          <w:b w:val="0"/>
          <w:color w:val="2F2912"/>
          <w:spacing w:val="-2"/>
        </w:rPr>
        <w:t>nur </w:t>
      </w:r>
      <w:r>
        <w:rPr>
          <w:b w:val="0"/>
          <w:color w:val="2F2912"/>
          <w:spacing w:val="-3"/>
        </w:rPr>
        <w:t>Menschen </w:t>
      </w:r>
      <w:r>
        <w:rPr>
          <w:b w:val="0"/>
          <w:color w:val="2F2912"/>
        </w:rPr>
        <w:t>mit einer </w:t>
      </w:r>
      <w:r>
        <w:rPr>
          <w:b w:val="0"/>
          <w:color w:val="2F2912"/>
          <w:spacing w:val="-3"/>
        </w:rPr>
        <w:t>Behinderung </w:t>
      </w:r>
      <w:r>
        <w:rPr>
          <w:b w:val="0"/>
          <w:color w:val="2F2912"/>
        </w:rPr>
        <w:t>für das </w:t>
      </w:r>
      <w:r>
        <w:rPr>
          <w:b w:val="0"/>
          <w:color w:val="2F2912"/>
          <w:spacing w:val="-4"/>
        </w:rPr>
        <w:t>Kuratorium </w:t>
      </w:r>
      <w:r>
        <w:rPr>
          <w:b w:val="0"/>
          <w:color w:val="2F2912"/>
          <w:spacing w:val="-5"/>
        </w:rPr>
        <w:t>bewerben konnten, </w:t>
      </w:r>
      <w:r>
        <w:rPr>
          <w:b w:val="0"/>
          <w:color w:val="2F2912"/>
          <w:spacing w:val="-3"/>
        </w:rPr>
        <w:t>erzählt Nina </w:t>
      </w:r>
      <w:r>
        <w:rPr>
          <w:b w:val="0"/>
          <w:color w:val="2F2912"/>
          <w:spacing w:val="-7"/>
        </w:rPr>
        <w:t>Mühle- </w:t>
      </w:r>
      <w:r>
        <w:rPr>
          <w:b w:val="0"/>
          <w:color w:val="2F2912"/>
        </w:rPr>
        <w:t>mann im </w:t>
      </w:r>
      <w:r>
        <w:rPr>
          <w:b w:val="0"/>
          <w:color w:val="2F2912"/>
          <w:spacing w:val="-5"/>
        </w:rPr>
        <w:t>Rückblick. </w:t>
      </w:r>
      <w:r>
        <w:rPr>
          <w:b w:val="0"/>
          <w:color w:val="2F2912"/>
        </w:rPr>
        <w:t>Damit </w:t>
      </w:r>
      <w:r>
        <w:rPr>
          <w:b w:val="0"/>
          <w:color w:val="2F2912"/>
          <w:spacing w:val="-3"/>
        </w:rPr>
        <w:t>habe </w:t>
      </w:r>
      <w:r>
        <w:rPr>
          <w:b w:val="0"/>
          <w:color w:val="2F2912"/>
        </w:rPr>
        <w:t>das </w:t>
      </w:r>
      <w:r>
        <w:rPr>
          <w:b w:val="0"/>
          <w:color w:val="2F2912"/>
          <w:spacing w:val="-5"/>
        </w:rPr>
        <w:t>Projekt </w:t>
      </w:r>
      <w:r>
        <w:rPr>
          <w:b w:val="0"/>
          <w:color w:val="2F2912"/>
          <w:spacing w:val="-6"/>
        </w:rPr>
        <w:t>IntegrART, </w:t>
      </w:r>
      <w:r>
        <w:rPr>
          <w:b w:val="0"/>
          <w:color w:val="2F2912"/>
        </w:rPr>
        <w:t>das sich für die Inklusion </w:t>
      </w:r>
      <w:r>
        <w:rPr>
          <w:b w:val="0"/>
          <w:color w:val="2F2912"/>
          <w:spacing w:val="-4"/>
        </w:rPr>
        <w:t>von </w:t>
      </w:r>
      <w:r>
        <w:rPr>
          <w:b w:val="0"/>
          <w:color w:val="2F2912"/>
          <w:spacing w:val="-3"/>
        </w:rPr>
        <w:t>Künstler/-innen </w:t>
      </w:r>
      <w:r>
        <w:rPr>
          <w:b w:val="0"/>
          <w:color w:val="2F2912"/>
          <w:spacing w:val="-9"/>
        </w:rPr>
        <w:t>mit </w:t>
      </w:r>
      <w:r>
        <w:rPr>
          <w:b w:val="0"/>
          <w:color w:val="2F2912"/>
        </w:rPr>
        <w:t>einer </w:t>
      </w:r>
      <w:r>
        <w:rPr>
          <w:b w:val="0"/>
          <w:color w:val="2F2912"/>
          <w:spacing w:val="-3"/>
        </w:rPr>
        <w:t>Behinderung </w:t>
      </w:r>
      <w:r>
        <w:rPr>
          <w:b w:val="0"/>
          <w:color w:val="2F2912"/>
        </w:rPr>
        <w:t>in </w:t>
      </w:r>
      <w:r>
        <w:rPr>
          <w:b w:val="0"/>
          <w:color w:val="2F2912"/>
          <w:spacing w:val="-3"/>
        </w:rPr>
        <w:t>Kunst und </w:t>
      </w:r>
      <w:r>
        <w:rPr>
          <w:b w:val="0"/>
          <w:color w:val="2F2912"/>
        </w:rPr>
        <w:t>Gesellschaft einsetzt, </w:t>
      </w:r>
      <w:r>
        <w:rPr>
          <w:b w:val="0"/>
          <w:color w:val="2F2912"/>
          <w:spacing w:val="-3"/>
        </w:rPr>
        <w:t>Neuland betreten. </w:t>
      </w:r>
      <w:r>
        <w:rPr>
          <w:b w:val="0"/>
          <w:color w:val="2F2912"/>
        </w:rPr>
        <w:t>«Ich habe es </w:t>
      </w:r>
      <w:r>
        <w:rPr>
          <w:b w:val="0"/>
          <w:color w:val="2F2912"/>
          <w:spacing w:val="-3"/>
        </w:rPr>
        <w:t>sehr </w:t>
      </w:r>
      <w:r>
        <w:rPr>
          <w:b w:val="0"/>
          <w:color w:val="2F2912"/>
        </w:rPr>
        <w:t>genossen, mich bei </w:t>
      </w:r>
      <w:r>
        <w:rPr>
          <w:b w:val="0"/>
          <w:color w:val="2F2912"/>
          <w:spacing w:val="-3"/>
        </w:rPr>
        <w:t>der </w:t>
      </w:r>
      <w:r>
        <w:rPr>
          <w:b w:val="0"/>
          <w:color w:val="2F2912"/>
        </w:rPr>
        <w:t>Arbeit mit jemandem auszutauschen, </w:t>
      </w:r>
      <w:r>
        <w:rPr>
          <w:b w:val="0"/>
          <w:color w:val="2F2912"/>
          <w:spacing w:val="-3"/>
        </w:rPr>
        <w:t>dem </w:t>
      </w:r>
      <w:r>
        <w:rPr>
          <w:b w:val="0"/>
          <w:color w:val="2F2912"/>
          <w:spacing w:val="-2"/>
        </w:rPr>
        <w:t>ich</w:t>
      </w:r>
      <w:r>
        <w:rPr>
          <w:b w:val="0"/>
          <w:color w:val="2F2912"/>
          <w:spacing w:val="-25"/>
        </w:rPr>
        <w:t> </w:t>
      </w:r>
      <w:r>
        <w:rPr>
          <w:b w:val="0"/>
          <w:color w:val="2F2912"/>
          <w:spacing w:val="-3"/>
        </w:rPr>
        <w:t>nicht </w:t>
      </w:r>
      <w:r>
        <w:rPr>
          <w:b w:val="0"/>
          <w:color w:val="2F2912"/>
        </w:rPr>
        <w:t>ständig </w:t>
      </w:r>
      <w:r>
        <w:rPr>
          <w:b w:val="0"/>
          <w:color w:val="2F2912"/>
          <w:spacing w:val="-3"/>
        </w:rPr>
        <w:t>meine </w:t>
      </w:r>
      <w:r>
        <w:rPr>
          <w:b w:val="0"/>
          <w:color w:val="2F2912"/>
        </w:rPr>
        <w:t>Bedürfnisse erklären musste», sagt Nina Mühlemann dazu. «Es ist </w:t>
      </w:r>
      <w:r>
        <w:rPr>
          <w:b w:val="0"/>
          <w:color w:val="2F2912"/>
          <w:spacing w:val="-3"/>
        </w:rPr>
        <w:t>zudem </w:t>
      </w:r>
      <w:r>
        <w:rPr>
          <w:b w:val="0"/>
          <w:color w:val="2F2912"/>
        </w:rPr>
        <w:t>ein riesiger </w:t>
      </w:r>
      <w:r>
        <w:rPr>
          <w:b w:val="0"/>
          <w:color w:val="2F2912"/>
          <w:spacing w:val="-7"/>
        </w:rPr>
        <w:t>Unter- </w:t>
      </w:r>
      <w:r>
        <w:rPr>
          <w:b w:val="0"/>
          <w:color w:val="2F2912"/>
        </w:rPr>
        <w:t>schied, </w:t>
      </w:r>
      <w:r>
        <w:rPr>
          <w:b w:val="0"/>
          <w:color w:val="2F2912"/>
          <w:spacing w:val="-4"/>
        </w:rPr>
        <w:t>wenn </w:t>
      </w:r>
      <w:r>
        <w:rPr>
          <w:b w:val="0"/>
          <w:color w:val="2F2912"/>
        </w:rPr>
        <w:t>die Inhalte einer </w:t>
      </w:r>
      <w:r>
        <w:rPr>
          <w:b w:val="0"/>
          <w:color w:val="2F2912"/>
          <w:spacing w:val="-4"/>
        </w:rPr>
        <w:t>solchen Veranstaltung von </w:t>
      </w:r>
      <w:r>
        <w:rPr>
          <w:b w:val="0"/>
          <w:color w:val="2F2912"/>
          <w:spacing w:val="-3"/>
        </w:rPr>
        <w:t>Selbstvertreterinnen und Selbstvertretern </w:t>
      </w:r>
      <w:r>
        <w:rPr>
          <w:b w:val="0"/>
          <w:color w:val="2F2912"/>
        </w:rPr>
        <w:t>gestaltet </w:t>
      </w:r>
      <w:r>
        <w:rPr>
          <w:b w:val="0"/>
          <w:color w:val="2F2912"/>
          <w:spacing w:val="-4"/>
        </w:rPr>
        <w:t>werden</w:t>
      </w:r>
      <w:r>
        <w:rPr>
          <w:b w:val="0"/>
          <w:color w:val="2F2912"/>
        </w:rPr>
        <w:t> </w:t>
      </w:r>
      <w:r>
        <w:rPr>
          <w:b w:val="0"/>
          <w:color w:val="2F2912"/>
          <w:spacing w:val="-3"/>
        </w:rPr>
        <w:t>können.»</w:t>
      </w:r>
    </w:p>
    <w:p>
      <w:pPr>
        <w:pStyle w:val="BodyText"/>
        <w:rPr>
          <w:b w:val="0"/>
        </w:rPr>
      </w:pPr>
      <w:r>
        <w:rPr/>
        <w:br w:type="column"/>
      </w:r>
      <w:r>
        <w:rPr>
          <w:b w:val="0"/>
        </w:rPr>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spacing w:line="261" w:lineRule="auto" w:before="143"/>
        <w:ind w:left="1361" w:right="2301" w:firstLine="0"/>
        <w:jc w:val="center"/>
        <w:rPr>
          <w:rFonts w:ascii="GTWalsheimProRegular" w:hAnsi="GTWalsheimProRegular"/>
          <w:sz w:val="17"/>
        </w:rPr>
      </w:pPr>
      <w:r>
        <w:rPr/>
        <w:drawing>
          <wp:anchor distT="0" distB="0" distL="0" distR="0" allowOverlap="1" layoutInCell="1" locked="0" behindDoc="0" simplePos="0" relativeHeight="2008">
            <wp:simplePos x="0" y="0"/>
            <wp:positionH relativeFrom="page">
              <wp:posOffset>3869995</wp:posOffset>
            </wp:positionH>
            <wp:positionV relativeFrom="paragraph">
              <wp:posOffset>-3284830</wp:posOffset>
            </wp:positionV>
            <wp:extent cx="2970009" cy="3231425"/>
            <wp:effectExtent l="0" t="0" r="0" b="0"/>
            <wp:wrapNone/>
            <wp:docPr id="45" name="image38.jpeg" descr=""/>
            <wp:cNvGraphicFramePr>
              <a:graphicFrameLocks noChangeAspect="1"/>
            </wp:cNvGraphicFramePr>
            <a:graphic>
              <a:graphicData uri="http://schemas.openxmlformats.org/drawingml/2006/picture">
                <pic:pic>
                  <pic:nvPicPr>
                    <pic:cNvPr id="46" name="image38.jpeg"/>
                    <pic:cNvPicPr/>
                  </pic:nvPicPr>
                  <pic:blipFill>
                    <a:blip r:embed="rId54" cstate="print"/>
                    <a:stretch>
                      <a:fillRect/>
                    </a:stretch>
                  </pic:blipFill>
                  <pic:spPr>
                    <a:xfrm>
                      <a:off x="0" y="0"/>
                      <a:ext cx="2970009" cy="3231425"/>
                    </a:xfrm>
                    <a:prstGeom prst="rect">
                      <a:avLst/>
                    </a:prstGeom>
                  </pic:spPr>
                </pic:pic>
              </a:graphicData>
            </a:graphic>
          </wp:anchor>
        </w:drawing>
      </w:r>
      <w:r>
        <w:rPr>
          <w:rFonts w:ascii="GTWalsheimProRegular" w:hAnsi="GTWalsheimProRegular"/>
          <w:color w:val="3C4385"/>
          <w:sz w:val="17"/>
        </w:rPr>
        <w:t>Haben sich beim Kuratorium des Symposiums von IntegrART perfekt ergänzt: Tanja Erhart (links) und Nina Mühlemann.</w:t>
      </w: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spacing w:line="278" w:lineRule="auto" w:before="177"/>
        <w:ind w:left="242" w:right="1131"/>
        <w:jc w:val="both"/>
        <w:rPr>
          <w:b w:val="0"/>
        </w:rPr>
      </w:pPr>
      <w:r>
        <w:rPr>
          <w:b w:val="0"/>
          <w:color w:val="2F2912"/>
        </w:rPr>
        <w:t>Im Gespräch </w:t>
      </w:r>
      <w:r>
        <w:rPr>
          <w:b w:val="0"/>
          <w:color w:val="2F2912"/>
          <w:spacing w:val="-4"/>
        </w:rPr>
        <w:t>betonten </w:t>
      </w:r>
      <w:r>
        <w:rPr>
          <w:b w:val="0"/>
          <w:color w:val="2F2912"/>
        </w:rPr>
        <w:t>Nina Mühlemann </w:t>
      </w:r>
      <w:r>
        <w:rPr>
          <w:b w:val="0"/>
          <w:color w:val="2F2912"/>
          <w:spacing w:val="-3"/>
        </w:rPr>
        <w:t>und Tanja </w:t>
      </w:r>
      <w:r>
        <w:rPr>
          <w:b w:val="0"/>
          <w:color w:val="2F2912"/>
          <w:spacing w:val="-5"/>
        </w:rPr>
        <w:t>Er- </w:t>
      </w:r>
      <w:r>
        <w:rPr>
          <w:b w:val="0"/>
          <w:color w:val="2F2912"/>
        </w:rPr>
        <w:t>hart</w:t>
      </w:r>
      <w:r>
        <w:rPr>
          <w:b w:val="0"/>
          <w:color w:val="2F2912"/>
          <w:spacing w:val="-11"/>
        </w:rPr>
        <w:t> </w:t>
      </w:r>
      <w:r>
        <w:rPr>
          <w:b w:val="0"/>
          <w:color w:val="2F2912"/>
        </w:rPr>
        <w:t>deshalb</w:t>
      </w:r>
      <w:r>
        <w:rPr>
          <w:b w:val="0"/>
          <w:color w:val="2F2912"/>
          <w:spacing w:val="-10"/>
        </w:rPr>
        <w:t> </w:t>
      </w:r>
      <w:r>
        <w:rPr>
          <w:b w:val="0"/>
          <w:color w:val="2F2912"/>
          <w:spacing w:val="-3"/>
        </w:rPr>
        <w:t>mehrfach,</w:t>
      </w:r>
      <w:r>
        <w:rPr>
          <w:b w:val="0"/>
          <w:color w:val="2F2912"/>
          <w:spacing w:val="-11"/>
        </w:rPr>
        <w:t> </w:t>
      </w:r>
      <w:r>
        <w:rPr>
          <w:b w:val="0"/>
          <w:color w:val="2F2912"/>
        </w:rPr>
        <w:t>wie</w:t>
      </w:r>
      <w:r>
        <w:rPr>
          <w:b w:val="0"/>
          <w:color w:val="2F2912"/>
          <w:spacing w:val="-10"/>
        </w:rPr>
        <w:t> </w:t>
      </w:r>
      <w:r>
        <w:rPr>
          <w:b w:val="0"/>
          <w:color w:val="2F2912"/>
        </w:rPr>
        <w:t>wichtig</w:t>
      </w:r>
      <w:r>
        <w:rPr>
          <w:b w:val="0"/>
          <w:color w:val="2F2912"/>
          <w:spacing w:val="-11"/>
        </w:rPr>
        <w:t> </w:t>
      </w:r>
      <w:r>
        <w:rPr>
          <w:b w:val="0"/>
          <w:color w:val="2F2912"/>
        </w:rPr>
        <w:t>es</w:t>
      </w:r>
      <w:r>
        <w:rPr>
          <w:b w:val="0"/>
          <w:color w:val="2F2912"/>
          <w:spacing w:val="-10"/>
        </w:rPr>
        <w:t> </w:t>
      </w:r>
      <w:r>
        <w:rPr>
          <w:b w:val="0"/>
          <w:color w:val="2F2912"/>
        </w:rPr>
        <w:t>sei,</w:t>
      </w:r>
      <w:r>
        <w:rPr>
          <w:b w:val="0"/>
          <w:color w:val="2F2912"/>
          <w:spacing w:val="-11"/>
        </w:rPr>
        <w:t> </w:t>
      </w:r>
      <w:r>
        <w:rPr>
          <w:b w:val="0"/>
          <w:color w:val="2F2912"/>
        </w:rPr>
        <w:t>im</w:t>
      </w:r>
      <w:r>
        <w:rPr>
          <w:b w:val="0"/>
          <w:color w:val="2F2912"/>
          <w:spacing w:val="-10"/>
        </w:rPr>
        <w:t> </w:t>
      </w:r>
      <w:r>
        <w:rPr>
          <w:b w:val="0"/>
          <w:color w:val="2F2912"/>
        </w:rPr>
        <w:t>Alltag</w:t>
      </w:r>
      <w:r>
        <w:rPr>
          <w:b w:val="0"/>
          <w:color w:val="2F2912"/>
          <w:spacing w:val="-10"/>
        </w:rPr>
        <w:t> </w:t>
      </w:r>
      <w:r>
        <w:rPr>
          <w:b w:val="0"/>
          <w:color w:val="2F2912"/>
        </w:rPr>
        <w:t>wie auch bei </w:t>
      </w:r>
      <w:r>
        <w:rPr>
          <w:b w:val="0"/>
          <w:color w:val="2F2912"/>
          <w:spacing w:val="-3"/>
        </w:rPr>
        <w:t>Kunstprojekten </w:t>
      </w:r>
      <w:r>
        <w:rPr>
          <w:b w:val="0"/>
          <w:color w:val="2F2912"/>
        </w:rPr>
        <w:t>die </w:t>
      </w:r>
      <w:r>
        <w:rPr>
          <w:b w:val="0"/>
          <w:color w:val="2F2912"/>
          <w:spacing w:val="-3"/>
        </w:rPr>
        <w:t>Sichtweise und </w:t>
      </w:r>
      <w:r>
        <w:rPr>
          <w:b w:val="0"/>
          <w:color w:val="2F2912"/>
        </w:rPr>
        <w:t>Bedürfnis- se </w:t>
      </w:r>
      <w:r>
        <w:rPr>
          <w:b w:val="0"/>
          <w:color w:val="2F2912"/>
          <w:spacing w:val="-4"/>
        </w:rPr>
        <w:t>von </w:t>
      </w:r>
      <w:r>
        <w:rPr>
          <w:b w:val="0"/>
          <w:color w:val="2F2912"/>
          <w:spacing w:val="-3"/>
        </w:rPr>
        <w:t>Menschen </w:t>
      </w:r>
      <w:r>
        <w:rPr>
          <w:b w:val="0"/>
          <w:color w:val="2F2912"/>
        </w:rPr>
        <w:t>mit </w:t>
      </w:r>
      <w:r>
        <w:rPr>
          <w:b w:val="0"/>
          <w:color w:val="2F2912"/>
          <w:spacing w:val="-3"/>
        </w:rPr>
        <w:t>Behinderungen miteinzubezie- </w:t>
      </w:r>
      <w:r>
        <w:rPr>
          <w:b w:val="0"/>
          <w:color w:val="2F2912"/>
        </w:rPr>
        <w:t>hen,</w:t>
      </w:r>
      <w:r>
        <w:rPr>
          <w:b w:val="0"/>
          <w:color w:val="2F2912"/>
          <w:spacing w:val="-12"/>
        </w:rPr>
        <w:t> </w:t>
      </w:r>
      <w:r>
        <w:rPr>
          <w:b w:val="0"/>
          <w:color w:val="2F2912"/>
          <w:spacing w:val="-3"/>
        </w:rPr>
        <w:t>denn</w:t>
      </w:r>
      <w:r>
        <w:rPr>
          <w:b w:val="0"/>
          <w:color w:val="2F2912"/>
          <w:spacing w:val="-11"/>
        </w:rPr>
        <w:t> </w:t>
      </w:r>
      <w:r>
        <w:rPr>
          <w:b w:val="0"/>
          <w:color w:val="2F2912"/>
          <w:spacing w:val="-3"/>
        </w:rPr>
        <w:t>«gerade</w:t>
      </w:r>
      <w:r>
        <w:rPr>
          <w:b w:val="0"/>
          <w:color w:val="2F2912"/>
          <w:spacing w:val="-11"/>
        </w:rPr>
        <w:t> </w:t>
      </w:r>
      <w:r>
        <w:rPr>
          <w:b w:val="0"/>
          <w:color w:val="2F2912"/>
        </w:rPr>
        <w:t>in</w:t>
      </w:r>
      <w:r>
        <w:rPr>
          <w:b w:val="0"/>
          <w:color w:val="2F2912"/>
          <w:spacing w:val="-11"/>
        </w:rPr>
        <w:t> </w:t>
      </w:r>
      <w:r>
        <w:rPr>
          <w:b w:val="0"/>
          <w:color w:val="2F2912"/>
          <w:spacing w:val="-3"/>
        </w:rPr>
        <w:t>der</w:t>
      </w:r>
      <w:r>
        <w:rPr>
          <w:b w:val="0"/>
          <w:color w:val="2F2912"/>
          <w:spacing w:val="-12"/>
        </w:rPr>
        <w:t> </w:t>
      </w:r>
      <w:r>
        <w:rPr>
          <w:b w:val="0"/>
          <w:color w:val="2F2912"/>
          <w:spacing w:val="-3"/>
        </w:rPr>
        <w:t>Kunst</w:t>
      </w:r>
      <w:r>
        <w:rPr>
          <w:b w:val="0"/>
          <w:color w:val="2F2912"/>
          <w:spacing w:val="-11"/>
        </w:rPr>
        <w:t> </w:t>
      </w:r>
      <w:r>
        <w:rPr>
          <w:b w:val="0"/>
          <w:color w:val="2F2912"/>
        </w:rPr>
        <w:t>gibt</w:t>
      </w:r>
      <w:r>
        <w:rPr>
          <w:b w:val="0"/>
          <w:color w:val="2F2912"/>
          <w:spacing w:val="-11"/>
        </w:rPr>
        <w:t> </w:t>
      </w:r>
      <w:r>
        <w:rPr>
          <w:b w:val="0"/>
          <w:color w:val="2F2912"/>
        </w:rPr>
        <w:t>es</w:t>
      </w:r>
      <w:r>
        <w:rPr>
          <w:b w:val="0"/>
          <w:color w:val="2F2912"/>
          <w:spacing w:val="-11"/>
        </w:rPr>
        <w:t> </w:t>
      </w:r>
      <w:r>
        <w:rPr>
          <w:b w:val="0"/>
          <w:color w:val="2F2912"/>
          <w:spacing w:val="-3"/>
        </w:rPr>
        <w:t>viele</w:t>
      </w:r>
      <w:r>
        <w:rPr>
          <w:b w:val="0"/>
          <w:color w:val="2F2912"/>
          <w:spacing w:val="-11"/>
        </w:rPr>
        <w:t> </w:t>
      </w:r>
      <w:r>
        <w:rPr>
          <w:b w:val="0"/>
          <w:color w:val="2F2912"/>
        </w:rPr>
        <w:t>Hierarchien, die </w:t>
      </w:r>
      <w:r>
        <w:rPr>
          <w:b w:val="0"/>
          <w:color w:val="2F2912"/>
          <w:spacing w:val="-3"/>
        </w:rPr>
        <w:t>nicht reflektiert </w:t>
      </w:r>
      <w:r>
        <w:rPr>
          <w:b w:val="0"/>
          <w:color w:val="2F2912"/>
          <w:spacing w:val="-4"/>
        </w:rPr>
        <w:t>werden </w:t>
      </w:r>
      <w:r>
        <w:rPr>
          <w:b w:val="0"/>
          <w:color w:val="2F2912"/>
          <w:spacing w:val="-3"/>
        </w:rPr>
        <w:t>und deren </w:t>
      </w:r>
      <w:r>
        <w:rPr>
          <w:b w:val="0"/>
          <w:color w:val="2F2912"/>
        </w:rPr>
        <w:t>sich </w:t>
      </w:r>
      <w:r>
        <w:rPr>
          <w:b w:val="0"/>
          <w:color w:val="2F2912"/>
          <w:spacing w:val="-3"/>
        </w:rPr>
        <w:t>Menschen </w:t>
      </w:r>
      <w:r>
        <w:rPr>
          <w:b w:val="0"/>
          <w:color w:val="2F2912"/>
          <w:spacing w:val="-4"/>
        </w:rPr>
        <w:t>ohne </w:t>
      </w:r>
      <w:r>
        <w:rPr>
          <w:b w:val="0"/>
          <w:color w:val="2F2912"/>
          <w:spacing w:val="-3"/>
        </w:rPr>
        <w:t>Behinderungen </w:t>
      </w:r>
      <w:r>
        <w:rPr>
          <w:b w:val="0"/>
          <w:color w:val="2F2912"/>
        </w:rPr>
        <w:t>meist </w:t>
      </w:r>
      <w:r>
        <w:rPr>
          <w:b w:val="0"/>
          <w:color w:val="2F2912"/>
          <w:spacing w:val="-3"/>
        </w:rPr>
        <w:t>nicht </w:t>
      </w:r>
      <w:r>
        <w:rPr>
          <w:b w:val="0"/>
          <w:color w:val="2F2912"/>
        </w:rPr>
        <w:t>bewusst sind.»</w:t>
      </w:r>
      <w:r>
        <w:rPr>
          <w:b w:val="0"/>
          <w:color w:val="2F2912"/>
          <w:spacing w:val="-22"/>
        </w:rPr>
        <w:t> </w:t>
      </w:r>
      <w:r>
        <w:rPr>
          <w:b w:val="0"/>
          <w:color w:val="2F2912"/>
        </w:rPr>
        <w:t>Hierzu </w:t>
      </w:r>
      <w:r>
        <w:rPr>
          <w:b w:val="0"/>
          <w:color w:val="2F2912"/>
          <w:spacing w:val="-4"/>
        </w:rPr>
        <w:t>gehört </w:t>
      </w:r>
      <w:r>
        <w:rPr>
          <w:b w:val="0"/>
          <w:color w:val="2F2912"/>
          <w:spacing w:val="-3"/>
        </w:rPr>
        <w:t>nicht </w:t>
      </w:r>
      <w:r>
        <w:rPr>
          <w:b w:val="0"/>
          <w:color w:val="2F2912"/>
          <w:spacing w:val="-2"/>
        </w:rPr>
        <w:t>nur </w:t>
      </w:r>
      <w:r>
        <w:rPr>
          <w:b w:val="0"/>
          <w:color w:val="2F2912"/>
        </w:rPr>
        <w:t>die </w:t>
      </w:r>
      <w:r>
        <w:rPr>
          <w:b w:val="0"/>
          <w:color w:val="2F2912"/>
          <w:spacing w:val="-4"/>
        </w:rPr>
        <w:t>Frage, </w:t>
      </w:r>
      <w:r>
        <w:rPr>
          <w:b w:val="0"/>
          <w:color w:val="2F2912"/>
        </w:rPr>
        <w:t>warum </w:t>
      </w:r>
      <w:r>
        <w:rPr>
          <w:b w:val="0"/>
          <w:color w:val="2F2912"/>
          <w:spacing w:val="-3"/>
        </w:rPr>
        <w:t>Personen </w:t>
      </w:r>
      <w:r>
        <w:rPr>
          <w:b w:val="0"/>
          <w:color w:val="2F2912"/>
        </w:rPr>
        <w:t>in einem </w:t>
      </w:r>
      <w:r>
        <w:rPr>
          <w:b w:val="0"/>
          <w:color w:val="2F2912"/>
          <w:spacing w:val="-3"/>
        </w:rPr>
        <w:t>Rollstuhl </w:t>
      </w:r>
      <w:r>
        <w:rPr>
          <w:b w:val="0"/>
          <w:color w:val="2F2912"/>
        </w:rPr>
        <w:t>meist </w:t>
      </w:r>
      <w:r>
        <w:rPr>
          <w:b w:val="0"/>
          <w:color w:val="2F2912"/>
          <w:spacing w:val="-2"/>
        </w:rPr>
        <w:t>nur </w:t>
      </w:r>
      <w:r>
        <w:rPr>
          <w:b w:val="0"/>
          <w:color w:val="2F2912"/>
        </w:rPr>
        <w:t>am </w:t>
      </w:r>
      <w:r>
        <w:rPr>
          <w:b w:val="0"/>
          <w:color w:val="2F2912"/>
          <w:spacing w:val="-3"/>
        </w:rPr>
        <w:t>Rande </w:t>
      </w:r>
      <w:r>
        <w:rPr>
          <w:b w:val="0"/>
          <w:color w:val="2F2912"/>
        </w:rPr>
        <w:t>des Publikums Platz fin- den,</w:t>
      </w:r>
      <w:r>
        <w:rPr>
          <w:b w:val="0"/>
          <w:color w:val="2F2912"/>
          <w:spacing w:val="-12"/>
        </w:rPr>
        <w:t> </w:t>
      </w:r>
      <w:r>
        <w:rPr>
          <w:b w:val="0"/>
          <w:color w:val="2F2912"/>
        </w:rPr>
        <w:t>also</w:t>
      </w:r>
      <w:r>
        <w:rPr>
          <w:b w:val="0"/>
          <w:color w:val="2F2912"/>
          <w:spacing w:val="-11"/>
        </w:rPr>
        <w:t> </w:t>
      </w:r>
      <w:r>
        <w:rPr>
          <w:b w:val="0"/>
          <w:color w:val="2F2912"/>
        </w:rPr>
        <w:t>gar</w:t>
      </w:r>
      <w:r>
        <w:rPr>
          <w:b w:val="0"/>
          <w:color w:val="2F2912"/>
          <w:spacing w:val="-11"/>
        </w:rPr>
        <w:t> </w:t>
      </w:r>
      <w:r>
        <w:rPr>
          <w:b w:val="0"/>
          <w:color w:val="2F2912"/>
          <w:spacing w:val="-3"/>
        </w:rPr>
        <w:t>keine</w:t>
      </w:r>
      <w:r>
        <w:rPr>
          <w:b w:val="0"/>
          <w:color w:val="2F2912"/>
          <w:spacing w:val="-12"/>
        </w:rPr>
        <w:t> </w:t>
      </w:r>
      <w:r>
        <w:rPr>
          <w:b w:val="0"/>
          <w:color w:val="2F2912"/>
          <w:spacing w:val="-4"/>
        </w:rPr>
        <w:t>Wahl</w:t>
      </w:r>
      <w:r>
        <w:rPr>
          <w:b w:val="0"/>
          <w:color w:val="2F2912"/>
          <w:spacing w:val="-11"/>
        </w:rPr>
        <w:t> </w:t>
      </w:r>
      <w:r>
        <w:rPr>
          <w:b w:val="0"/>
          <w:color w:val="2F2912"/>
        </w:rPr>
        <w:t>haben,</w:t>
      </w:r>
      <w:r>
        <w:rPr>
          <w:b w:val="0"/>
          <w:color w:val="2F2912"/>
          <w:spacing w:val="-11"/>
        </w:rPr>
        <w:t> </w:t>
      </w:r>
      <w:r>
        <w:rPr>
          <w:b w:val="0"/>
          <w:color w:val="2F2912"/>
          <w:spacing w:val="-4"/>
        </w:rPr>
        <w:t>von</w:t>
      </w:r>
      <w:r>
        <w:rPr>
          <w:b w:val="0"/>
          <w:color w:val="2F2912"/>
          <w:spacing w:val="-12"/>
        </w:rPr>
        <w:t> </w:t>
      </w:r>
      <w:r>
        <w:rPr>
          <w:b w:val="0"/>
          <w:color w:val="2F2912"/>
          <w:spacing w:val="-4"/>
        </w:rPr>
        <w:t>wo</w:t>
      </w:r>
      <w:r>
        <w:rPr>
          <w:b w:val="0"/>
          <w:color w:val="2F2912"/>
          <w:spacing w:val="-11"/>
        </w:rPr>
        <w:t> </w:t>
      </w:r>
      <w:r>
        <w:rPr>
          <w:b w:val="0"/>
          <w:color w:val="2F2912"/>
        </w:rPr>
        <w:t>aus</w:t>
      </w:r>
      <w:r>
        <w:rPr>
          <w:b w:val="0"/>
          <w:color w:val="2F2912"/>
          <w:spacing w:val="-11"/>
        </w:rPr>
        <w:t> </w:t>
      </w:r>
      <w:r>
        <w:rPr>
          <w:b w:val="0"/>
          <w:color w:val="2F2912"/>
        </w:rPr>
        <w:t>sie</w:t>
      </w:r>
      <w:r>
        <w:rPr>
          <w:b w:val="0"/>
          <w:color w:val="2F2912"/>
          <w:spacing w:val="-12"/>
        </w:rPr>
        <w:t> </w:t>
      </w:r>
      <w:r>
        <w:rPr>
          <w:b w:val="0"/>
          <w:color w:val="2F2912"/>
        </w:rPr>
        <w:t>ein</w:t>
      </w:r>
      <w:r>
        <w:rPr>
          <w:b w:val="0"/>
          <w:color w:val="2F2912"/>
          <w:spacing w:val="-11"/>
        </w:rPr>
        <w:t> </w:t>
      </w:r>
      <w:r>
        <w:rPr>
          <w:b w:val="0"/>
          <w:color w:val="2F2912"/>
          <w:spacing w:val="-3"/>
        </w:rPr>
        <w:t>Stück betrachten wollen. </w:t>
      </w:r>
      <w:r>
        <w:rPr>
          <w:b w:val="0"/>
          <w:color w:val="2F2912"/>
        </w:rPr>
        <w:t>Es </w:t>
      </w:r>
      <w:r>
        <w:rPr>
          <w:b w:val="0"/>
          <w:color w:val="2F2912"/>
          <w:spacing w:val="-5"/>
        </w:rPr>
        <w:t>geht </w:t>
      </w:r>
      <w:r>
        <w:rPr>
          <w:b w:val="0"/>
          <w:color w:val="2F2912"/>
        </w:rPr>
        <w:t>auch darum, wie man etwa ein </w:t>
      </w:r>
      <w:r>
        <w:rPr>
          <w:b w:val="0"/>
          <w:color w:val="2F2912"/>
          <w:spacing w:val="-3"/>
        </w:rPr>
        <w:t>Tanzstück </w:t>
      </w:r>
      <w:r>
        <w:rPr>
          <w:b w:val="0"/>
          <w:color w:val="2F2912"/>
        </w:rPr>
        <w:t>für </w:t>
      </w:r>
      <w:r>
        <w:rPr>
          <w:b w:val="0"/>
          <w:color w:val="2F2912"/>
          <w:spacing w:val="-3"/>
        </w:rPr>
        <w:t>Menschen </w:t>
      </w:r>
      <w:r>
        <w:rPr>
          <w:b w:val="0"/>
          <w:color w:val="2F2912"/>
        </w:rPr>
        <w:t>mit einer </w:t>
      </w:r>
      <w:r>
        <w:rPr>
          <w:b w:val="0"/>
          <w:color w:val="2F2912"/>
          <w:spacing w:val="-4"/>
        </w:rPr>
        <w:t>Sehbehinderung </w:t>
      </w:r>
      <w:r>
        <w:rPr>
          <w:b w:val="0"/>
          <w:color w:val="2F2912"/>
        </w:rPr>
        <w:t>zugänglich </w:t>
      </w:r>
      <w:r>
        <w:rPr>
          <w:b w:val="0"/>
          <w:color w:val="2F2912"/>
          <w:spacing w:val="-3"/>
        </w:rPr>
        <w:t>macht oder </w:t>
      </w:r>
      <w:r>
        <w:rPr>
          <w:b w:val="0"/>
          <w:color w:val="2F2912"/>
        </w:rPr>
        <w:t>das </w:t>
      </w:r>
      <w:r>
        <w:rPr>
          <w:b w:val="0"/>
          <w:color w:val="2F2912"/>
          <w:spacing w:val="-3"/>
        </w:rPr>
        <w:t>gesprochene </w:t>
      </w:r>
      <w:r>
        <w:rPr>
          <w:b w:val="0"/>
          <w:color w:val="2F2912"/>
          <w:spacing w:val="-7"/>
        </w:rPr>
        <w:t>Wort </w:t>
      </w:r>
      <w:r>
        <w:rPr>
          <w:b w:val="0"/>
          <w:color w:val="2F2912"/>
        </w:rPr>
        <w:t>für </w:t>
      </w:r>
      <w:r>
        <w:rPr>
          <w:b w:val="0"/>
          <w:color w:val="2F2912"/>
          <w:spacing w:val="-3"/>
        </w:rPr>
        <w:t>Men- schen </w:t>
      </w:r>
      <w:r>
        <w:rPr>
          <w:b w:val="0"/>
          <w:color w:val="2F2912"/>
        </w:rPr>
        <w:t>mit </w:t>
      </w:r>
      <w:r>
        <w:rPr>
          <w:b w:val="0"/>
          <w:color w:val="2F2912"/>
          <w:spacing w:val="-3"/>
        </w:rPr>
        <w:t>Hörbehinderung, </w:t>
      </w:r>
      <w:r>
        <w:rPr>
          <w:b w:val="0"/>
          <w:color w:val="2F2912"/>
          <w:spacing w:val="-4"/>
        </w:rPr>
        <w:t>wenn </w:t>
      </w:r>
      <w:r>
        <w:rPr>
          <w:b w:val="0"/>
          <w:color w:val="2F2912"/>
        </w:rPr>
        <w:t>die </w:t>
      </w:r>
      <w:r>
        <w:rPr>
          <w:b w:val="0"/>
          <w:color w:val="2F2912"/>
          <w:spacing w:val="-3"/>
        </w:rPr>
        <w:t>Gebärdensprach- dolmetscherin </w:t>
      </w:r>
      <w:r>
        <w:rPr>
          <w:b w:val="0"/>
          <w:color w:val="2F2912"/>
        </w:rPr>
        <w:t>sich im Raum </w:t>
      </w:r>
      <w:r>
        <w:rPr>
          <w:b w:val="0"/>
          <w:color w:val="2F2912"/>
          <w:spacing w:val="-4"/>
        </w:rPr>
        <w:t>bewegen </w:t>
      </w:r>
      <w:r>
        <w:rPr>
          <w:b w:val="0"/>
          <w:color w:val="2F2912"/>
        </w:rPr>
        <w:t>muss </w:t>
      </w:r>
      <w:r>
        <w:rPr>
          <w:b w:val="0"/>
          <w:color w:val="2F2912"/>
          <w:spacing w:val="-3"/>
        </w:rPr>
        <w:t>oder </w:t>
      </w:r>
      <w:r>
        <w:rPr>
          <w:b w:val="0"/>
          <w:color w:val="2F2912"/>
        </w:rPr>
        <w:t>die </w:t>
      </w:r>
      <w:r>
        <w:rPr>
          <w:b w:val="0"/>
          <w:color w:val="2F2912"/>
          <w:spacing w:val="-3"/>
        </w:rPr>
        <w:t>Aufführung </w:t>
      </w:r>
      <w:r>
        <w:rPr>
          <w:b w:val="0"/>
          <w:color w:val="2F2912"/>
        </w:rPr>
        <w:t>in einer </w:t>
      </w:r>
      <w:r>
        <w:rPr>
          <w:b w:val="0"/>
          <w:color w:val="2F2912"/>
          <w:spacing w:val="-3"/>
        </w:rPr>
        <w:t>anderen </w:t>
      </w:r>
      <w:r>
        <w:rPr>
          <w:b w:val="0"/>
          <w:color w:val="2F2912"/>
          <w:spacing w:val="-4"/>
        </w:rPr>
        <w:t>Sprache</w:t>
      </w:r>
      <w:r>
        <w:rPr>
          <w:b w:val="0"/>
          <w:color w:val="2F2912"/>
          <w:spacing w:val="1"/>
        </w:rPr>
        <w:t> </w:t>
      </w:r>
      <w:r>
        <w:rPr>
          <w:b w:val="0"/>
          <w:color w:val="2F2912"/>
        </w:rPr>
        <w:t>stattfindet.</w:t>
      </w:r>
    </w:p>
    <w:p>
      <w:pPr>
        <w:pStyle w:val="BodyText"/>
        <w:spacing w:line="278" w:lineRule="auto" w:before="14"/>
        <w:ind w:left="242" w:right="1131" w:firstLine="396"/>
        <w:jc w:val="both"/>
        <w:rPr>
          <w:b w:val="0"/>
        </w:rPr>
      </w:pPr>
      <w:r>
        <w:rPr>
          <w:b w:val="0"/>
          <w:color w:val="2F2912"/>
        </w:rPr>
        <w:t>Gemäss </w:t>
      </w:r>
      <w:r>
        <w:rPr>
          <w:b w:val="0"/>
          <w:color w:val="2F2912"/>
          <w:spacing w:val="-3"/>
        </w:rPr>
        <w:t>Tanja </w:t>
      </w:r>
      <w:r>
        <w:rPr>
          <w:b w:val="0"/>
          <w:color w:val="2F2912"/>
        </w:rPr>
        <w:t>Erhart </w:t>
      </w:r>
      <w:r>
        <w:rPr>
          <w:b w:val="0"/>
          <w:color w:val="2F2912"/>
          <w:spacing w:val="-4"/>
        </w:rPr>
        <w:t>bestehen </w:t>
      </w:r>
      <w:r>
        <w:rPr>
          <w:b w:val="0"/>
          <w:color w:val="2F2912"/>
          <w:spacing w:val="-3"/>
        </w:rPr>
        <w:t>zudem </w:t>
      </w:r>
      <w:r>
        <w:rPr>
          <w:b w:val="0"/>
          <w:color w:val="2F2912"/>
          <w:spacing w:val="-4"/>
        </w:rPr>
        <w:t>weitere </w:t>
      </w:r>
      <w:r>
        <w:rPr>
          <w:b w:val="0"/>
          <w:color w:val="2F2912"/>
        </w:rPr>
        <w:t>Hie- rarchien, etwa beim </w:t>
      </w:r>
      <w:r>
        <w:rPr>
          <w:b w:val="0"/>
          <w:color w:val="2F2912"/>
          <w:spacing w:val="-3"/>
        </w:rPr>
        <w:t>Schaffensprozess. </w:t>
      </w:r>
      <w:r>
        <w:rPr>
          <w:b w:val="0"/>
          <w:color w:val="2F2912"/>
        </w:rPr>
        <w:t>«Die Zeit, die ei- </w:t>
      </w:r>
      <w:r>
        <w:rPr>
          <w:b w:val="0"/>
          <w:color w:val="2F2912"/>
          <w:spacing w:val="-3"/>
        </w:rPr>
        <w:t>nem heute </w:t>
      </w:r>
      <w:r>
        <w:rPr>
          <w:b w:val="0"/>
          <w:color w:val="2F2912"/>
        </w:rPr>
        <w:t>für die </w:t>
      </w:r>
      <w:r>
        <w:rPr>
          <w:b w:val="0"/>
          <w:color w:val="2F2912"/>
          <w:spacing w:val="-3"/>
        </w:rPr>
        <w:t>Entwicklung </w:t>
      </w:r>
      <w:r>
        <w:rPr>
          <w:b w:val="0"/>
          <w:color w:val="2F2912"/>
        </w:rPr>
        <w:t>eines </w:t>
      </w:r>
      <w:r>
        <w:rPr>
          <w:b w:val="0"/>
          <w:color w:val="2F2912"/>
          <w:spacing w:val="-3"/>
        </w:rPr>
        <w:t>Stückes </w:t>
      </w:r>
      <w:r>
        <w:rPr>
          <w:b w:val="0"/>
          <w:color w:val="2F2912"/>
        </w:rPr>
        <w:t>zugestan- </w:t>
      </w:r>
      <w:r>
        <w:rPr>
          <w:b w:val="0"/>
          <w:color w:val="2F2912"/>
          <w:spacing w:val="-3"/>
        </w:rPr>
        <w:t>den </w:t>
      </w:r>
      <w:r>
        <w:rPr>
          <w:b w:val="0"/>
          <w:color w:val="2F2912"/>
        </w:rPr>
        <w:t>wird, basiert auf Strukturen, die </w:t>
      </w:r>
      <w:r>
        <w:rPr>
          <w:b w:val="0"/>
          <w:color w:val="2F2912"/>
          <w:spacing w:val="-4"/>
        </w:rPr>
        <w:t>von </w:t>
      </w:r>
      <w:r>
        <w:rPr>
          <w:b w:val="0"/>
          <w:color w:val="2F2912"/>
          <w:spacing w:val="-3"/>
        </w:rPr>
        <w:t>und </w:t>
      </w:r>
      <w:r>
        <w:rPr>
          <w:b w:val="0"/>
          <w:color w:val="2F2912"/>
        </w:rPr>
        <w:t>für </w:t>
      </w:r>
      <w:r>
        <w:rPr>
          <w:b w:val="0"/>
          <w:color w:val="2F2912"/>
          <w:spacing w:val="-3"/>
        </w:rPr>
        <w:t>Menschen </w:t>
      </w:r>
      <w:r>
        <w:rPr>
          <w:b w:val="0"/>
          <w:color w:val="2F2912"/>
          <w:spacing w:val="-4"/>
        </w:rPr>
        <w:t>ohne </w:t>
      </w:r>
      <w:r>
        <w:rPr>
          <w:b w:val="0"/>
          <w:color w:val="2F2912"/>
          <w:spacing w:val="-3"/>
        </w:rPr>
        <w:t>Behinderungen entwickelt </w:t>
      </w:r>
      <w:r>
        <w:rPr>
          <w:b w:val="0"/>
          <w:color w:val="2F2912"/>
        </w:rPr>
        <w:t>wurden.» Dass </w:t>
      </w:r>
      <w:r>
        <w:rPr>
          <w:b w:val="0"/>
          <w:color w:val="2F2912"/>
          <w:spacing w:val="-5"/>
        </w:rPr>
        <w:t>Menschen </w:t>
      </w:r>
      <w:r>
        <w:rPr>
          <w:b w:val="0"/>
          <w:color w:val="2F2912"/>
          <w:spacing w:val="-2"/>
        </w:rPr>
        <w:t>mit </w:t>
      </w:r>
      <w:r>
        <w:rPr>
          <w:b w:val="0"/>
          <w:color w:val="2F2912"/>
          <w:spacing w:val="-5"/>
        </w:rPr>
        <w:t>Behinderungen </w:t>
      </w:r>
      <w:r>
        <w:rPr>
          <w:b w:val="0"/>
          <w:color w:val="2F2912"/>
          <w:spacing w:val="-3"/>
        </w:rPr>
        <w:t>ihre </w:t>
      </w:r>
      <w:r>
        <w:rPr>
          <w:b w:val="0"/>
          <w:color w:val="2F2912"/>
          <w:spacing w:val="-5"/>
        </w:rPr>
        <w:t>individuellen </w:t>
      </w:r>
      <w:r>
        <w:rPr>
          <w:b w:val="0"/>
          <w:color w:val="2F2912"/>
          <w:spacing w:val="-4"/>
        </w:rPr>
        <w:t>Zeitstrukturen </w:t>
      </w:r>
      <w:r>
        <w:rPr>
          <w:b w:val="0"/>
          <w:color w:val="2F2912"/>
          <w:spacing w:val="-3"/>
        </w:rPr>
        <w:t>haben, wird hierbei </w:t>
      </w:r>
      <w:r>
        <w:rPr>
          <w:b w:val="0"/>
          <w:color w:val="2F2912"/>
          <w:spacing w:val="-5"/>
        </w:rPr>
        <w:t>selten </w:t>
      </w:r>
      <w:r>
        <w:rPr>
          <w:b w:val="0"/>
          <w:color w:val="2F2912"/>
          <w:spacing w:val="-4"/>
        </w:rPr>
        <w:t>berücksichtigt.</w:t>
      </w:r>
    </w:p>
    <w:p>
      <w:pPr>
        <w:pStyle w:val="BodyText"/>
        <w:spacing w:before="2"/>
        <w:rPr>
          <w:b w:val="0"/>
          <w:sz w:val="23"/>
        </w:rPr>
      </w:pPr>
    </w:p>
    <w:p>
      <w:pPr>
        <w:spacing w:before="0"/>
        <w:ind w:left="242" w:right="0" w:firstLine="0"/>
        <w:jc w:val="left"/>
        <w:rPr>
          <w:rFonts w:ascii="GTSectra-Bold" w:hAnsi="GTSectra-Bold"/>
          <w:b/>
          <w:sz w:val="20"/>
        </w:rPr>
      </w:pPr>
      <w:r>
        <w:rPr>
          <w:rFonts w:ascii="GTSectra-Bold" w:hAnsi="GTSectra-Bold"/>
          <w:b/>
          <w:color w:val="C23A22"/>
          <w:sz w:val="20"/>
        </w:rPr>
        <w:t>Räume schaffen und Arbeit umverteilen</w:t>
      </w:r>
    </w:p>
    <w:p>
      <w:pPr>
        <w:pStyle w:val="BodyText"/>
        <w:spacing w:line="278" w:lineRule="auto" w:before="38"/>
        <w:ind w:left="242" w:right="1130"/>
        <w:jc w:val="both"/>
        <w:rPr>
          <w:b w:val="0"/>
        </w:rPr>
      </w:pPr>
      <w:r>
        <w:rPr>
          <w:b w:val="0"/>
          <w:color w:val="2F2912"/>
        </w:rPr>
        <w:t>Dieses </w:t>
      </w:r>
      <w:r>
        <w:rPr>
          <w:b w:val="0"/>
          <w:color w:val="2F2912"/>
          <w:spacing w:val="-3"/>
        </w:rPr>
        <w:t>Denken und </w:t>
      </w:r>
      <w:r>
        <w:rPr>
          <w:b w:val="0"/>
          <w:color w:val="2F2912"/>
        </w:rPr>
        <w:t>diese </w:t>
      </w:r>
      <w:r>
        <w:rPr>
          <w:b w:val="0"/>
          <w:color w:val="2F2912"/>
          <w:spacing w:val="-3"/>
        </w:rPr>
        <w:t>Normen </w:t>
      </w:r>
      <w:r>
        <w:rPr>
          <w:b w:val="0"/>
          <w:color w:val="2F2912"/>
        </w:rPr>
        <w:t>etwas </w:t>
      </w:r>
      <w:r>
        <w:rPr>
          <w:b w:val="0"/>
          <w:color w:val="2F2912"/>
          <w:spacing w:val="-3"/>
        </w:rPr>
        <w:t>aufzubrechen, </w:t>
      </w:r>
      <w:r>
        <w:rPr>
          <w:b w:val="0"/>
          <w:color w:val="2F2912"/>
        </w:rPr>
        <w:t>war</w:t>
      </w:r>
      <w:r>
        <w:rPr>
          <w:b w:val="0"/>
          <w:color w:val="2F2912"/>
          <w:spacing w:val="-9"/>
        </w:rPr>
        <w:t> </w:t>
      </w:r>
      <w:r>
        <w:rPr>
          <w:b w:val="0"/>
          <w:color w:val="2F2912"/>
        </w:rPr>
        <w:t>ein</w:t>
      </w:r>
      <w:r>
        <w:rPr>
          <w:b w:val="0"/>
          <w:color w:val="2F2912"/>
          <w:spacing w:val="-9"/>
        </w:rPr>
        <w:t> </w:t>
      </w:r>
      <w:r>
        <w:rPr>
          <w:b w:val="0"/>
          <w:color w:val="2F2912"/>
        </w:rPr>
        <w:t>erklärtes</w:t>
      </w:r>
      <w:r>
        <w:rPr>
          <w:b w:val="0"/>
          <w:color w:val="2F2912"/>
          <w:spacing w:val="-9"/>
        </w:rPr>
        <w:t> </w:t>
      </w:r>
      <w:r>
        <w:rPr>
          <w:b w:val="0"/>
          <w:color w:val="2F2912"/>
          <w:spacing w:val="-3"/>
        </w:rPr>
        <w:t>Ziel</w:t>
      </w:r>
      <w:r>
        <w:rPr>
          <w:b w:val="0"/>
          <w:color w:val="2F2912"/>
          <w:spacing w:val="-9"/>
        </w:rPr>
        <w:t> </w:t>
      </w:r>
      <w:r>
        <w:rPr>
          <w:b w:val="0"/>
          <w:color w:val="2F2912"/>
        </w:rPr>
        <w:t>des</w:t>
      </w:r>
      <w:r>
        <w:rPr>
          <w:b w:val="0"/>
          <w:color w:val="2F2912"/>
          <w:spacing w:val="-8"/>
        </w:rPr>
        <w:t> </w:t>
      </w:r>
      <w:r>
        <w:rPr>
          <w:b w:val="0"/>
          <w:color w:val="2F2912"/>
        </w:rPr>
        <w:t>diesjährigen</w:t>
      </w:r>
      <w:r>
        <w:rPr>
          <w:b w:val="0"/>
          <w:color w:val="2F2912"/>
          <w:spacing w:val="-9"/>
        </w:rPr>
        <w:t> </w:t>
      </w:r>
      <w:r>
        <w:rPr>
          <w:b w:val="0"/>
          <w:color w:val="2F2912"/>
          <w:spacing w:val="-3"/>
        </w:rPr>
        <w:t>Symposiums,</w:t>
      </w:r>
      <w:r>
        <w:rPr>
          <w:b w:val="0"/>
          <w:color w:val="2F2912"/>
          <w:spacing w:val="-9"/>
        </w:rPr>
        <w:t> </w:t>
      </w:r>
      <w:r>
        <w:rPr>
          <w:b w:val="0"/>
          <w:color w:val="2F2912"/>
        </w:rPr>
        <w:t>das sich auch stark an die </w:t>
      </w:r>
      <w:r>
        <w:rPr>
          <w:b w:val="0"/>
          <w:color w:val="2F2912"/>
          <w:spacing w:val="-3"/>
        </w:rPr>
        <w:t>Entscheidungstragenden </w:t>
      </w:r>
      <w:r>
        <w:rPr>
          <w:b w:val="0"/>
          <w:color w:val="2F2912"/>
          <w:spacing w:val="-4"/>
        </w:rPr>
        <w:t>von </w:t>
      </w:r>
      <w:r>
        <w:rPr>
          <w:b w:val="0"/>
          <w:color w:val="2F2912"/>
        </w:rPr>
        <w:t>Kulturhäusern </w:t>
      </w:r>
      <w:r>
        <w:rPr>
          <w:b w:val="0"/>
          <w:color w:val="2F2912"/>
          <w:spacing w:val="-3"/>
        </w:rPr>
        <w:t>sowie </w:t>
      </w:r>
      <w:r>
        <w:rPr>
          <w:b w:val="0"/>
          <w:color w:val="2F2912"/>
        </w:rPr>
        <w:t>an Organisationen </w:t>
      </w:r>
      <w:r>
        <w:rPr>
          <w:b w:val="0"/>
          <w:color w:val="2F2912"/>
          <w:spacing w:val="-3"/>
        </w:rPr>
        <w:t>und </w:t>
      </w:r>
      <w:r>
        <w:rPr>
          <w:b w:val="0"/>
          <w:color w:val="2F2912"/>
          <w:spacing w:val="-4"/>
        </w:rPr>
        <w:t>Behörden </w:t>
      </w:r>
      <w:r>
        <w:rPr>
          <w:b w:val="0"/>
          <w:color w:val="2F2912"/>
        </w:rPr>
        <w:t>aller Ebenen </w:t>
      </w:r>
      <w:r>
        <w:rPr>
          <w:b w:val="0"/>
          <w:color w:val="2F2912"/>
          <w:spacing w:val="-3"/>
        </w:rPr>
        <w:t>richtete. </w:t>
      </w:r>
      <w:r>
        <w:rPr>
          <w:b w:val="0"/>
          <w:color w:val="2F2912"/>
        </w:rPr>
        <w:t>Nahtlos führt dabei die Diskus- sion um Hierarchien im Kulturschaffen zum</w:t>
      </w:r>
      <w:r>
        <w:rPr>
          <w:b w:val="0"/>
          <w:color w:val="2F2912"/>
          <w:spacing w:val="1"/>
        </w:rPr>
        <w:t> </w:t>
      </w:r>
      <w:r>
        <w:rPr>
          <w:b w:val="0"/>
          <w:color w:val="2F2912"/>
        </w:rPr>
        <w:t>Thema</w:t>
      </w:r>
    </w:p>
    <w:p>
      <w:pPr>
        <w:spacing w:after="0" w:line="278" w:lineRule="auto"/>
        <w:jc w:val="both"/>
        <w:sectPr>
          <w:type w:val="continuous"/>
          <w:pgSz w:w="11910" w:h="16840"/>
          <w:pgMar w:top="160" w:bottom="280" w:left="0" w:right="0"/>
          <w:cols w:num="2" w:equalWidth="0">
            <w:col w:w="5812" w:space="40"/>
            <w:col w:w="6058"/>
          </w:cols>
        </w:sectPr>
      </w:pPr>
    </w:p>
    <w:p>
      <w:pPr>
        <w:pStyle w:val="BodyText"/>
        <w:rPr>
          <w:b w:val="0"/>
        </w:rPr>
      </w:pPr>
    </w:p>
    <w:p>
      <w:pPr>
        <w:pStyle w:val="BodyText"/>
        <w:rPr>
          <w:b w:val="0"/>
        </w:rPr>
      </w:pPr>
    </w:p>
    <w:p>
      <w:pPr>
        <w:spacing w:before="225"/>
        <w:ind w:left="0" w:right="1126" w:firstLine="0"/>
        <w:jc w:val="right"/>
        <w:rPr>
          <w:rFonts w:ascii="GTWalsheimProMedium"/>
          <w:b/>
          <w:sz w:val="28"/>
        </w:rPr>
      </w:pPr>
      <w:r>
        <w:rPr>
          <w:rFonts w:ascii="GTWalsheimProMedium"/>
          <w:b/>
          <w:color w:val="2F2912"/>
          <w:sz w:val="28"/>
        </w:rPr>
        <w:t>11</w:t>
      </w:r>
    </w:p>
    <w:p>
      <w:pPr>
        <w:spacing w:after="0"/>
        <w:jc w:val="right"/>
        <w:rPr>
          <w:rFonts w:ascii="GTWalsheimProMedium"/>
          <w:sz w:val="28"/>
        </w:rPr>
        <w:sectPr>
          <w:type w:val="continuous"/>
          <w:pgSz w:w="11910" w:h="16840"/>
          <w:pgMar w:top="160" w:bottom="280" w:left="0" w:right="0"/>
        </w:sectPr>
      </w:pPr>
    </w:p>
    <w:p>
      <w:pPr>
        <w:pStyle w:val="BodyText"/>
        <w:spacing w:before="71"/>
        <w:ind w:left="1133"/>
        <w:rPr>
          <w:rFonts w:ascii="GTWalsheimProMedium"/>
          <w:b/>
        </w:rPr>
      </w:pPr>
      <w:r>
        <w:rPr>
          <w:rFonts w:ascii="GTWalsheimProMedium"/>
          <w:b/>
          <w:color w:val="2F2912"/>
        </w:rPr>
        <w:t>Kultur als Begegnungsraum</w:t>
      </w:r>
    </w:p>
    <w:p>
      <w:pPr>
        <w:pStyle w:val="BodyText"/>
        <w:rPr>
          <w:rFonts w:ascii="GTWalsheimProMedium"/>
          <w:b/>
        </w:rPr>
      </w:pPr>
    </w:p>
    <w:p>
      <w:pPr>
        <w:pStyle w:val="BodyText"/>
        <w:spacing w:before="10"/>
        <w:rPr>
          <w:rFonts w:ascii="GTWalsheimProMedium"/>
          <w:b/>
          <w:sz w:val="23"/>
        </w:rPr>
      </w:pPr>
    </w:p>
    <w:p>
      <w:pPr>
        <w:spacing w:after="0"/>
        <w:rPr>
          <w:rFonts w:ascii="GTWalsheimProMedium"/>
          <w:sz w:val="23"/>
        </w:rPr>
        <w:sectPr>
          <w:pgSz w:w="11910" w:h="16840"/>
          <w:pgMar w:top="280" w:bottom="0" w:left="0" w:right="0"/>
        </w:sectPr>
      </w:pPr>
    </w:p>
    <w:p>
      <w:pPr>
        <w:pStyle w:val="BodyText"/>
        <w:spacing w:line="278" w:lineRule="auto" w:before="67"/>
        <w:ind w:left="1133"/>
        <w:jc w:val="both"/>
        <w:rPr>
          <w:b w:val="0"/>
        </w:rPr>
      </w:pPr>
      <w:r>
        <w:rPr>
          <w:b w:val="0"/>
          <w:color w:val="2F2912"/>
        </w:rPr>
        <w:t>«Leadership», ein </w:t>
      </w:r>
      <w:r>
        <w:rPr>
          <w:b w:val="0"/>
          <w:color w:val="2F2912"/>
          <w:spacing w:val="-4"/>
        </w:rPr>
        <w:t>weiterer </w:t>
      </w:r>
      <w:r>
        <w:rPr>
          <w:b w:val="0"/>
          <w:color w:val="2F2912"/>
        </w:rPr>
        <w:t>Bereich, </w:t>
      </w:r>
      <w:r>
        <w:rPr>
          <w:b w:val="0"/>
          <w:color w:val="2F2912"/>
          <w:spacing w:val="-3"/>
        </w:rPr>
        <w:t>der den Kuratorin- nen </w:t>
      </w:r>
      <w:r>
        <w:rPr>
          <w:b w:val="0"/>
          <w:color w:val="2F2912"/>
        </w:rPr>
        <w:t>am </w:t>
      </w:r>
      <w:r>
        <w:rPr>
          <w:b w:val="0"/>
          <w:color w:val="2F2912"/>
          <w:spacing w:val="-3"/>
        </w:rPr>
        <w:t>Herzen </w:t>
      </w:r>
      <w:r>
        <w:rPr>
          <w:b w:val="0"/>
          <w:color w:val="2F2912"/>
        </w:rPr>
        <w:t>liegt. </w:t>
      </w:r>
      <w:r>
        <w:rPr>
          <w:b w:val="0"/>
          <w:color w:val="2F2912"/>
          <w:spacing w:val="-3"/>
        </w:rPr>
        <w:t>Noch </w:t>
      </w:r>
      <w:r>
        <w:rPr>
          <w:b w:val="0"/>
          <w:color w:val="2F2912"/>
        </w:rPr>
        <w:t>immer </w:t>
      </w:r>
      <w:r>
        <w:rPr>
          <w:b w:val="0"/>
          <w:color w:val="2F2912"/>
          <w:spacing w:val="-3"/>
        </w:rPr>
        <w:t>fehlen </w:t>
      </w:r>
      <w:r>
        <w:rPr>
          <w:b w:val="0"/>
          <w:color w:val="2F2912"/>
        </w:rPr>
        <w:t>in </w:t>
      </w:r>
      <w:r>
        <w:rPr>
          <w:b w:val="0"/>
          <w:color w:val="2F2912"/>
          <w:spacing w:val="-3"/>
        </w:rPr>
        <w:t>den Ausbil- </w:t>
      </w:r>
      <w:r>
        <w:rPr>
          <w:b w:val="0"/>
          <w:color w:val="2F2912"/>
          <w:spacing w:val="-2"/>
        </w:rPr>
        <w:t>dungs-</w:t>
      </w:r>
      <w:r>
        <w:rPr>
          <w:b w:val="0"/>
          <w:color w:val="2F2912"/>
          <w:spacing w:val="-12"/>
        </w:rPr>
        <w:t> </w:t>
      </w:r>
      <w:r>
        <w:rPr>
          <w:b w:val="0"/>
          <w:color w:val="2F2912"/>
          <w:spacing w:val="-3"/>
        </w:rPr>
        <w:t>und</w:t>
      </w:r>
      <w:r>
        <w:rPr>
          <w:b w:val="0"/>
          <w:color w:val="2F2912"/>
          <w:spacing w:val="-11"/>
        </w:rPr>
        <w:t> </w:t>
      </w:r>
      <w:r>
        <w:rPr>
          <w:b w:val="0"/>
          <w:color w:val="2F2912"/>
        </w:rPr>
        <w:t>Arbeitsstrukturen</w:t>
      </w:r>
      <w:r>
        <w:rPr>
          <w:b w:val="0"/>
          <w:color w:val="2F2912"/>
          <w:spacing w:val="-11"/>
        </w:rPr>
        <w:t> </w:t>
      </w:r>
      <w:r>
        <w:rPr>
          <w:b w:val="0"/>
          <w:color w:val="2F2912"/>
        </w:rPr>
        <w:t>unseres</w:t>
      </w:r>
      <w:r>
        <w:rPr>
          <w:b w:val="0"/>
          <w:color w:val="2F2912"/>
          <w:spacing w:val="-11"/>
        </w:rPr>
        <w:t> </w:t>
      </w:r>
      <w:r>
        <w:rPr>
          <w:b w:val="0"/>
          <w:color w:val="2F2912"/>
        </w:rPr>
        <w:t>Landes</w:t>
      </w:r>
      <w:r>
        <w:rPr>
          <w:b w:val="0"/>
          <w:color w:val="2F2912"/>
          <w:spacing w:val="-11"/>
        </w:rPr>
        <w:t> </w:t>
      </w:r>
      <w:r>
        <w:rPr>
          <w:b w:val="0"/>
          <w:color w:val="2F2912"/>
        </w:rPr>
        <w:t>wichtige Grundlagen </w:t>
      </w:r>
      <w:r>
        <w:rPr>
          <w:b w:val="0"/>
          <w:color w:val="2F2912"/>
          <w:spacing w:val="-3"/>
        </w:rPr>
        <w:t>dafür, </w:t>
      </w:r>
      <w:r>
        <w:rPr>
          <w:b w:val="0"/>
          <w:color w:val="2F2912"/>
        </w:rPr>
        <w:t>dass auch </w:t>
      </w:r>
      <w:r>
        <w:rPr>
          <w:b w:val="0"/>
          <w:color w:val="2F2912"/>
          <w:spacing w:val="-3"/>
        </w:rPr>
        <w:t>Menschen </w:t>
      </w:r>
      <w:r>
        <w:rPr>
          <w:b w:val="0"/>
          <w:color w:val="2F2912"/>
        </w:rPr>
        <w:t>mit </w:t>
      </w:r>
      <w:r>
        <w:rPr>
          <w:b w:val="0"/>
          <w:color w:val="2F2912"/>
          <w:spacing w:val="-3"/>
        </w:rPr>
        <w:t>Behinde- rungen </w:t>
      </w:r>
      <w:r>
        <w:rPr>
          <w:b w:val="0"/>
          <w:color w:val="2F2912"/>
        </w:rPr>
        <w:t>kulturelle </w:t>
      </w:r>
      <w:r>
        <w:rPr>
          <w:b w:val="0"/>
          <w:color w:val="2F2912"/>
          <w:spacing w:val="-3"/>
        </w:rPr>
        <w:t>Führungspositionen </w:t>
      </w:r>
      <w:r>
        <w:rPr>
          <w:b w:val="0"/>
          <w:color w:val="2F2912"/>
          <w:spacing w:val="-4"/>
        </w:rPr>
        <w:t>übernehmen </w:t>
      </w:r>
      <w:r>
        <w:rPr>
          <w:b w:val="0"/>
          <w:color w:val="2F2912"/>
          <w:spacing w:val="-3"/>
        </w:rPr>
        <w:t>können. Beide Frauen </w:t>
      </w:r>
      <w:r>
        <w:rPr>
          <w:b w:val="0"/>
          <w:color w:val="2F2912"/>
        </w:rPr>
        <w:t>haben sich ihre Grundlagen auf akademischer </w:t>
      </w:r>
      <w:r>
        <w:rPr>
          <w:b w:val="0"/>
          <w:color w:val="2F2912"/>
          <w:spacing w:val="-3"/>
        </w:rPr>
        <w:t>Seite </w:t>
      </w:r>
      <w:r>
        <w:rPr>
          <w:b w:val="0"/>
          <w:color w:val="2F2912"/>
          <w:spacing w:val="-4"/>
        </w:rPr>
        <w:t>geholt, </w:t>
      </w:r>
      <w:r>
        <w:rPr>
          <w:b w:val="0"/>
          <w:color w:val="2F2912"/>
        </w:rPr>
        <w:t>doch </w:t>
      </w:r>
      <w:r>
        <w:rPr>
          <w:b w:val="0"/>
          <w:color w:val="2F2912"/>
          <w:spacing w:val="-3"/>
        </w:rPr>
        <w:t>nicht </w:t>
      </w:r>
      <w:r>
        <w:rPr>
          <w:b w:val="0"/>
          <w:color w:val="2F2912"/>
        </w:rPr>
        <w:t>alle haben diese Möglichkeit. </w:t>
      </w:r>
      <w:r>
        <w:rPr>
          <w:b w:val="0"/>
          <w:color w:val="2F2912"/>
          <w:spacing w:val="-6"/>
        </w:rPr>
        <w:t>«Wenn </w:t>
      </w:r>
      <w:r>
        <w:rPr>
          <w:b w:val="0"/>
          <w:color w:val="2F2912"/>
        </w:rPr>
        <w:t>man also </w:t>
      </w:r>
      <w:r>
        <w:rPr>
          <w:b w:val="0"/>
          <w:color w:val="2F2912"/>
          <w:spacing w:val="-4"/>
        </w:rPr>
        <w:t>mehr </w:t>
      </w:r>
      <w:r>
        <w:rPr>
          <w:b w:val="0"/>
          <w:color w:val="2F2912"/>
          <w:spacing w:val="-3"/>
        </w:rPr>
        <w:t>Führungspositio- nen </w:t>
      </w:r>
      <w:r>
        <w:rPr>
          <w:b w:val="0"/>
          <w:color w:val="2F2912"/>
        </w:rPr>
        <w:t>für </w:t>
      </w:r>
      <w:r>
        <w:rPr>
          <w:b w:val="0"/>
          <w:color w:val="2F2912"/>
          <w:spacing w:val="-3"/>
        </w:rPr>
        <w:t>Menschen </w:t>
      </w:r>
      <w:r>
        <w:rPr>
          <w:b w:val="0"/>
          <w:color w:val="2F2912"/>
        </w:rPr>
        <w:t>mit </w:t>
      </w:r>
      <w:r>
        <w:rPr>
          <w:b w:val="0"/>
          <w:color w:val="2F2912"/>
          <w:spacing w:val="-3"/>
        </w:rPr>
        <w:t>Behinderungen </w:t>
      </w:r>
      <w:r>
        <w:rPr>
          <w:b w:val="0"/>
          <w:color w:val="2F2912"/>
        </w:rPr>
        <w:t>fordert, muss man auch </w:t>
      </w:r>
      <w:r>
        <w:rPr>
          <w:b w:val="0"/>
          <w:color w:val="2F2912"/>
          <w:spacing w:val="-3"/>
        </w:rPr>
        <w:t>reflektieren, </w:t>
      </w:r>
      <w:r>
        <w:rPr>
          <w:b w:val="0"/>
          <w:color w:val="2F2912"/>
        </w:rPr>
        <w:t>wie </w:t>
      </w:r>
      <w:r>
        <w:rPr>
          <w:b w:val="0"/>
          <w:color w:val="2F2912"/>
          <w:spacing w:val="-3"/>
        </w:rPr>
        <w:t>denn </w:t>
      </w:r>
      <w:r>
        <w:rPr>
          <w:b w:val="0"/>
          <w:color w:val="2F2912"/>
        </w:rPr>
        <w:t>das </w:t>
      </w:r>
      <w:r>
        <w:rPr>
          <w:b w:val="0"/>
          <w:color w:val="2F2912"/>
          <w:spacing w:val="-5"/>
        </w:rPr>
        <w:t>System </w:t>
      </w:r>
      <w:r>
        <w:rPr>
          <w:b w:val="0"/>
          <w:color w:val="2F2912"/>
        </w:rPr>
        <w:t>überhaupt funktioniert, </w:t>
      </w:r>
      <w:r>
        <w:rPr>
          <w:b w:val="0"/>
          <w:color w:val="2F2912"/>
          <w:spacing w:val="-3"/>
        </w:rPr>
        <w:t>und </w:t>
      </w:r>
      <w:r>
        <w:rPr>
          <w:b w:val="0"/>
          <w:color w:val="2F2912"/>
        </w:rPr>
        <w:t>dieses </w:t>
      </w:r>
      <w:r>
        <w:rPr>
          <w:b w:val="0"/>
          <w:color w:val="2F2912"/>
          <w:spacing w:val="-3"/>
        </w:rPr>
        <w:t>vielleicht </w:t>
      </w:r>
      <w:r>
        <w:rPr>
          <w:b w:val="0"/>
          <w:color w:val="2F2912"/>
        </w:rPr>
        <w:t>hinterfragen», sagt </w:t>
      </w:r>
      <w:r>
        <w:rPr>
          <w:b w:val="0"/>
          <w:color w:val="2F2912"/>
          <w:spacing w:val="-3"/>
        </w:rPr>
        <w:t>Tanja </w:t>
      </w:r>
      <w:r>
        <w:rPr>
          <w:b w:val="0"/>
          <w:color w:val="2F2912"/>
        </w:rPr>
        <w:t>Erhart. </w:t>
      </w:r>
      <w:r>
        <w:rPr>
          <w:b w:val="0"/>
          <w:color w:val="2F2912"/>
          <w:spacing w:val="-3"/>
        </w:rPr>
        <w:t>«Uns </w:t>
      </w:r>
      <w:r>
        <w:rPr>
          <w:b w:val="0"/>
          <w:color w:val="2F2912"/>
          <w:spacing w:val="-5"/>
        </w:rPr>
        <w:t>geht </w:t>
      </w:r>
      <w:r>
        <w:rPr>
          <w:b w:val="0"/>
          <w:color w:val="2F2912"/>
        </w:rPr>
        <w:t>es darum, die </w:t>
      </w:r>
      <w:r>
        <w:rPr>
          <w:b w:val="0"/>
          <w:color w:val="2F2912"/>
          <w:spacing w:val="-3"/>
        </w:rPr>
        <w:t>Menschen dazu </w:t>
      </w:r>
      <w:r>
        <w:rPr>
          <w:b w:val="0"/>
          <w:color w:val="2F2912"/>
        </w:rPr>
        <w:t>zu </w:t>
      </w:r>
      <w:r>
        <w:rPr>
          <w:b w:val="0"/>
          <w:color w:val="2F2912"/>
          <w:spacing w:val="-4"/>
        </w:rPr>
        <w:t>bewegen, </w:t>
      </w:r>
      <w:r>
        <w:rPr>
          <w:b w:val="0"/>
          <w:color w:val="2F2912"/>
        </w:rPr>
        <w:t>ausserhalb </w:t>
      </w:r>
      <w:r>
        <w:rPr>
          <w:b w:val="0"/>
          <w:color w:val="2F2912"/>
          <w:spacing w:val="-3"/>
        </w:rPr>
        <w:t>eingespielter Normen </w:t>
      </w:r>
      <w:r>
        <w:rPr>
          <w:b w:val="0"/>
          <w:color w:val="2F2912"/>
        </w:rPr>
        <w:t>zu </w:t>
      </w:r>
      <w:r>
        <w:rPr>
          <w:b w:val="0"/>
          <w:color w:val="2F2912"/>
          <w:spacing w:val="-3"/>
        </w:rPr>
        <w:t>den- </w:t>
      </w:r>
      <w:r>
        <w:rPr>
          <w:b w:val="0"/>
          <w:color w:val="2F2912"/>
        </w:rPr>
        <w:t>ken.»</w:t>
      </w:r>
    </w:p>
    <w:p>
      <w:pPr>
        <w:pStyle w:val="BodyText"/>
        <w:spacing w:line="278" w:lineRule="auto" w:before="12"/>
        <w:ind w:left="1133" w:firstLine="396"/>
        <w:jc w:val="both"/>
        <w:rPr>
          <w:b w:val="0"/>
        </w:rPr>
      </w:pPr>
      <w:r>
        <w:rPr>
          <w:b w:val="0"/>
          <w:color w:val="2F2912"/>
        </w:rPr>
        <w:t>Eine </w:t>
      </w:r>
      <w:r>
        <w:rPr>
          <w:b w:val="0"/>
          <w:color w:val="2F2912"/>
          <w:spacing w:val="-3"/>
        </w:rPr>
        <w:t>wichtige </w:t>
      </w:r>
      <w:r>
        <w:rPr>
          <w:b w:val="0"/>
          <w:color w:val="2F2912"/>
          <w:spacing w:val="-4"/>
        </w:rPr>
        <w:t>Rolle </w:t>
      </w:r>
      <w:r>
        <w:rPr>
          <w:b w:val="0"/>
          <w:color w:val="2F2912"/>
          <w:spacing w:val="-3"/>
        </w:rPr>
        <w:t>spielen </w:t>
      </w:r>
      <w:r>
        <w:rPr>
          <w:b w:val="0"/>
          <w:color w:val="2F2912"/>
        </w:rPr>
        <w:t>hierbei die Medien. </w:t>
      </w:r>
      <w:r>
        <w:rPr>
          <w:b w:val="0"/>
          <w:color w:val="2F2912"/>
          <w:spacing w:val="-5"/>
        </w:rPr>
        <w:t>Auf welche </w:t>
      </w:r>
      <w:r>
        <w:rPr>
          <w:b w:val="0"/>
          <w:color w:val="2F2912"/>
        </w:rPr>
        <w:t>Art </w:t>
      </w:r>
      <w:r>
        <w:rPr>
          <w:b w:val="0"/>
          <w:color w:val="2F2912"/>
          <w:spacing w:val="-3"/>
        </w:rPr>
        <w:t>Menschen </w:t>
      </w:r>
      <w:r>
        <w:rPr>
          <w:b w:val="0"/>
          <w:color w:val="2F2912"/>
        </w:rPr>
        <w:t>mit </w:t>
      </w:r>
      <w:r>
        <w:rPr>
          <w:b w:val="0"/>
          <w:color w:val="2F2912"/>
          <w:spacing w:val="-3"/>
        </w:rPr>
        <w:t>Behinderungen </w:t>
      </w:r>
      <w:r>
        <w:rPr>
          <w:b w:val="0"/>
          <w:color w:val="2F2912"/>
        </w:rPr>
        <w:t>auf me- dialen</w:t>
      </w:r>
      <w:r>
        <w:rPr>
          <w:b w:val="0"/>
          <w:color w:val="2F2912"/>
          <w:spacing w:val="-9"/>
        </w:rPr>
        <w:t> </w:t>
      </w:r>
      <w:r>
        <w:rPr>
          <w:b w:val="0"/>
          <w:color w:val="2F2912"/>
        </w:rPr>
        <w:t>Plattformen</w:t>
      </w:r>
      <w:r>
        <w:rPr>
          <w:b w:val="0"/>
          <w:color w:val="2F2912"/>
          <w:spacing w:val="-8"/>
        </w:rPr>
        <w:t> </w:t>
      </w:r>
      <w:r>
        <w:rPr>
          <w:b w:val="0"/>
          <w:color w:val="2F2912"/>
        </w:rPr>
        <w:t>dargestellt</w:t>
      </w:r>
      <w:r>
        <w:rPr>
          <w:b w:val="0"/>
          <w:color w:val="2F2912"/>
          <w:spacing w:val="-8"/>
        </w:rPr>
        <w:t> </w:t>
      </w:r>
      <w:r>
        <w:rPr>
          <w:b w:val="0"/>
          <w:color w:val="2F2912"/>
          <w:spacing w:val="-4"/>
        </w:rPr>
        <w:t>werden</w:t>
      </w:r>
      <w:r>
        <w:rPr>
          <w:b w:val="0"/>
          <w:color w:val="2F2912"/>
          <w:spacing w:val="-8"/>
        </w:rPr>
        <w:t> </w:t>
      </w:r>
      <w:r>
        <w:rPr>
          <w:b w:val="0"/>
          <w:color w:val="2F2912"/>
          <w:spacing w:val="-3"/>
        </w:rPr>
        <w:t>und</w:t>
      </w:r>
      <w:r>
        <w:rPr>
          <w:b w:val="0"/>
          <w:color w:val="2F2912"/>
          <w:spacing w:val="-8"/>
        </w:rPr>
        <w:t> </w:t>
      </w:r>
      <w:r>
        <w:rPr>
          <w:b w:val="0"/>
          <w:color w:val="2F2912"/>
        </w:rPr>
        <w:t>wie</w:t>
      </w:r>
      <w:r>
        <w:rPr>
          <w:b w:val="0"/>
          <w:color w:val="2F2912"/>
          <w:spacing w:val="-9"/>
        </w:rPr>
        <w:t> </w:t>
      </w:r>
      <w:r>
        <w:rPr>
          <w:b w:val="0"/>
          <w:color w:val="2F2912"/>
        </w:rPr>
        <w:t>stark</w:t>
      </w:r>
      <w:r>
        <w:rPr>
          <w:b w:val="0"/>
          <w:color w:val="2F2912"/>
          <w:spacing w:val="-8"/>
        </w:rPr>
        <w:t> </w:t>
      </w:r>
      <w:r>
        <w:rPr>
          <w:b w:val="0"/>
          <w:color w:val="2F2912"/>
        </w:rPr>
        <w:t>sie selbst </w:t>
      </w:r>
      <w:r>
        <w:rPr>
          <w:b w:val="0"/>
          <w:color w:val="2F2912"/>
          <w:spacing w:val="-3"/>
        </w:rPr>
        <w:t>präsent </w:t>
      </w:r>
      <w:r>
        <w:rPr>
          <w:b w:val="0"/>
          <w:color w:val="2F2912"/>
        </w:rPr>
        <w:t>sind, hat einen grossen Einfluss auf die </w:t>
      </w:r>
      <w:r>
        <w:rPr>
          <w:b w:val="0"/>
          <w:color w:val="2F2912"/>
          <w:spacing w:val="-4"/>
        </w:rPr>
        <w:t>Wahrnehmung </w:t>
      </w:r>
      <w:r>
        <w:rPr>
          <w:b w:val="0"/>
          <w:color w:val="2F2912"/>
        </w:rPr>
        <w:t>einer Gesellschaft. So gibt es zum Bei- </w:t>
      </w:r>
      <w:r>
        <w:rPr>
          <w:b w:val="0"/>
          <w:color w:val="2F2912"/>
          <w:spacing w:val="-3"/>
        </w:rPr>
        <w:t>spiel </w:t>
      </w:r>
      <w:r>
        <w:rPr>
          <w:b w:val="0"/>
          <w:color w:val="2F2912"/>
        </w:rPr>
        <w:t>in Grossbritannien einige </w:t>
      </w:r>
      <w:r>
        <w:rPr>
          <w:b w:val="0"/>
          <w:color w:val="2F2912"/>
          <w:spacing w:val="-3"/>
        </w:rPr>
        <w:t>Medienschaffende, </w:t>
      </w:r>
      <w:r>
        <w:rPr>
          <w:b w:val="0"/>
          <w:color w:val="2F2912"/>
        </w:rPr>
        <w:t>die selbst eine </w:t>
      </w:r>
      <w:r>
        <w:rPr>
          <w:b w:val="0"/>
          <w:color w:val="2F2912"/>
          <w:spacing w:val="-3"/>
        </w:rPr>
        <w:t>Behinderung </w:t>
      </w:r>
      <w:r>
        <w:rPr>
          <w:b w:val="0"/>
          <w:color w:val="2F2912"/>
        </w:rPr>
        <w:t>haben </w:t>
      </w:r>
      <w:r>
        <w:rPr>
          <w:b w:val="0"/>
          <w:color w:val="2F2912"/>
          <w:spacing w:val="-3"/>
        </w:rPr>
        <w:t>und </w:t>
      </w:r>
      <w:r>
        <w:rPr>
          <w:b w:val="0"/>
          <w:color w:val="2F2912"/>
        </w:rPr>
        <w:t>so mit einer ande- ren </w:t>
      </w:r>
      <w:r>
        <w:rPr>
          <w:b w:val="0"/>
          <w:color w:val="2F2912"/>
          <w:spacing w:val="-3"/>
        </w:rPr>
        <w:t>Sichtweise über </w:t>
      </w:r>
      <w:r>
        <w:rPr>
          <w:b w:val="0"/>
          <w:color w:val="2F2912"/>
        </w:rPr>
        <w:t>die </w:t>
      </w:r>
      <w:r>
        <w:rPr>
          <w:b w:val="0"/>
          <w:color w:val="2F2912"/>
          <w:spacing w:val="-3"/>
        </w:rPr>
        <w:t>Themen</w:t>
      </w:r>
      <w:r>
        <w:rPr>
          <w:b w:val="0"/>
          <w:color w:val="2F2912"/>
          <w:spacing w:val="6"/>
        </w:rPr>
        <w:t> </w:t>
      </w:r>
      <w:r>
        <w:rPr>
          <w:b w:val="0"/>
          <w:color w:val="2F2912"/>
          <w:spacing w:val="-3"/>
        </w:rPr>
        <w:t>berichten.</w:t>
      </w:r>
    </w:p>
    <w:p>
      <w:pPr>
        <w:pStyle w:val="BodyText"/>
        <w:spacing w:line="278" w:lineRule="auto" w:before="7"/>
        <w:ind w:left="1133" w:firstLine="396"/>
        <w:jc w:val="both"/>
        <w:rPr>
          <w:b w:val="0"/>
        </w:rPr>
      </w:pPr>
      <w:r>
        <w:rPr>
          <w:b w:val="0"/>
          <w:color w:val="2F2912"/>
        </w:rPr>
        <w:t>Laut Nina Mühlemann ist die Diskussion </w:t>
      </w:r>
      <w:r>
        <w:rPr>
          <w:b w:val="0"/>
          <w:color w:val="2F2912"/>
          <w:spacing w:val="-10"/>
        </w:rPr>
        <w:t>um </w:t>
      </w:r>
      <w:r>
        <w:rPr>
          <w:b w:val="0"/>
          <w:color w:val="2F2912"/>
        </w:rPr>
        <w:t>Diversität </w:t>
      </w:r>
      <w:r>
        <w:rPr>
          <w:b w:val="0"/>
          <w:color w:val="2F2912"/>
          <w:spacing w:val="-3"/>
        </w:rPr>
        <w:t>und </w:t>
      </w:r>
      <w:r>
        <w:rPr>
          <w:b w:val="0"/>
          <w:color w:val="2F2912"/>
        </w:rPr>
        <w:t>Inklusion in Grossbritannien aber </w:t>
      </w:r>
      <w:r>
        <w:rPr>
          <w:b w:val="0"/>
          <w:color w:val="2F2912"/>
          <w:spacing w:val="-6"/>
        </w:rPr>
        <w:t>auch </w:t>
      </w:r>
      <w:r>
        <w:rPr>
          <w:b w:val="0"/>
          <w:color w:val="2F2912"/>
        </w:rPr>
        <w:t>deshalb </w:t>
      </w:r>
      <w:r>
        <w:rPr>
          <w:b w:val="0"/>
          <w:color w:val="2F2912"/>
          <w:spacing w:val="-4"/>
        </w:rPr>
        <w:t>weiter </w:t>
      </w:r>
      <w:r>
        <w:rPr>
          <w:b w:val="0"/>
          <w:color w:val="2F2912"/>
        </w:rPr>
        <w:t>fortgeschritten als etwa in </w:t>
      </w:r>
      <w:r>
        <w:rPr>
          <w:b w:val="0"/>
          <w:color w:val="2F2912"/>
          <w:spacing w:val="-3"/>
        </w:rPr>
        <w:t>der </w:t>
      </w:r>
      <w:r>
        <w:rPr>
          <w:b w:val="0"/>
          <w:color w:val="2F2912"/>
          <w:spacing w:val="-4"/>
        </w:rPr>
        <w:t>Schweiz, </w:t>
      </w:r>
      <w:r>
        <w:rPr>
          <w:b w:val="0"/>
          <w:color w:val="2F2912"/>
          <w:spacing w:val="-3"/>
        </w:rPr>
        <w:t>weil </w:t>
      </w:r>
      <w:r>
        <w:rPr>
          <w:b w:val="0"/>
          <w:color w:val="2F2912"/>
        </w:rPr>
        <w:t>dort in </w:t>
      </w:r>
      <w:r>
        <w:rPr>
          <w:b w:val="0"/>
          <w:color w:val="2F2912"/>
          <w:spacing w:val="-3"/>
        </w:rPr>
        <w:t>erster </w:t>
      </w:r>
      <w:r>
        <w:rPr>
          <w:b w:val="0"/>
          <w:color w:val="2F2912"/>
        </w:rPr>
        <w:t>Linie das </w:t>
      </w:r>
      <w:r>
        <w:rPr>
          <w:b w:val="0"/>
          <w:color w:val="2F2912"/>
          <w:spacing w:val="-3"/>
        </w:rPr>
        <w:t>sogenannte </w:t>
      </w:r>
      <w:r>
        <w:rPr>
          <w:b w:val="0"/>
          <w:color w:val="2F2912"/>
        </w:rPr>
        <w:t>soziale </w:t>
      </w:r>
      <w:r>
        <w:rPr>
          <w:b w:val="0"/>
          <w:color w:val="2F2912"/>
          <w:spacing w:val="-4"/>
        </w:rPr>
        <w:t>Modell von  </w:t>
      </w:r>
      <w:r>
        <w:rPr>
          <w:b w:val="0"/>
          <w:color w:val="2F2912"/>
          <w:spacing w:val="-3"/>
        </w:rPr>
        <w:t>Behinderungen  </w:t>
      </w:r>
      <w:r>
        <w:rPr>
          <w:b w:val="0"/>
          <w:color w:val="2F2912"/>
        </w:rPr>
        <w:t>gilt.  Bei  diesem  </w:t>
      </w:r>
      <w:r>
        <w:rPr>
          <w:b w:val="0"/>
          <w:color w:val="2F2912"/>
          <w:spacing w:val="-4"/>
        </w:rPr>
        <w:t>Modell  </w:t>
      </w:r>
      <w:r>
        <w:rPr>
          <w:b w:val="0"/>
          <w:color w:val="2F2912"/>
        </w:rPr>
        <w:t>wird die Gesellschaft als </w:t>
      </w:r>
      <w:r>
        <w:rPr>
          <w:b w:val="0"/>
          <w:color w:val="2F2912"/>
          <w:spacing w:val="-3"/>
        </w:rPr>
        <w:t>wichtigster </w:t>
      </w:r>
      <w:r>
        <w:rPr>
          <w:b w:val="0"/>
          <w:color w:val="2F2912"/>
          <w:spacing w:val="-4"/>
        </w:rPr>
        <w:t>Faktor</w:t>
      </w:r>
      <w:r>
        <w:rPr>
          <w:b w:val="0"/>
          <w:color w:val="2F2912"/>
          <w:spacing w:val="10"/>
        </w:rPr>
        <w:t> </w:t>
      </w:r>
      <w:r>
        <w:rPr>
          <w:b w:val="0"/>
          <w:color w:val="2F2912"/>
          <w:spacing w:val="-3"/>
        </w:rPr>
        <w:t>betrachtet.</w:t>
      </w:r>
    </w:p>
    <w:p>
      <w:pPr>
        <w:pStyle w:val="BodyText"/>
        <w:spacing w:line="278" w:lineRule="auto" w:before="5"/>
        <w:ind w:left="1133"/>
        <w:jc w:val="both"/>
        <w:rPr>
          <w:b w:val="0"/>
        </w:rPr>
      </w:pPr>
      <w:r>
        <w:rPr>
          <w:b w:val="0"/>
          <w:color w:val="2F2912"/>
        </w:rPr>
        <w:t>«Das bedeutet: Eine Behinderung entsteht nicht auf- grund einer körperlichen Einschränkung, sondern erst durch die Wahrnehmung und das Verhalten des sozia- len Umfelds.»</w:t>
      </w:r>
    </w:p>
    <w:p>
      <w:pPr>
        <w:pStyle w:val="BodyText"/>
        <w:rPr>
          <w:b w:val="0"/>
          <w:sz w:val="23"/>
        </w:rPr>
      </w:pPr>
    </w:p>
    <w:p>
      <w:pPr>
        <w:spacing w:before="0"/>
        <w:ind w:left="1133" w:right="0" w:firstLine="0"/>
        <w:jc w:val="left"/>
        <w:rPr>
          <w:rFonts w:ascii="GTSectra-Bold" w:hAnsi="GTSectra-Bold"/>
          <w:b/>
          <w:sz w:val="20"/>
        </w:rPr>
      </w:pPr>
      <w:r>
        <w:rPr>
          <w:rFonts w:ascii="GTSectra-Bold" w:hAnsi="GTSectra-Bold"/>
          <w:b/>
          <w:color w:val="C23A22"/>
          <w:sz w:val="20"/>
        </w:rPr>
        <w:t>Qualitätsarbeit, nicht Sozialarbeit</w:t>
      </w:r>
    </w:p>
    <w:p>
      <w:pPr>
        <w:pStyle w:val="BodyText"/>
        <w:spacing w:line="278" w:lineRule="auto" w:before="38"/>
        <w:ind w:left="1133"/>
        <w:jc w:val="both"/>
        <w:rPr>
          <w:b w:val="0"/>
        </w:rPr>
      </w:pPr>
      <w:r>
        <w:rPr>
          <w:b w:val="0"/>
          <w:color w:val="2F2912"/>
          <w:spacing w:val="-3"/>
        </w:rPr>
        <w:t>Beiden </w:t>
      </w:r>
      <w:r>
        <w:rPr>
          <w:b w:val="0"/>
          <w:color w:val="2F2912"/>
          <w:spacing w:val="-4"/>
        </w:rPr>
        <w:t>Frauen </w:t>
      </w:r>
      <w:r>
        <w:rPr>
          <w:b w:val="0"/>
          <w:color w:val="2F2912"/>
        </w:rPr>
        <w:t>ist </w:t>
      </w:r>
      <w:r>
        <w:rPr>
          <w:b w:val="0"/>
          <w:color w:val="2F2912"/>
          <w:spacing w:val="-3"/>
        </w:rPr>
        <w:t>entsprechend wichtig, </w:t>
      </w:r>
      <w:r>
        <w:rPr>
          <w:b w:val="0"/>
          <w:color w:val="2F2912"/>
        </w:rPr>
        <w:t>dass </w:t>
      </w:r>
      <w:r>
        <w:rPr>
          <w:b w:val="0"/>
          <w:color w:val="2F2912"/>
          <w:spacing w:val="-3"/>
        </w:rPr>
        <w:t>Behinde- </w:t>
      </w:r>
      <w:r>
        <w:rPr>
          <w:b w:val="0"/>
          <w:color w:val="2F2912"/>
        </w:rPr>
        <w:t>rung </w:t>
      </w:r>
      <w:r>
        <w:rPr>
          <w:b w:val="0"/>
          <w:color w:val="2F2912"/>
          <w:spacing w:val="-3"/>
        </w:rPr>
        <w:t>nicht </w:t>
      </w:r>
      <w:r>
        <w:rPr>
          <w:b w:val="0"/>
          <w:color w:val="2F2912"/>
          <w:spacing w:val="-2"/>
        </w:rPr>
        <w:t>nur </w:t>
      </w:r>
      <w:r>
        <w:rPr>
          <w:b w:val="0"/>
          <w:color w:val="2F2912"/>
        </w:rPr>
        <w:t>als eine </w:t>
      </w:r>
      <w:r>
        <w:rPr>
          <w:b w:val="0"/>
          <w:color w:val="2F2912"/>
          <w:spacing w:val="-3"/>
        </w:rPr>
        <w:t>Hürde gesehen </w:t>
      </w:r>
      <w:r>
        <w:rPr>
          <w:b w:val="0"/>
          <w:color w:val="2F2912"/>
        </w:rPr>
        <w:t>wird </w:t>
      </w:r>
      <w:r>
        <w:rPr>
          <w:b w:val="0"/>
          <w:color w:val="2F2912"/>
          <w:spacing w:val="-3"/>
        </w:rPr>
        <w:t>und der Mensch </w:t>
      </w:r>
      <w:r>
        <w:rPr>
          <w:b w:val="0"/>
          <w:color w:val="2F2912"/>
        </w:rPr>
        <w:t>mit </w:t>
      </w:r>
      <w:r>
        <w:rPr>
          <w:b w:val="0"/>
          <w:color w:val="2F2912"/>
          <w:spacing w:val="-3"/>
        </w:rPr>
        <w:t>Behinderung </w:t>
      </w:r>
      <w:r>
        <w:rPr>
          <w:b w:val="0"/>
          <w:color w:val="2F2912"/>
        </w:rPr>
        <w:t>als jemand, </w:t>
      </w:r>
      <w:r>
        <w:rPr>
          <w:b w:val="0"/>
          <w:color w:val="2F2912"/>
          <w:spacing w:val="-3"/>
        </w:rPr>
        <w:t>der </w:t>
      </w:r>
      <w:r>
        <w:rPr>
          <w:b w:val="0"/>
          <w:color w:val="2F2912"/>
        </w:rPr>
        <w:t>ausschliess- lich zu kämpfen hat. </w:t>
      </w:r>
      <w:r>
        <w:rPr>
          <w:b w:val="0"/>
          <w:color w:val="2F2912"/>
          <w:spacing w:val="-3"/>
        </w:rPr>
        <w:t>«Nicht </w:t>
      </w:r>
      <w:r>
        <w:rPr>
          <w:b w:val="0"/>
          <w:color w:val="2F2912"/>
        </w:rPr>
        <w:t>alles ist negativ», sagt </w:t>
      </w:r>
      <w:r>
        <w:rPr>
          <w:b w:val="0"/>
          <w:color w:val="2F2912"/>
          <w:spacing w:val="-4"/>
        </w:rPr>
        <w:t>Nina </w:t>
      </w:r>
      <w:r>
        <w:rPr>
          <w:b w:val="0"/>
          <w:color w:val="2F2912"/>
        </w:rPr>
        <w:t>Mühlemann. </w:t>
      </w:r>
      <w:r>
        <w:rPr>
          <w:b w:val="0"/>
          <w:color w:val="2F2912"/>
          <w:spacing w:val="-4"/>
        </w:rPr>
        <w:t>Und </w:t>
      </w:r>
      <w:r>
        <w:rPr>
          <w:b w:val="0"/>
          <w:color w:val="2F2912"/>
          <w:spacing w:val="-3"/>
        </w:rPr>
        <w:t>Tanja </w:t>
      </w:r>
      <w:r>
        <w:rPr>
          <w:b w:val="0"/>
          <w:color w:val="2F2912"/>
        </w:rPr>
        <w:t>Erhart wünscht sich </w:t>
      </w:r>
      <w:r>
        <w:rPr>
          <w:b w:val="0"/>
          <w:color w:val="2F2912"/>
          <w:spacing w:val="-3"/>
        </w:rPr>
        <w:t>keine </w:t>
      </w:r>
      <w:r>
        <w:rPr>
          <w:b w:val="0"/>
          <w:color w:val="2F2912"/>
        </w:rPr>
        <w:t>Be- </w:t>
      </w:r>
      <w:r>
        <w:rPr>
          <w:b w:val="0"/>
          <w:color w:val="2F2912"/>
          <w:spacing w:val="-3"/>
        </w:rPr>
        <w:t>wunderung </w:t>
      </w:r>
      <w:r>
        <w:rPr>
          <w:b w:val="0"/>
          <w:color w:val="2F2912"/>
        </w:rPr>
        <w:t>für ihr </w:t>
      </w:r>
      <w:r>
        <w:rPr>
          <w:b w:val="0"/>
          <w:color w:val="2F2912"/>
          <w:spacing w:val="-3"/>
        </w:rPr>
        <w:t>Engagement </w:t>
      </w:r>
      <w:r>
        <w:rPr>
          <w:b w:val="0"/>
          <w:color w:val="2F2912"/>
        </w:rPr>
        <w:t>«trotz» ihrer </w:t>
      </w:r>
      <w:r>
        <w:rPr>
          <w:b w:val="0"/>
          <w:color w:val="2F2912"/>
          <w:spacing w:val="-3"/>
        </w:rPr>
        <w:t>Behinde- rung,</w:t>
      </w:r>
      <w:r>
        <w:rPr>
          <w:b w:val="0"/>
          <w:color w:val="2F2912"/>
          <w:spacing w:val="-8"/>
        </w:rPr>
        <w:t> </w:t>
      </w:r>
      <w:r>
        <w:rPr>
          <w:b w:val="0"/>
          <w:color w:val="2F2912"/>
          <w:spacing w:val="-3"/>
        </w:rPr>
        <w:t>sondern</w:t>
      </w:r>
      <w:r>
        <w:rPr>
          <w:b w:val="0"/>
          <w:color w:val="2F2912"/>
          <w:spacing w:val="-8"/>
        </w:rPr>
        <w:t> </w:t>
      </w:r>
      <w:r>
        <w:rPr>
          <w:b w:val="0"/>
          <w:color w:val="2F2912"/>
        </w:rPr>
        <w:t>in</w:t>
      </w:r>
      <w:r>
        <w:rPr>
          <w:b w:val="0"/>
          <w:color w:val="2F2912"/>
          <w:spacing w:val="-8"/>
        </w:rPr>
        <w:t> </w:t>
      </w:r>
      <w:r>
        <w:rPr>
          <w:b w:val="0"/>
          <w:color w:val="2F2912"/>
          <w:spacing w:val="-3"/>
        </w:rPr>
        <w:t>erster</w:t>
      </w:r>
      <w:r>
        <w:rPr>
          <w:b w:val="0"/>
          <w:color w:val="2F2912"/>
          <w:spacing w:val="-8"/>
        </w:rPr>
        <w:t> </w:t>
      </w:r>
      <w:r>
        <w:rPr>
          <w:b w:val="0"/>
          <w:color w:val="2F2912"/>
        </w:rPr>
        <w:t>Linie</w:t>
      </w:r>
      <w:r>
        <w:rPr>
          <w:b w:val="0"/>
          <w:color w:val="2F2912"/>
          <w:spacing w:val="-8"/>
        </w:rPr>
        <w:t> </w:t>
      </w:r>
      <w:r>
        <w:rPr>
          <w:b w:val="0"/>
          <w:color w:val="2F2912"/>
        </w:rPr>
        <w:t>eine</w:t>
      </w:r>
      <w:r>
        <w:rPr>
          <w:b w:val="0"/>
          <w:color w:val="2F2912"/>
          <w:spacing w:val="-8"/>
        </w:rPr>
        <w:t> </w:t>
      </w:r>
      <w:r>
        <w:rPr>
          <w:b w:val="0"/>
          <w:color w:val="2F2912"/>
          <w:spacing w:val="-3"/>
        </w:rPr>
        <w:t>ehrliche</w:t>
      </w:r>
      <w:r>
        <w:rPr>
          <w:b w:val="0"/>
          <w:color w:val="2F2912"/>
          <w:spacing w:val="-8"/>
        </w:rPr>
        <w:t> </w:t>
      </w:r>
      <w:r>
        <w:rPr>
          <w:b w:val="0"/>
          <w:color w:val="2F2912"/>
          <w:spacing w:val="-3"/>
        </w:rPr>
        <w:t>Auseinander- </w:t>
      </w:r>
      <w:r>
        <w:rPr>
          <w:b w:val="0"/>
          <w:color w:val="2F2912"/>
        </w:rPr>
        <w:t>setzung mit </w:t>
      </w:r>
      <w:r>
        <w:rPr>
          <w:b w:val="0"/>
          <w:color w:val="2F2912"/>
          <w:spacing w:val="-3"/>
        </w:rPr>
        <w:t>der </w:t>
      </w:r>
      <w:r>
        <w:rPr>
          <w:b w:val="0"/>
          <w:color w:val="2F2912"/>
        </w:rPr>
        <w:t>Qualität ihrer Arbeit. «Die </w:t>
      </w:r>
      <w:r>
        <w:rPr>
          <w:b w:val="0"/>
          <w:color w:val="2F2912"/>
          <w:spacing w:val="-5"/>
        </w:rPr>
        <w:t>Förderung </w:t>
      </w:r>
      <w:r>
        <w:rPr>
          <w:b w:val="0"/>
          <w:color w:val="2F2912"/>
          <w:spacing w:val="-4"/>
        </w:rPr>
        <w:t>von </w:t>
      </w:r>
      <w:r>
        <w:rPr>
          <w:b w:val="0"/>
          <w:color w:val="2F2912"/>
          <w:spacing w:val="-3"/>
        </w:rPr>
        <w:t>Künstlerinnen und Künstlern </w:t>
      </w:r>
      <w:r>
        <w:rPr>
          <w:b w:val="0"/>
          <w:color w:val="2F2912"/>
        </w:rPr>
        <w:t>mit </w:t>
      </w:r>
      <w:r>
        <w:rPr>
          <w:b w:val="0"/>
          <w:color w:val="2F2912"/>
          <w:spacing w:val="-3"/>
        </w:rPr>
        <w:t>Behinderungen </w:t>
      </w:r>
      <w:r>
        <w:rPr>
          <w:b w:val="0"/>
          <w:color w:val="2F2912"/>
        </w:rPr>
        <w:t>ist </w:t>
      </w:r>
      <w:r>
        <w:rPr>
          <w:b w:val="0"/>
          <w:color w:val="2F2912"/>
          <w:spacing w:val="-3"/>
        </w:rPr>
        <w:t>nicht </w:t>
      </w:r>
      <w:r>
        <w:rPr>
          <w:b w:val="0"/>
          <w:color w:val="2F2912"/>
        </w:rPr>
        <w:t>Sozialarbeit. Deren Arbeit ist </w:t>
      </w:r>
      <w:r>
        <w:rPr>
          <w:b w:val="0"/>
          <w:color w:val="2F2912"/>
          <w:spacing w:val="-4"/>
        </w:rPr>
        <w:t>vielmehr </w:t>
      </w:r>
      <w:r>
        <w:rPr>
          <w:b w:val="0"/>
          <w:color w:val="2F2912"/>
          <w:spacing w:val="-5"/>
        </w:rPr>
        <w:t>Teil</w:t>
      </w:r>
      <w:r>
        <w:rPr>
          <w:b w:val="0"/>
          <w:color w:val="2F2912"/>
          <w:spacing w:val="-22"/>
        </w:rPr>
        <w:t> </w:t>
      </w:r>
      <w:r>
        <w:rPr>
          <w:b w:val="0"/>
          <w:color w:val="2F2912"/>
          <w:spacing w:val="-3"/>
        </w:rPr>
        <w:t>der </w:t>
      </w:r>
      <w:r>
        <w:rPr>
          <w:b w:val="0"/>
          <w:color w:val="2F2912"/>
        </w:rPr>
        <w:t>Kultur </w:t>
      </w:r>
      <w:r>
        <w:rPr>
          <w:b w:val="0"/>
          <w:color w:val="2F2912"/>
          <w:spacing w:val="-3"/>
        </w:rPr>
        <w:t>und </w:t>
      </w:r>
      <w:r>
        <w:rPr>
          <w:b w:val="0"/>
          <w:color w:val="2F2912"/>
          <w:spacing w:val="-4"/>
        </w:rPr>
        <w:t>gehört </w:t>
      </w:r>
      <w:r>
        <w:rPr>
          <w:b w:val="0"/>
          <w:color w:val="2F2912"/>
          <w:spacing w:val="-3"/>
        </w:rPr>
        <w:t>entsprechend gefördert.» </w:t>
      </w:r>
      <w:r>
        <w:rPr>
          <w:b w:val="0"/>
          <w:color w:val="2F2912"/>
        </w:rPr>
        <w:t>Ihre Arbeit </w:t>
      </w:r>
      <w:r>
        <w:rPr>
          <w:b w:val="0"/>
          <w:color w:val="2F2912"/>
          <w:spacing w:val="-3"/>
        </w:rPr>
        <w:t>unterscheide </w:t>
      </w:r>
      <w:r>
        <w:rPr>
          <w:b w:val="0"/>
          <w:color w:val="2F2912"/>
        </w:rPr>
        <w:t>sich </w:t>
      </w:r>
      <w:r>
        <w:rPr>
          <w:b w:val="0"/>
          <w:color w:val="2F2912"/>
          <w:spacing w:val="-2"/>
        </w:rPr>
        <w:t>nur </w:t>
      </w:r>
      <w:r>
        <w:rPr>
          <w:b w:val="0"/>
          <w:color w:val="2F2912"/>
        </w:rPr>
        <w:t>dadurch, dass sie auf einer ande- ren </w:t>
      </w:r>
      <w:r>
        <w:rPr>
          <w:b w:val="0"/>
          <w:color w:val="2F2912"/>
          <w:spacing w:val="-3"/>
        </w:rPr>
        <w:t>Körperlichkeit basiere, andere Bewegungsqualitäten zeiget und andere Mittel </w:t>
      </w:r>
      <w:r>
        <w:rPr>
          <w:b w:val="0"/>
          <w:color w:val="2F2912"/>
          <w:spacing w:val="-5"/>
        </w:rPr>
        <w:t>verwende. </w:t>
      </w:r>
      <w:r>
        <w:rPr>
          <w:b w:val="0"/>
          <w:color w:val="2F2912"/>
        </w:rPr>
        <w:t>«Doch genau damit kann </w:t>
      </w:r>
      <w:r>
        <w:rPr>
          <w:b w:val="0"/>
          <w:color w:val="2F2912"/>
          <w:spacing w:val="-2"/>
        </w:rPr>
        <w:t>ich </w:t>
      </w:r>
      <w:r>
        <w:rPr>
          <w:b w:val="0"/>
          <w:color w:val="2F2912"/>
        </w:rPr>
        <w:t>Bilder </w:t>
      </w:r>
      <w:r>
        <w:rPr>
          <w:b w:val="0"/>
          <w:color w:val="2F2912"/>
          <w:spacing w:val="-3"/>
        </w:rPr>
        <w:t>und Perspektiven verändern, und </w:t>
      </w:r>
      <w:r>
        <w:rPr>
          <w:b w:val="0"/>
          <w:color w:val="2F2912"/>
        </w:rPr>
        <w:t>das wiederum</w:t>
      </w:r>
      <w:r>
        <w:rPr>
          <w:b w:val="0"/>
          <w:color w:val="2F2912"/>
          <w:spacing w:val="-9"/>
        </w:rPr>
        <w:t> </w:t>
      </w:r>
      <w:r>
        <w:rPr>
          <w:b w:val="0"/>
          <w:color w:val="2F2912"/>
        </w:rPr>
        <w:t>ist</w:t>
      </w:r>
      <w:r>
        <w:rPr>
          <w:b w:val="0"/>
          <w:color w:val="2F2912"/>
          <w:spacing w:val="-8"/>
        </w:rPr>
        <w:t> </w:t>
      </w:r>
      <w:r>
        <w:rPr>
          <w:b w:val="0"/>
          <w:color w:val="2F2912"/>
          <w:spacing w:val="-3"/>
        </w:rPr>
        <w:t>wichtig,</w:t>
      </w:r>
      <w:r>
        <w:rPr>
          <w:b w:val="0"/>
          <w:color w:val="2F2912"/>
          <w:spacing w:val="-8"/>
        </w:rPr>
        <w:t> </w:t>
      </w:r>
      <w:r>
        <w:rPr>
          <w:b w:val="0"/>
          <w:color w:val="2F2912"/>
        </w:rPr>
        <w:t>damit</w:t>
      </w:r>
      <w:r>
        <w:rPr>
          <w:b w:val="0"/>
          <w:color w:val="2F2912"/>
          <w:spacing w:val="-9"/>
        </w:rPr>
        <w:t> </w:t>
      </w:r>
      <w:r>
        <w:rPr>
          <w:b w:val="0"/>
          <w:color w:val="2F2912"/>
        </w:rPr>
        <w:t>wir</w:t>
      </w:r>
      <w:r>
        <w:rPr>
          <w:b w:val="0"/>
          <w:color w:val="2F2912"/>
          <w:spacing w:val="-8"/>
        </w:rPr>
        <w:t> </w:t>
      </w:r>
      <w:r>
        <w:rPr>
          <w:b w:val="0"/>
          <w:color w:val="2F2912"/>
        </w:rPr>
        <w:t>uns</w:t>
      </w:r>
      <w:r>
        <w:rPr>
          <w:b w:val="0"/>
          <w:color w:val="2F2912"/>
          <w:spacing w:val="-8"/>
        </w:rPr>
        <w:t> </w:t>
      </w:r>
      <w:r>
        <w:rPr>
          <w:b w:val="0"/>
          <w:color w:val="2F2912"/>
        </w:rPr>
        <w:t>als</w:t>
      </w:r>
      <w:r>
        <w:rPr>
          <w:b w:val="0"/>
          <w:color w:val="2F2912"/>
          <w:spacing w:val="-9"/>
        </w:rPr>
        <w:t> </w:t>
      </w:r>
      <w:r>
        <w:rPr>
          <w:b w:val="0"/>
          <w:color w:val="2F2912"/>
          <w:spacing w:val="-3"/>
        </w:rPr>
        <w:t>Menschen</w:t>
      </w:r>
      <w:r>
        <w:rPr>
          <w:b w:val="0"/>
          <w:color w:val="2F2912"/>
          <w:spacing w:val="-8"/>
        </w:rPr>
        <w:t> </w:t>
      </w:r>
      <w:r>
        <w:rPr>
          <w:b w:val="0"/>
          <w:color w:val="2F2912"/>
          <w:spacing w:val="-3"/>
        </w:rPr>
        <w:t>wei- terentwickeln</w:t>
      </w:r>
      <w:r>
        <w:rPr>
          <w:b w:val="0"/>
          <w:color w:val="2F2912"/>
        </w:rPr>
        <w:t> </w:t>
      </w:r>
      <w:r>
        <w:rPr>
          <w:b w:val="0"/>
          <w:color w:val="2F2912"/>
          <w:spacing w:val="-3"/>
        </w:rPr>
        <w:t>können.»</w:t>
      </w:r>
    </w:p>
    <w:p>
      <w:pPr>
        <w:pStyle w:val="BodyText"/>
        <w:spacing w:line="278" w:lineRule="auto" w:before="15"/>
        <w:ind w:left="1133" w:firstLine="396"/>
        <w:jc w:val="both"/>
        <w:rPr>
          <w:b w:val="0"/>
        </w:rPr>
      </w:pPr>
      <w:r>
        <w:rPr>
          <w:b w:val="0"/>
          <w:color w:val="2F2912"/>
          <w:spacing w:val="-3"/>
        </w:rPr>
        <w:t>Wie viel </w:t>
      </w:r>
      <w:r>
        <w:rPr>
          <w:b w:val="0"/>
          <w:color w:val="2F2912"/>
        </w:rPr>
        <w:t>Bewusstseinsarbeit </w:t>
      </w:r>
      <w:r>
        <w:rPr>
          <w:b w:val="0"/>
          <w:color w:val="2F2912"/>
          <w:spacing w:val="-3"/>
        </w:rPr>
        <w:t>und </w:t>
      </w:r>
      <w:r>
        <w:rPr>
          <w:b w:val="0"/>
          <w:color w:val="2F2912"/>
        </w:rPr>
        <w:t>Sensibilisierung es noch braucht, </w:t>
      </w:r>
      <w:r>
        <w:rPr>
          <w:b w:val="0"/>
          <w:color w:val="2F2912"/>
          <w:spacing w:val="-4"/>
        </w:rPr>
        <w:t>bevor </w:t>
      </w:r>
      <w:r>
        <w:rPr>
          <w:b w:val="0"/>
          <w:color w:val="2F2912"/>
        </w:rPr>
        <w:t>ein </w:t>
      </w:r>
      <w:r>
        <w:rPr>
          <w:b w:val="0"/>
          <w:color w:val="2F2912"/>
          <w:spacing w:val="-3"/>
        </w:rPr>
        <w:t>entsprechendes </w:t>
      </w:r>
      <w:r>
        <w:rPr>
          <w:b w:val="0"/>
          <w:color w:val="2F2912"/>
          <w:spacing w:val="-4"/>
        </w:rPr>
        <w:t>Verständnis </w:t>
      </w:r>
      <w:r>
        <w:rPr>
          <w:b w:val="0"/>
          <w:color w:val="2F2912"/>
        </w:rPr>
        <w:t>überall </w:t>
      </w:r>
      <w:r>
        <w:rPr>
          <w:b w:val="0"/>
          <w:color w:val="2F2912"/>
          <w:spacing w:val="-3"/>
        </w:rPr>
        <w:t>vorherrscht, </w:t>
      </w:r>
      <w:r>
        <w:rPr>
          <w:b w:val="0"/>
          <w:color w:val="2F2912"/>
        </w:rPr>
        <w:t>zeigt sich, als unser Gespräch </w:t>
      </w:r>
      <w:r>
        <w:rPr>
          <w:b w:val="0"/>
          <w:color w:val="2F2912"/>
          <w:spacing w:val="-6"/>
        </w:rPr>
        <w:t>auf</w:t>
      </w:r>
    </w:p>
    <w:p>
      <w:pPr>
        <w:pStyle w:val="BodyText"/>
        <w:spacing w:line="278" w:lineRule="auto" w:before="67"/>
        <w:ind w:left="242" w:right="1131"/>
        <w:jc w:val="both"/>
        <w:rPr>
          <w:b w:val="0"/>
        </w:rPr>
      </w:pPr>
      <w:r>
        <w:rPr/>
        <w:br w:type="column"/>
      </w:r>
      <w:r>
        <w:rPr>
          <w:b w:val="0"/>
          <w:color w:val="2F2912"/>
        </w:rPr>
        <w:t>das Thema </w:t>
      </w:r>
      <w:r>
        <w:rPr>
          <w:b w:val="0"/>
          <w:color w:val="2F2912"/>
          <w:spacing w:val="-3"/>
        </w:rPr>
        <w:t>der </w:t>
      </w:r>
      <w:r>
        <w:rPr>
          <w:b w:val="0"/>
          <w:color w:val="2F2912"/>
        </w:rPr>
        <w:t>gesellschaftlichen </w:t>
      </w:r>
      <w:r>
        <w:rPr>
          <w:b w:val="0"/>
          <w:color w:val="2F2912"/>
          <w:spacing w:val="-3"/>
        </w:rPr>
        <w:t>Mitverantwortung kommt.</w:t>
      </w:r>
      <w:r>
        <w:rPr>
          <w:b w:val="0"/>
          <w:color w:val="2F2912"/>
          <w:spacing w:val="-8"/>
        </w:rPr>
        <w:t> </w:t>
      </w:r>
      <w:r>
        <w:rPr>
          <w:b w:val="0"/>
          <w:color w:val="2F2912"/>
        </w:rPr>
        <w:t>«Es</w:t>
      </w:r>
      <w:r>
        <w:rPr>
          <w:b w:val="0"/>
          <w:color w:val="2F2912"/>
          <w:spacing w:val="-7"/>
        </w:rPr>
        <w:t> </w:t>
      </w:r>
      <w:r>
        <w:rPr>
          <w:b w:val="0"/>
          <w:color w:val="2F2912"/>
        </w:rPr>
        <w:t>ist</w:t>
      </w:r>
      <w:r>
        <w:rPr>
          <w:b w:val="0"/>
          <w:color w:val="2F2912"/>
          <w:spacing w:val="-7"/>
        </w:rPr>
        <w:t> </w:t>
      </w:r>
      <w:r>
        <w:rPr>
          <w:b w:val="0"/>
          <w:color w:val="2F2912"/>
          <w:spacing w:val="-3"/>
        </w:rPr>
        <w:t>wichtig,</w:t>
      </w:r>
      <w:r>
        <w:rPr>
          <w:b w:val="0"/>
          <w:color w:val="2F2912"/>
          <w:spacing w:val="-8"/>
        </w:rPr>
        <w:t> </w:t>
      </w:r>
      <w:r>
        <w:rPr>
          <w:b w:val="0"/>
          <w:color w:val="2F2912"/>
        </w:rPr>
        <w:t>dass</w:t>
      </w:r>
      <w:r>
        <w:rPr>
          <w:b w:val="0"/>
          <w:color w:val="2F2912"/>
          <w:spacing w:val="-7"/>
        </w:rPr>
        <w:t> </w:t>
      </w:r>
      <w:r>
        <w:rPr>
          <w:b w:val="0"/>
          <w:color w:val="2F2912"/>
        </w:rPr>
        <w:t>die</w:t>
      </w:r>
      <w:r>
        <w:rPr>
          <w:b w:val="0"/>
          <w:color w:val="2F2912"/>
          <w:spacing w:val="-7"/>
        </w:rPr>
        <w:t> </w:t>
      </w:r>
      <w:r>
        <w:rPr>
          <w:b w:val="0"/>
          <w:color w:val="2F2912"/>
        </w:rPr>
        <w:t>Gesellschaft</w:t>
      </w:r>
      <w:r>
        <w:rPr>
          <w:b w:val="0"/>
          <w:color w:val="2F2912"/>
          <w:spacing w:val="-7"/>
        </w:rPr>
        <w:t> </w:t>
      </w:r>
      <w:r>
        <w:rPr>
          <w:b w:val="0"/>
          <w:color w:val="2F2912"/>
        </w:rPr>
        <w:t>sich</w:t>
      </w:r>
      <w:r>
        <w:rPr>
          <w:b w:val="0"/>
          <w:color w:val="2F2912"/>
          <w:spacing w:val="-8"/>
        </w:rPr>
        <w:t> </w:t>
      </w:r>
      <w:r>
        <w:rPr>
          <w:b w:val="0"/>
          <w:color w:val="2F2912"/>
        </w:rPr>
        <w:t>selbst in</w:t>
      </w:r>
      <w:r>
        <w:rPr>
          <w:b w:val="0"/>
          <w:color w:val="2F2912"/>
          <w:spacing w:val="-8"/>
        </w:rPr>
        <w:t> </w:t>
      </w:r>
      <w:r>
        <w:rPr>
          <w:b w:val="0"/>
          <w:color w:val="2F2912"/>
          <w:spacing w:val="-3"/>
        </w:rPr>
        <w:t>der</w:t>
      </w:r>
      <w:r>
        <w:rPr>
          <w:b w:val="0"/>
          <w:color w:val="2F2912"/>
          <w:spacing w:val="-7"/>
        </w:rPr>
        <w:t> </w:t>
      </w:r>
      <w:r>
        <w:rPr>
          <w:b w:val="0"/>
          <w:color w:val="2F2912"/>
          <w:spacing w:val="-5"/>
        </w:rPr>
        <w:t>Verantwortung</w:t>
      </w:r>
      <w:r>
        <w:rPr>
          <w:b w:val="0"/>
          <w:color w:val="2F2912"/>
          <w:spacing w:val="-7"/>
        </w:rPr>
        <w:t> </w:t>
      </w:r>
      <w:r>
        <w:rPr>
          <w:b w:val="0"/>
          <w:color w:val="2F2912"/>
        </w:rPr>
        <w:t>dafür</w:t>
      </w:r>
      <w:r>
        <w:rPr>
          <w:b w:val="0"/>
          <w:color w:val="2F2912"/>
          <w:spacing w:val="-8"/>
        </w:rPr>
        <w:t> </w:t>
      </w:r>
      <w:r>
        <w:rPr>
          <w:b w:val="0"/>
          <w:color w:val="2F2912"/>
          <w:spacing w:val="-3"/>
        </w:rPr>
        <w:t>sieht,</w:t>
      </w:r>
      <w:r>
        <w:rPr>
          <w:b w:val="0"/>
          <w:color w:val="2F2912"/>
          <w:spacing w:val="-7"/>
        </w:rPr>
        <w:t> </w:t>
      </w:r>
      <w:r>
        <w:rPr>
          <w:b w:val="0"/>
          <w:color w:val="2F2912"/>
        </w:rPr>
        <w:t>für</w:t>
      </w:r>
      <w:r>
        <w:rPr>
          <w:b w:val="0"/>
          <w:color w:val="2F2912"/>
          <w:spacing w:val="-7"/>
        </w:rPr>
        <w:t> </w:t>
      </w:r>
      <w:r>
        <w:rPr>
          <w:b w:val="0"/>
          <w:color w:val="2F2912"/>
          <w:spacing w:val="-3"/>
        </w:rPr>
        <w:t>Menschen</w:t>
      </w:r>
      <w:r>
        <w:rPr>
          <w:b w:val="0"/>
          <w:color w:val="2F2912"/>
          <w:spacing w:val="-8"/>
        </w:rPr>
        <w:t> </w:t>
      </w:r>
      <w:r>
        <w:rPr>
          <w:b w:val="0"/>
          <w:color w:val="2F2912"/>
        </w:rPr>
        <w:t>mit</w:t>
      </w:r>
      <w:r>
        <w:rPr>
          <w:b w:val="0"/>
          <w:color w:val="2F2912"/>
          <w:spacing w:val="-7"/>
        </w:rPr>
        <w:t> </w:t>
      </w:r>
      <w:r>
        <w:rPr>
          <w:b w:val="0"/>
          <w:color w:val="2F2912"/>
        </w:rPr>
        <w:t>Be- </w:t>
      </w:r>
      <w:r>
        <w:rPr>
          <w:b w:val="0"/>
          <w:color w:val="2F2912"/>
          <w:spacing w:val="-3"/>
        </w:rPr>
        <w:t>hinderungen </w:t>
      </w:r>
      <w:r>
        <w:rPr>
          <w:b w:val="0"/>
          <w:color w:val="2F2912"/>
        </w:rPr>
        <w:t>jene Räume zu schaffen, in </w:t>
      </w:r>
      <w:r>
        <w:rPr>
          <w:b w:val="0"/>
          <w:color w:val="2F2912"/>
          <w:spacing w:val="-4"/>
        </w:rPr>
        <w:t>denen </w:t>
      </w:r>
      <w:r>
        <w:rPr>
          <w:b w:val="0"/>
          <w:color w:val="2F2912"/>
        </w:rPr>
        <w:t>sie in einem </w:t>
      </w:r>
      <w:r>
        <w:rPr>
          <w:b w:val="0"/>
          <w:color w:val="2F2912"/>
          <w:spacing w:val="-3"/>
        </w:rPr>
        <w:t>selbstbestimmten </w:t>
      </w:r>
      <w:r>
        <w:rPr>
          <w:b w:val="0"/>
          <w:color w:val="2F2912"/>
          <w:spacing w:val="-4"/>
        </w:rPr>
        <w:t>Umfeld </w:t>
      </w:r>
      <w:r>
        <w:rPr>
          <w:b w:val="0"/>
          <w:color w:val="2F2912"/>
          <w:spacing w:val="-3"/>
        </w:rPr>
        <w:t>lernen und </w:t>
      </w:r>
      <w:r>
        <w:rPr>
          <w:b w:val="0"/>
          <w:color w:val="2F2912"/>
        </w:rPr>
        <w:t>sich</w:t>
      </w:r>
      <w:r>
        <w:rPr>
          <w:b w:val="0"/>
          <w:color w:val="2F2912"/>
          <w:spacing w:val="-25"/>
        </w:rPr>
        <w:t> </w:t>
      </w:r>
      <w:r>
        <w:rPr>
          <w:b w:val="0"/>
          <w:color w:val="2F2912"/>
        </w:rPr>
        <w:t>entwi- </w:t>
      </w:r>
      <w:r>
        <w:rPr>
          <w:b w:val="0"/>
          <w:color w:val="2F2912"/>
          <w:spacing w:val="-3"/>
        </w:rPr>
        <w:t>ckeln können», </w:t>
      </w:r>
      <w:r>
        <w:rPr>
          <w:b w:val="0"/>
          <w:color w:val="2F2912"/>
        </w:rPr>
        <w:t>sagt </w:t>
      </w:r>
      <w:r>
        <w:rPr>
          <w:b w:val="0"/>
          <w:color w:val="2F2912"/>
          <w:spacing w:val="-3"/>
        </w:rPr>
        <w:t>Tanja </w:t>
      </w:r>
      <w:r>
        <w:rPr>
          <w:b w:val="0"/>
          <w:color w:val="2F2912"/>
        </w:rPr>
        <w:t>Erhart. Dazu </w:t>
      </w:r>
      <w:r>
        <w:rPr>
          <w:b w:val="0"/>
          <w:color w:val="2F2912"/>
          <w:spacing w:val="-5"/>
        </w:rPr>
        <w:t>gehöre, </w:t>
      </w:r>
      <w:r>
        <w:rPr>
          <w:b w:val="0"/>
          <w:color w:val="2F2912"/>
        </w:rPr>
        <w:t>dass man es </w:t>
      </w:r>
      <w:r>
        <w:rPr>
          <w:b w:val="0"/>
          <w:color w:val="2F2912"/>
          <w:spacing w:val="-3"/>
        </w:rPr>
        <w:t>nicht </w:t>
      </w:r>
      <w:r>
        <w:rPr>
          <w:b w:val="0"/>
          <w:color w:val="2F2912"/>
        </w:rPr>
        <w:t>als unmöglich </w:t>
      </w:r>
      <w:r>
        <w:rPr>
          <w:b w:val="0"/>
          <w:color w:val="2F2912"/>
          <w:spacing w:val="-4"/>
        </w:rPr>
        <w:t>betrachte, wenn </w:t>
      </w:r>
      <w:r>
        <w:rPr>
          <w:b w:val="0"/>
          <w:color w:val="2F2912"/>
        </w:rPr>
        <w:t>ein Kind mit </w:t>
      </w:r>
      <w:r>
        <w:rPr>
          <w:b w:val="0"/>
          <w:color w:val="2F2912"/>
          <w:spacing w:val="-3"/>
        </w:rPr>
        <w:t>Behinderung tanzen </w:t>
      </w:r>
      <w:r>
        <w:rPr>
          <w:b w:val="0"/>
          <w:color w:val="2F2912"/>
          <w:spacing w:val="-4"/>
        </w:rPr>
        <w:t>möchte. Und </w:t>
      </w:r>
      <w:r>
        <w:rPr>
          <w:b w:val="0"/>
          <w:color w:val="2F2912"/>
        </w:rPr>
        <w:t>auch, dass es </w:t>
      </w:r>
      <w:r>
        <w:rPr>
          <w:b w:val="0"/>
          <w:color w:val="2F2912"/>
          <w:spacing w:val="-3"/>
        </w:rPr>
        <w:t>nicht </w:t>
      </w:r>
      <w:r>
        <w:rPr>
          <w:b w:val="0"/>
          <w:color w:val="2F2912"/>
        </w:rPr>
        <w:t>selbst </w:t>
      </w:r>
      <w:r>
        <w:rPr>
          <w:b w:val="0"/>
          <w:color w:val="2F2912"/>
          <w:spacing w:val="-3"/>
        </w:rPr>
        <w:t>den </w:t>
      </w:r>
      <w:r>
        <w:rPr>
          <w:b w:val="0"/>
          <w:color w:val="2F2912"/>
        </w:rPr>
        <w:t>Mut </w:t>
      </w:r>
      <w:r>
        <w:rPr>
          <w:b w:val="0"/>
          <w:color w:val="2F2912"/>
          <w:spacing w:val="-3"/>
        </w:rPr>
        <w:t>und </w:t>
      </w:r>
      <w:r>
        <w:rPr>
          <w:b w:val="0"/>
          <w:color w:val="2F2912"/>
        </w:rPr>
        <w:t>die Kraft aufbringen muss, </w:t>
      </w:r>
      <w:r>
        <w:rPr>
          <w:b w:val="0"/>
          <w:color w:val="2F2912"/>
          <w:spacing w:val="-3"/>
        </w:rPr>
        <w:t>entsprechende </w:t>
      </w:r>
      <w:r>
        <w:rPr>
          <w:b w:val="0"/>
          <w:color w:val="2F2912"/>
          <w:spacing w:val="-4"/>
        </w:rPr>
        <w:t>Angebote </w:t>
      </w:r>
      <w:r>
        <w:rPr>
          <w:b w:val="0"/>
          <w:color w:val="2F2912"/>
          <w:spacing w:val="-3"/>
        </w:rPr>
        <w:t>einzufordern, denn </w:t>
      </w:r>
      <w:r>
        <w:rPr>
          <w:b w:val="0"/>
          <w:color w:val="2F2912"/>
        </w:rPr>
        <w:t>«das ist </w:t>
      </w:r>
      <w:r>
        <w:rPr>
          <w:b w:val="0"/>
          <w:color w:val="2F2912"/>
          <w:spacing w:val="-4"/>
        </w:rPr>
        <w:t>ungeheuer</w:t>
      </w:r>
      <w:r>
        <w:rPr>
          <w:b w:val="0"/>
          <w:color w:val="2F2912"/>
        </w:rPr>
        <w:t> </w:t>
      </w:r>
      <w:r>
        <w:rPr>
          <w:b w:val="0"/>
          <w:color w:val="2F2912"/>
          <w:spacing w:val="-3"/>
        </w:rPr>
        <w:t>anstrengend».</w:t>
      </w:r>
    </w:p>
    <w:p>
      <w:pPr>
        <w:pStyle w:val="BodyText"/>
        <w:spacing w:line="278" w:lineRule="auto" w:before="10"/>
        <w:ind w:left="242" w:right="1131" w:firstLine="396"/>
        <w:jc w:val="both"/>
        <w:rPr>
          <w:b w:val="0"/>
        </w:rPr>
      </w:pPr>
      <w:r>
        <w:rPr/>
        <w:drawing>
          <wp:anchor distT="0" distB="0" distL="0" distR="0" allowOverlap="1" layoutInCell="1" locked="0" behindDoc="0" simplePos="0" relativeHeight="2056">
            <wp:simplePos x="0" y="0"/>
            <wp:positionH relativeFrom="page">
              <wp:posOffset>7370992</wp:posOffset>
            </wp:positionH>
            <wp:positionV relativeFrom="paragraph">
              <wp:posOffset>1529952</wp:posOffset>
            </wp:positionV>
            <wp:extent cx="189014" cy="862360"/>
            <wp:effectExtent l="0" t="0" r="0" b="0"/>
            <wp:wrapNone/>
            <wp:docPr id="47" name="image39.png" descr=""/>
            <wp:cNvGraphicFramePr>
              <a:graphicFrameLocks noChangeAspect="1"/>
            </wp:cNvGraphicFramePr>
            <a:graphic>
              <a:graphicData uri="http://schemas.openxmlformats.org/drawingml/2006/picture">
                <pic:pic>
                  <pic:nvPicPr>
                    <pic:cNvPr id="48" name="image39.png"/>
                    <pic:cNvPicPr/>
                  </pic:nvPicPr>
                  <pic:blipFill>
                    <a:blip r:embed="rId55" cstate="print"/>
                    <a:stretch>
                      <a:fillRect/>
                    </a:stretch>
                  </pic:blipFill>
                  <pic:spPr>
                    <a:xfrm>
                      <a:off x="0" y="0"/>
                      <a:ext cx="189014" cy="862360"/>
                    </a:xfrm>
                    <a:prstGeom prst="rect">
                      <a:avLst/>
                    </a:prstGeom>
                  </pic:spPr>
                </pic:pic>
              </a:graphicData>
            </a:graphic>
          </wp:anchor>
        </w:drawing>
      </w:r>
      <w:r>
        <w:rPr>
          <w:b w:val="0"/>
          <w:color w:val="2F2912"/>
          <w:spacing w:val="-3"/>
        </w:rPr>
        <w:t>«Nicht</w:t>
      </w:r>
      <w:r>
        <w:rPr>
          <w:b w:val="0"/>
          <w:color w:val="2F2912"/>
          <w:spacing w:val="-8"/>
        </w:rPr>
        <w:t> </w:t>
      </w:r>
      <w:r>
        <w:rPr>
          <w:b w:val="0"/>
          <w:color w:val="2F2912"/>
        </w:rPr>
        <w:t>zuletzt</w:t>
      </w:r>
      <w:r>
        <w:rPr>
          <w:b w:val="0"/>
          <w:color w:val="2F2912"/>
          <w:spacing w:val="-7"/>
        </w:rPr>
        <w:t> </w:t>
      </w:r>
      <w:r>
        <w:rPr>
          <w:b w:val="0"/>
          <w:color w:val="2F2912"/>
        </w:rPr>
        <w:t>sind</w:t>
      </w:r>
      <w:r>
        <w:rPr>
          <w:b w:val="0"/>
          <w:color w:val="2F2912"/>
          <w:spacing w:val="-7"/>
        </w:rPr>
        <w:t> </w:t>
      </w:r>
      <w:r>
        <w:rPr>
          <w:b w:val="0"/>
          <w:color w:val="2F2912"/>
        </w:rPr>
        <w:t>Zugang</w:t>
      </w:r>
      <w:r>
        <w:rPr>
          <w:b w:val="0"/>
          <w:color w:val="2F2912"/>
          <w:spacing w:val="-8"/>
        </w:rPr>
        <w:t> </w:t>
      </w:r>
      <w:r>
        <w:rPr>
          <w:b w:val="0"/>
          <w:color w:val="2F2912"/>
          <w:spacing w:val="-3"/>
        </w:rPr>
        <w:t>und</w:t>
      </w:r>
      <w:r>
        <w:rPr>
          <w:b w:val="0"/>
          <w:color w:val="2F2912"/>
          <w:spacing w:val="-7"/>
        </w:rPr>
        <w:t> </w:t>
      </w:r>
      <w:r>
        <w:rPr>
          <w:b w:val="0"/>
          <w:color w:val="2F2912"/>
        </w:rPr>
        <w:t>Inklusion</w:t>
      </w:r>
      <w:r>
        <w:rPr>
          <w:b w:val="0"/>
          <w:color w:val="2F2912"/>
          <w:spacing w:val="-7"/>
        </w:rPr>
        <w:t> </w:t>
      </w:r>
      <w:r>
        <w:rPr>
          <w:b w:val="0"/>
          <w:color w:val="2F2912"/>
        </w:rPr>
        <w:t>auch</w:t>
      </w:r>
      <w:r>
        <w:rPr>
          <w:b w:val="0"/>
          <w:color w:val="2F2912"/>
          <w:spacing w:val="-8"/>
        </w:rPr>
        <w:t> </w:t>
      </w:r>
      <w:r>
        <w:rPr>
          <w:b w:val="0"/>
          <w:color w:val="2F2912"/>
        </w:rPr>
        <w:t>Ar- beit», ergänzt Nina Mühlemann abschliessend. </w:t>
      </w:r>
      <w:r>
        <w:rPr>
          <w:b w:val="0"/>
          <w:color w:val="2F2912"/>
          <w:spacing w:val="-3"/>
        </w:rPr>
        <w:t>«Und derzeit </w:t>
      </w:r>
      <w:r>
        <w:rPr>
          <w:b w:val="0"/>
          <w:color w:val="2F2912"/>
        </w:rPr>
        <w:t>ist es noch immer </w:t>
      </w:r>
      <w:r>
        <w:rPr>
          <w:b w:val="0"/>
          <w:color w:val="2F2912"/>
          <w:spacing w:val="-3"/>
        </w:rPr>
        <w:t>so, </w:t>
      </w:r>
      <w:r>
        <w:rPr>
          <w:b w:val="0"/>
          <w:color w:val="2F2912"/>
        </w:rPr>
        <w:t>dass wir </w:t>
      </w:r>
      <w:r>
        <w:rPr>
          <w:b w:val="0"/>
          <w:color w:val="2F2912"/>
          <w:spacing w:val="-3"/>
        </w:rPr>
        <w:t>Menschen </w:t>
      </w:r>
      <w:r>
        <w:rPr>
          <w:b w:val="0"/>
          <w:color w:val="2F2912"/>
        </w:rPr>
        <w:t>mit </w:t>
      </w:r>
      <w:r>
        <w:rPr>
          <w:b w:val="0"/>
          <w:color w:val="2F2912"/>
          <w:spacing w:val="-3"/>
        </w:rPr>
        <w:t>Behinderungen den grössten </w:t>
      </w:r>
      <w:r>
        <w:rPr>
          <w:b w:val="0"/>
          <w:color w:val="2F2912"/>
          <w:spacing w:val="-5"/>
        </w:rPr>
        <w:t>Teil </w:t>
      </w:r>
      <w:r>
        <w:rPr>
          <w:b w:val="0"/>
          <w:color w:val="2F2912"/>
        </w:rPr>
        <w:t>dieser Arbeit über- </w:t>
      </w:r>
      <w:r>
        <w:rPr>
          <w:b w:val="0"/>
          <w:color w:val="2F2912"/>
          <w:spacing w:val="-3"/>
        </w:rPr>
        <w:t>nehmen.» </w:t>
      </w:r>
      <w:r>
        <w:rPr>
          <w:b w:val="0"/>
          <w:color w:val="2F2912"/>
        </w:rPr>
        <w:t>So müsse sie meist </w:t>
      </w:r>
      <w:r>
        <w:rPr>
          <w:b w:val="0"/>
          <w:color w:val="2F2912"/>
          <w:spacing w:val="-3"/>
        </w:rPr>
        <w:t>selber </w:t>
      </w:r>
      <w:r>
        <w:rPr>
          <w:b w:val="0"/>
          <w:color w:val="2F2912"/>
        </w:rPr>
        <w:t>herausfinden, </w:t>
      </w:r>
      <w:r>
        <w:rPr>
          <w:b w:val="0"/>
          <w:color w:val="2F2912"/>
          <w:spacing w:val="-5"/>
        </w:rPr>
        <w:t>wel- </w:t>
      </w:r>
      <w:r>
        <w:rPr>
          <w:b w:val="0"/>
          <w:color w:val="2F2912"/>
        </w:rPr>
        <w:t>ches </w:t>
      </w:r>
      <w:r>
        <w:rPr>
          <w:b w:val="0"/>
          <w:color w:val="2F2912"/>
          <w:spacing w:val="-4"/>
        </w:rPr>
        <w:t>Tram </w:t>
      </w:r>
      <w:r>
        <w:rPr>
          <w:b w:val="0"/>
          <w:color w:val="2F2912"/>
          <w:spacing w:val="-3"/>
        </w:rPr>
        <w:t>oder </w:t>
      </w:r>
      <w:r>
        <w:rPr>
          <w:b w:val="0"/>
          <w:color w:val="2F2912"/>
        </w:rPr>
        <w:t>Restaurant zugänglich sei. «Natürlich sind das kleine </w:t>
      </w:r>
      <w:r>
        <w:rPr>
          <w:b w:val="0"/>
          <w:color w:val="2F2912"/>
          <w:spacing w:val="-3"/>
        </w:rPr>
        <w:t>Dinge. Aber </w:t>
      </w:r>
      <w:r>
        <w:rPr>
          <w:b w:val="0"/>
          <w:color w:val="2F2912"/>
        </w:rPr>
        <w:t>sie summieren sich extrem in unserem Alltag. Deshalb </w:t>
      </w:r>
      <w:r>
        <w:rPr>
          <w:b w:val="0"/>
          <w:color w:val="2F2912"/>
          <w:spacing w:val="-3"/>
        </w:rPr>
        <w:t>sollte </w:t>
      </w:r>
      <w:r>
        <w:rPr>
          <w:b w:val="0"/>
          <w:color w:val="2F2912"/>
        </w:rPr>
        <w:t>es das </w:t>
      </w:r>
      <w:r>
        <w:rPr>
          <w:b w:val="0"/>
          <w:color w:val="2F2912"/>
          <w:spacing w:val="-3"/>
        </w:rPr>
        <w:t>Ziel </w:t>
      </w:r>
      <w:r>
        <w:rPr>
          <w:b w:val="0"/>
          <w:color w:val="2F2912"/>
          <w:spacing w:val="-4"/>
        </w:rPr>
        <w:t>von </w:t>
      </w:r>
      <w:r>
        <w:rPr>
          <w:b w:val="0"/>
          <w:color w:val="2F2912"/>
        </w:rPr>
        <w:t>uns </w:t>
      </w:r>
      <w:r>
        <w:rPr>
          <w:b w:val="0"/>
          <w:color w:val="2F2912"/>
          <w:spacing w:val="-3"/>
        </w:rPr>
        <w:t>allen sein, diese Arbeit </w:t>
      </w:r>
      <w:r>
        <w:rPr>
          <w:b w:val="0"/>
          <w:color w:val="2F2912"/>
          <w:spacing w:val="-4"/>
        </w:rPr>
        <w:t>durch </w:t>
      </w:r>
      <w:r>
        <w:rPr>
          <w:b w:val="0"/>
          <w:color w:val="2F2912"/>
          <w:spacing w:val="-5"/>
        </w:rPr>
        <w:t>stärkeren </w:t>
      </w:r>
      <w:r>
        <w:rPr>
          <w:b w:val="0"/>
          <w:color w:val="2F2912"/>
          <w:spacing w:val="-3"/>
        </w:rPr>
        <w:t>Dialog </w:t>
      </w:r>
      <w:r>
        <w:rPr>
          <w:b w:val="0"/>
          <w:color w:val="2F2912"/>
          <w:spacing w:val="-6"/>
        </w:rPr>
        <w:t>umvertei- </w:t>
      </w:r>
      <w:r>
        <w:rPr>
          <w:b w:val="0"/>
          <w:color w:val="2F2912"/>
          <w:spacing w:val="-3"/>
        </w:rPr>
        <w:t>len </w:t>
      </w:r>
      <w:r>
        <w:rPr>
          <w:b w:val="0"/>
          <w:color w:val="2F2912"/>
        </w:rPr>
        <w:t>zu </w:t>
      </w:r>
      <w:r>
        <w:rPr>
          <w:b w:val="0"/>
          <w:color w:val="2F2912"/>
          <w:spacing w:val="-5"/>
        </w:rPr>
        <w:t>können, </w:t>
      </w:r>
      <w:r>
        <w:rPr>
          <w:b w:val="0"/>
          <w:color w:val="2F2912"/>
          <w:spacing w:val="-3"/>
        </w:rPr>
        <w:t>auf </w:t>
      </w:r>
      <w:r>
        <w:rPr>
          <w:b w:val="0"/>
          <w:color w:val="2F2912"/>
        </w:rPr>
        <w:t>das </w:t>
      </w:r>
      <w:r>
        <w:rPr>
          <w:b w:val="0"/>
          <w:color w:val="2F2912"/>
          <w:spacing w:val="-4"/>
        </w:rPr>
        <w:t>persönliche </w:t>
      </w:r>
      <w:r>
        <w:rPr>
          <w:b w:val="0"/>
          <w:color w:val="2F2912"/>
          <w:spacing w:val="-6"/>
        </w:rPr>
        <w:t>Umfeld </w:t>
      </w:r>
      <w:r>
        <w:rPr>
          <w:b w:val="0"/>
          <w:color w:val="2F2912"/>
          <w:spacing w:val="-3"/>
        </w:rPr>
        <w:t>wie auch auf die </w:t>
      </w:r>
      <w:r>
        <w:rPr>
          <w:b w:val="0"/>
          <w:color w:val="2F2912"/>
          <w:spacing w:val="-6"/>
        </w:rPr>
        <w:t>Behörden </w:t>
      </w:r>
      <w:r>
        <w:rPr>
          <w:b w:val="0"/>
          <w:color w:val="2F2912"/>
          <w:spacing w:val="-4"/>
        </w:rPr>
        <w:t>der </w:t>
      </w:r>
      <w:r>
        <w:rPr>
          <w:b w:val="0"/>
          <w:color w:val="2F2912"/>
          <w:spacing w:val="-3"/>
        </w:rPr>
        <w:t>Stadt, des </w:t>
      </w:r>
      <w:r>
        <w:rPr>
          <w:b w:val="0"/>
          <w:color w:val="2F2912"/>
          <w:spacing w:val="-5"/>
        </w:rPr>
        <w:t>Kantons </w:t>
      </w:r>
      <w:r>
        <w:rPr>
          <w:b w:val="0"/>
          <w:color w:val="2F2912"/>
          <w:spacing w:val="-4"/>
        </w:rPr>
        <w:t>oder </w:t>
      </w:r>
      <w:r>
        <w:rPr>
          <w:b w:val="0"/>
          <w:color w:val="2F2912"/>
          <w:spacing w:val="-3"/>
        </w:rPr>
        <w:t>des</w:t>
      </w:r>
      <w:r>
        <w:rPr>
          <w:b w:val="0"/>
          <w:color w:val="2F2912"/>
          <w:spacing w:val="7"/>
        </w:rPr>
        <w:t> </w:t>
      </w:r>
      <w:r>
        <w:rPr>
          <w:b w:val="0"/>
          <w:color w:val="2F2912"/>
          <w:spacing w:val="-5"/>
        </w:rPr>
        <w:t>Bundes.»</w:t>
      </w:r>
    </w:p>
    <w:p>
      <w:pPr>
        <w:pStyle w:val="BodyText"/>
        <w:rPr>
          <w:b w:val="0"/>
        </w:rPr>
      </w:pPr>
    </w:p>
    <w:p>
      <w:pPr>
        <w:pStyle w:val="BodyText"/>
        <w:rPr>
          <w:b w:val="0"/>
        </w:rPr>
      </w:pPr>
    </w:p>
    <w:p>
      <w:pPr>
        <w:pStyle w:val="BodyText"/>
        <w:spacing w:before="7"/>
        <w:rPr>
          <w:b w:val="0"/>
          <w:sz w:val="24"/>
        </w:rPr>
      </w:pPr>
      <w:r>
        <w:rPr/>
        <w:pict>
          <v:line style="position:absolute;mso-position-horizontal-relative:page;mso-position-vertical-relative:paragraph;z-index:-16;mso-wrap-distance-left:0;mso-wrap-distance-right:0" from="304.724396pt,17.259199pt" to="538.582396pt,17.259199pt" stroked="true" strokeweight="2pt" strokecolor="#3c4385">
            <v:stroke dashstyle="solid"/>
            <w10:wrap type="topAndBottom"/>
          </v:line>
        </w:pict>
      </w:r>
    </w:p>
    <w:p>
      <w:pPr>
        <w:pStyle w:val="Heading8"/>
        <w:spacing w:line="237" w:lineRule="auto" w:before="74"/>
        <w:ind w:left="242" w:right="2178"/>
        <w:rPr>
          <w:rFonts w:ascii="GTWalsheimProMedium" w:hAnsi="GTWalsheimProMedium"/>
          <w:b/>
        </w:rPr>
      </w:pPr>
      <w:r>
        <w:rPr>
          <w:rFonts w:ascii="GTWalsheimProMedium" w:hAnsi="GTWalsheimProMedium"/>
          <w:b/>
          <w:color w:val="3C4385"/>
        </w:rPr>
        <w:t>IntegrART – Kunst kennt keine Grenzen</w:t>
      </w:r>
    </w:p>
    <w:p>
      <w:pPr>
        <w:spacing w:line="261" w:lineRule="auto" w:before="258"/>
        <w:ind w:left="242" w:right="1227" w:firstLine="0"/>
        <w:jc w:val="left"/>
        <w:rPr>
          <w:rFonts w:ascii="GTWalsheimProLight" w:hAnsi="GTWalsheimProLight"/>
          <w:b w:val="0"/>
          <w:sz w:val="19"/>
        </w:rPr>
      </w:pPr>
      <w:r>
        <w:rPr>
          <w:rFonts w:ascii="GTWalsheimProLight" w:hAnsi="GTWalsheimProLight"/>
          <w:b w:val="0"/>
          <w:color w:val="3C4385"/>
          <w:sz w:val="19"/>
        </w:rPr>
        <w:t>Mit dem Netzwerkprojekt </w:t>
      </w:r>
      <w:r>
        <w:rPr>
          <w:rFonts w:ascii="GTWalsheimProLight" w:hAnsi="GTWalsheimProLight"/>
          <w:b w:val="0"/>
          <w:color w:val="3C4385"/>
          <w:spacing w:val="-3"/>
          <w:sz w:val="19"/>
        </w:rPr>
        <w:t>IntegrART, </w:t>
      </w:r>
      <w:r>
        <w:rPr>
          <w:rFonts w:ascii="GTWalsheimProLight" w:hAnsi="GTWalsheimProLight"/>
          <w:b w:val="0"/>
          <w:color w:val="3C4385"/>
          <w:sz w:val="19"/>
        </w:rPr>
        <w:t>initiiert von Isabella Spirig, setzt sich das Migros-Kulturprozent für die Inklusion von Künstler/-innen mit einer </w:t>
      </w:r>
      <w:r>
        <w:rPr>
          <w:rFonts w:ascii="GTWalsheimProLight" w:hAnsi="GTWalsheimProLight"/>
          <w:b w:val="0"/>
          <w:color w:val="3C4385"/>
          <w:spacing w:val="-3"/>
          <w:sz w:val="19"/>
        </w:rPr>
        <w:t>Behinderung </w:t>
      </w:r>
      <w:r>
        <w:rPr>
          <w:rFonts w:ascii="GTWalsheimProLight" w:hAnsi="GTWalsheimProLight"/>
          <w:b w:val="0"/>
          <w:color w:val="3C4385"/>
          <w:sz w:val="19"/>
        </w:rPr>
        <w:t>in </w:t>
      </w:r>
      <w:r>
        <w:rPr>
          <w:rFonts w:ascii="GTWalsheimProLight" w:hAnsi="GTWalsheimProLight"/>
          <w:b w:val="0"/>
          <w:color w:val="3C4385"/>
          <w:spacing w:val="-3"/>
          <w:sz w:val="19"/>
        </w:rPr>
        <w:t>Kunst </w:t>
      </w:r>
      <w:r>
        <w:rPr>
          <w:rFonts w:ascii="GTWalsheimProLight" w:hAnsi="GTWalsheimProLight"/>
          <w:b w:val="0"/>
          <w:color w:val="3C4385"/>
          <w:sz w:val="19"/>
        </w:rPr>
        <w:t>und Gesellschaft</w:t>
      </w:r>
      <w:r>
        <w:rPr>
          <w:rFonts w:ascii="GTWalsheimProLight" w:hAnsi="GTWalsheimProLight"/>
          <w:b w:val="0"/>
          <w:color w:val="3C4385"/>
          <w:spacing w:val="3"/>
          <w:sz w:val="19"/>
        </w:rPr>
        <w:t> </w:t>
      </w:r>
      <w:r>
        <w:rPr>
          <w:rFonts w:ascii="GTWalsheimProLight" w:hAnsi="GTWalsheimProLight"/>
          <w:b w:val="0"/>
          <w:color w:val="3C4385"/>
          <w:sz w:val="19"/>
        </w:rPr>
        <w:t>ein.</w:t>
      </w:r>
    </w:p>
    <w:p>
      <w:pPr>
        <w:spacing w:line="261" w:lineRule="auto" w:before="0"/>
        <w:ind w:left="242" w:right="1227" w:firstLine="0"/>
        <w:jc w:val="left"/>
        <w:rPr>
          <w:rFonts w:ascii="GTWalsheimProLight" w:hAnsi="GTWalsheimProLight"/>
          <w:b w:val="0"/>
          <w:sz w:val="19"/>
        </w:rPr>
      </w:pPr>
      <w:r>
        <w:rPr>
          <w:rFonts w:ascii="GTWalsheimProLight" w:hAnsi="GTWalsheimProLight"/>
          <w:b w:val="0"/>
          <w:color w:val="3C4385"/>
          <w:sz w:val="19"/>
        </w:rPr>
        <w:t>Seit 2007 vernetzt das biennale Projekt Festivals aus allen Landesteilen, präsentiert gemeinsam mit seinen Partnern nationale sowie internationale Bühnen- produktionen und veranstaltet Symposien.</w:t>
      </w:r>
    </w:p>
    <w:p>
      <w:pPr>
        <w:pStyle w:val="BodyText"/>
        <w:spacing w:before="1"/>
        <w:rPr>
          <w:rFonts w:ascii="GTWalsheimProLight"/>
          <w:b w:val="0"/>
        </w:rPr>
      </w:pPr>
    </w:p>
    <w:p>
      <w:pPr>
        <w:spacing w:line="266" w:lineRule="auto" w:before="0"/>
        <w:ind w:left="242" w:right="1177" w:firstLine="0"/>
        <w:jc w:val="both"/>
        <w:rPr>
          <w:rFonts w:ascii="GTWalsheimProMedium" w:hAnsi="GTWalsheimProMedium"/>
          <w:b/>
          <w:sz w:val="19"/>
        </w:rPr>
      </w:pPr>
      <w:r>
        <w:rPr>
          <w:rFonts w:ascii="GTWalsheimProMedium" w:hAnsi="GTWalsheimProMedium"/>
          <w:b/>
          <w:color w:val="3C4385"/>
          <w:sz w:val="19"/>
        </w:rPr>
        <w:t>Im Rahmen von IntegrART 2019 werden an den folgen- den</w:t>
      </w:r>
      <w:r>
        <w:rPr>
          <w:rFonts w:ascii="GTWalsheimProMedium" w:hAnsi="GTWalsheimProMedium"/>
          <w:b/>
          <w:color w:val="3C4385"/>
          <w:spacing w:val="-8"/>
          <w:sz w:val="19"/>
        </w:rPr>
        <w:t> </w:t>
      </w:r>
      <w:r>
        <w:rPr>
          <w:rFonts w:ascii="GTWalsheimProMedium" w:hAnsi="GTWalsheimProMedium"/>
          <w:b/>
          <w:color w:val="3C4385"/>
          <w:sz w:val="19"/>
        </w:rPr>
        <w:t>Festivals</w:t>
      </w:r>
      <w:r>
        <w:rPr>
          <w:rFonts w:ascii="GTWalsheimProMedium" w:hAnsi="GTWalsheimProMedium"/>
          <w:b/>
          <w:color w:val="3C4385"/>
          <w:spacing w:val="-7"/>
          <w:sz w:val="19"/>
        </w:rPr>
        <w:t> </w:t>
      </w:r>
      <w:r>
        <w:rPr>
          <w:rFonts w:ascii="GTWalsheimProMedium" w:hAnsi="GTWalsheimProMedium"/>
          <w:b/>
          <w:color w:val="3C4385"/>
          <w:sz w:val="19"/>
        </w:rPr>
        <w:t>Tanzproduktionen</w:t>
      </w:r>
      <w:r>
        <w:rPr>
          <w:rFonts w:ascii="GTWalsheimProMedium" w:hAnsi="GTWalsheimProMedium"/>
          <w:b/>
          <w:color w:val="3C4385"/>
          <w:spacing w:val="-8"/>
          <w:sz w:val="19"/>
        </w:rPr>
        <w:t> </w:t>
      </w:r>
      <w:r>
        <w:rPr>
          <w:rFonts w:ascii="GTWalsheimProMedium" w:hAnsi="GTWalsheimProMedium"/>
          <w:b/>
          <w:color w:val="3C4385"/>
          <w:sz w:val="19"/>
        </w:rPr>
        <w:t>von</w:t>
      </w:r>
      <w:r>
        <w:rPr>
          <w:rFonts w:ascii="GTWalsheimProMedium" w:hAnsi="GTWalsheimProMedium"/>
          <w:b/>
          <w:color w:val="3C4385"/>
          <w:spacing w:val="-7"/>
          <w:sz w:val="19"/>
        </w:rPr>
        <w:t> </w:t>
      </w:r>
      <w:r>
        <w:rPr>
          <w:rFonts w:ascii="GTWalsheimProMedium" w:hAnsi="GTWalsheimProMedium"/>
          <w:b/>
          <w:color w:val="3C4385"/>
          <w:sz w:val="19"/>
        </w:rPr>
        <w:t>und</w:t>
      </w:r>
      <w:r>
        <w:rPr>
          <w:rFonts w:ascii="GTWalsheimProMedium" w:hAnsi="GTWalsheimProMedium"/>
          <w:b/>
          <w:color w:val="3C4385"/>
          <w:spacing w:val="-8"/>
          <w:sz w:val="19"/>
        </w:rPr>
        <w:t> </w:t>
      </w:r>
      <w:r>
        <w:rPr>
          <w:rFonts w:ascii="GTWalsheimProMedium" w:hAnsi="GTWalsheimProMedium"/>
          <w:b/>
          <w:color w:val="3C4385"/>
          <w:sz w:val="19"/>
        </w:rPr>
        <w:t>für</w:t>
      </w:r>
      <w:r>
        <w:rPr>
          <w:rFonts w:ascii="GTWalsheimProMedium" w:hAnsi="GTWalsheimProMedium"/>
          <w:b/>
          <w:color w:val="3C4385"/>
          <w:spacing w:val="-7"/>
          <w:sz w:val="19"/>
        </w:rPr>
        <w:t> </w:t>
      </w:r>
      <w:r>
        <w:rPr>
          <w:rFonts w:ascii="GTWalsheimProMedium" w:hAnsi="GTWalsheimProMedium"/>
          <w:b/>
          <w:color w:val="3C4385"/>
          <w:sz w:val="19"/>
        </w:rPr>
        <w:t>Menschen mit Behinderungen</w:t>
      </w:r>
      <w:r>
        <w:rPr>
          <w:rFonts w:ascii="GTWalsheimProMedium" w:hAnsi="GTWalsheimProMedium"/>
          <w:b/>
          <w:color w:val="3C4385"/>
          <w:spacing w:val="-1"/>
          <w:sz w:val="19"/>
        </w:rPr>
        <w:t> </w:t>
      </w:r>
      <w:r>
        <w:rPr>
          <w:rFonts w:ascii="GTWalsheimProMedium" w:hAnsi="GTWalsheimProMedium"/>
          <w:b/>
          <w:color w:val="3C4385"/>
          <w:sz w:val="19"/>
        </w:rPr>
        <w:t>gezeigt:</w:t>
      </w:r>
    </w:p>
    <w:p>
      <w:pPr>
        <w:pStyle w:val="BodyText"/>
        <w:spacing w:before="3"/>
        <w:rPr>
          <w:rFonts w:ascii="GTWalsheimProMedium"/>
          <w:b/>
          <w:sz w:val="21"/>
        </w:rPr>
      </w:pPr>
    </w:p>
    <w:p>
      <w:pPr>
        <w:spacing w:before="0"/>
        <w:ind w:left="242" w:right="0" w:firstLine="0"/>
        <w:jc w:val="left"/>
        <w:rPr>
          <w:rFonts w:ascii="GTWalsheimProMedium" w:hAnsi="GTWalsheimProMedium"/>
          <w:b/>
          <w:sz w:val="19"/>
        </w:rPr>
      </w:pPr>
      <w:r>
        <w:rPr>
          <w:rFonts w:ascii="GTWalsheimProMedium" w:hAnsi="GTWalsheimProMedium"/>
          <w:b/>
          <w:color w:val="3C4385"/>
          <w:sz w:val="19"/>
        </w:rPr>
        <w:t>Out of the Box – Biennale des Arts inclusifs</w:t>
      </w:r>
    </w:p>
    <w:p>
      <w:pPr>
        <w:spacing w:before="25"/>
        <w:ind w:left="242" w:right="0" w:firstLine="0"/>
        <w:jc w:val="left"/>
        <w:rPr>
          <w:rFonts w:ascii="GTWalsheimProLight"/>
          <w:b w:val="0"/>
          <w:sz w:val="19"/>
        </w:rPr>
      </w:pPr>
      <w:r>
        <w:rPr>
          <w:rFonts w:ascii="GTWalsheimProLight"/>
          <w:b w:val="0"/>
          <w:color w:val="3C4385"/>
          <w:sz w:val="19"/>
        </w:rPr>
        <w:t>20. bis 26. Mai 2019, Genf</w:t>
      </w:r>
      <w:hyperlink r:id="rId56">
        <w:r>
          <w:rPr>
            <w:rFonts w:ascii="GTWalsheimProLight"/>
            <w:b w:val="0"/>
            <w:color w:val="3C4385"/>
            <w:sz w:val="19"/>
          </w:rPr>
          <w:t>, www.biennaleoutofthebox.ch</w:t>
        </w:r>
      </w:hyperlink>
    </w:p>
    <w:p>
      <w:pPr>
        <w:pStyle w:val="BodyText"/>
        <w:spacing w:before="5"/>
        <w:rPr>
          <w:rFonts w:ascii="GTWalsheimProLight"/>
          <w:b w:val="0"/>
          <w:sz w:val="22"/>
        </w:rPr>
      </w:pPr>
    </w:p>
    <w:p>
      <w:pPr>
        <w:spacing w:before="0"/>
        <w:ind w:left="242" w:right="0" w:firstLine="0"/>
        <w:jc w:val="left"/>
        <w:rPr>
          <w:rFonts w:ascii="GTWalsheimProMedium"/>
          <w:b/>
          <w:sz w:val="19"/>
        </w:rPr>
      </w:pPr>
      <w:r>
        <w:rPr>
          <w:rFonts w:ascii="GTWalsheimProMedium"/>
          <w:b/>
          <w:color w:val="3C4385"/>
          <w:sz w:val="19"/>
        </w:rPr>
        <w:t>Wildwuchs Festival</w:t>
      </w:r>
    </w:p>
    <w:p>
      <w:pPr>
        <w:spacing w:before="25"/>
        <w:ind w:left="242" w:right="0" w:firstLine="0"/>
        <w:jc w:val="left"/>
        <w:rPr>
          <w:rFonts w:ascii="GTWalsheimProLight"/>
          <w:b w:val="0"/>
          <w:sz w:val="19"/>
        </w:rPr>
      </w:pPr>
      <w:r>
        <w:rPr>
          <w:rFonts w:ascii="GTWalsheimProLight"/>
          <w:b w:val="0"/>
          <w:color w:val="3C4385"/>
          <w:sz w:val="19"/>
        </w:rPr>
        <w:t>23. Mai bis 2. Juni 2019, B</w:t>
      </w:r>
      <w:hyperlink r:id="rId57">
        <w:r>
          <w:rPr>
            <w:rFonts w:ascii="GTWalsheimProLight"/>
            <w:b w:val="0"/>
            <w:color w:val="3C4385"/>
            <w:sz w:val="19"/>
          </w:rPr>
          <w:t>asel, www.wildwuchs.ch</w:t>
        </w:r>
      </w:hyperlink>
    </w:p>
    <w:p>
      <w:pPr>
        <w:pStyle w:val="BodyText"/>
        <w:spacing w:before="4"/>
        <w:rPr>
          <w:rFonts w:ascii="GTWalsheimProLight"/>
          <w:b w:val="0"/>
          <w:sz w:val="22"/>
        </w:rPr>
      </w:pPr>
    </w:p>
    <w:p>
      <w:pPr>
        <w:spacing w:before="1"/>
        <w:ind w:left="242" w:right="0" w:firstLine="0"/>
        <w:jc w:val="left"/>
        <w:rPr>
          <w:rFonts w:ascii="GTWalsheimProMedium"/>
          <w:b/>
          <w:sz w:val="19"/>
        </w:rPr>
      </w:pPr>
      <w:r>
        <w:rPr>
          <w:rFonts w:ascii="GTWalsheimProMedium"/>
          <w:b/>
          <w:color w:val="3C4385"/>
          <w:sz w:val="19"/>
        </w:rPr>
        <w:t>ORME Festival</w:t>
      </w:r>
    </w:p>
    <w:p>
      <w:pPr>
        <w:spacing w:before="24"/>
        <w:ind w:left="242" w:right="0" w:firstLine="0"/>
        <w:jc w:val="left"/>
        <w:rPr>
          <w:rFonts w:ascii="GTWalsheimProLight"/>
          <w:b w:val="0"/>
          <w:sz w:val="19"/>
        </w:rPr>
      </w:pPr>
      <w:r>
        <w:rPr>
          <w:rFonts w:ascii="GTWalsheimProLight"/>
          <w:b w:val="0"/>
          <w:color w:val="3C4385"/>
          <w:sz w:val="19"/>
        </w:rPr>
        <w:t>30. Mai bis 2. Juni 2019, Lugano</w:t>
      </w:r>
      <w:hyperlink r:id="rId58">
        <w:r>
          <w:rPr>
            <w:rFonts w:ascii="GTWalsheimProLight"/>
            <w:b w:val="0"/>
            <w:color w:val="3C4385"/>
            <w:sz w:val="19"/>
          </w:rPr>
          <w:t>, www.ormefestival.ch</w:t>
        </w:r>
      </w:hyperlink>
    </w:p>
    <w:p>
      <w:pPr>
        <w:pStyle w:val="BodyText"/>
        <w:spacing w:before="5"/>
        <w:rPr>
          <w:rFonts w:ascii="GTWalsheimProLight"/>
          <w:b w:val="0"/>
          <w:sz w:val="22"/>
        </w:rPr>
      </w:pPr>
    </w:p>
    <w:p>
      <w:pPr>
        <w:spacing w:before="0"/>
        <w:ind w:left="242" w:right="0" w:firstLine="0"/>
        <w:jc w:val="left"/>
        <w:rPr>
          <w:rFonts w:ascii="GTWalsheimProMedium"/>
          <w:b/>
          <w:sz w:val="19"/>
        </w:rPr>
      </w:pPr>
      <w:r>
        <w:rPr>
          <w:rFonts w:ascii="GTWalsheimProMedium"/>
          <w:b/>
          <w:color w:val="3C4385"/>
          <w:sz w:val="19"/>
        </w:rPr>
        <w:t>BewegGrund. Das Festival</w:t>
      </w:r>
    </w:p>
    <w:p>
      <w:pPr>
        <w:pStyle w:val="ListParagraph"/>
        <w:numPr>
          <w:ilvl w:val="0"/>
          <w:numId w:val="2"/>
        </w:numPr>
        <w:tabs>
          <w:tab w:pos="443" w:val="left" w:leader="none"/>
        </w:tabs>
        <w:spacing w:line="240" w:lineRule="auto" w:before="25" w:after="0"/>
        <w:ind w:left="442" w:right="0" w:hanging="200"/>
        <w:jc w:val="left"/>
        <w:rPr>
          <w:rFonts w:ascii="GTWalsheimProLight"/>
          <w:b w:val="0"/>
          <w:sz w:val="19"/>
        </w:rPr>
      </w:pPr>
      <w:r>
        <w:rPr>
          <w:rFonts w:ascii="GTWalsheimProLight"/>
          <w:b w:val="0"/>
          <w:color w:val="3C4385"/>
          <w:sz w:val="19"/>
        </w:rPr>
        <w:t>bis </w:t>
      </w:r>
      <w:r>
        <w:rPr>
          <w:rFonts w:ascii="GTWalsheimProLight"/>
          <w:b w:val="0"/>
          <w:color w:val="3C4385"/>
          <w:spacing w:val="-11"/>
          <w:sz w:val="19"/>
        </w:rPr>
        <w:t>9. </w:t>
      </w:r>
      <w:r>
        <w:rPr>
          <w:rFonts w:ascii="GTWalsheimProLight"/>
          <w:b w:val="0"/>
          <w:color w:val="3C4385"/>
          <w:sz w:val="19"/>
        </w:rPr>
        <w:t>Juni </w:t>
      </w:r>
      <w:r>
        <w:rPr>
          <w:rFonts w:ascii="GTWalsheimProLight"/>
          <w:b w:val="0"/>
          <w:color w:val="3C4385"/>
          <w:spacing w:val="-5"/>
          <w:sz w:val="19"/>
        </w:rPr>
        <w:t>2019, </w:t>
      </w:r>
      <w:r>
        <w:rPr>
          <w:rFonts w:ascii="GTWalsheimProLight"/>
          <w:b w:val="0"/>
          <w:color w:val="3C4385"/>
          <w:sz w:val="19"/>
        </w:rPr>
        <w:t>B</w:t>
      </w:r>
      <w:hyperlink r:id="rId59">
        <w:r>
          <w:rPr>
            <w:rFonts w:ascii="GTWalsheimProLight"/>
            <w:b w:val="0"/>
            <w:color w:val="3C4385"/>
            <w:sz w:val="19"/>
          </w:rPr>
          <w:t>ern,</w:t>
        </w:r>
        <w:r>
          <w:rPr>
            <w:rFonts w:ascii="GTWalsheimProLight"/>
            <w:b w:val="0"/>
            <w:color w:val="3C4385"/>
            <w:spacing w:val="14"/>
            <w:sz w:val="19"/>
          </w:rPr>
          <w:t> </w:t>
        </w:r>
        <w:r>
          <w:rPr>
            <w:rFonts w:ascii="GTWalsheimProLight"/>
            <w:b w:val="0"/>
            <w:color w:val="3C4385"/>
            <w:sz w:val="19"/>
          </w:rPr>
          <w:t>www.beweggrund.org</w:t>
        </w:r>
      </w:hyperlink>
    </w:p>
    <w:p>
      <w:pPr>
        <w:pStyle w:val="BodyText"/>
        <w:spacing w:before="10"/>
        <w:rPr>
          <w:rFonts w:ascii="GTWalsheimProLight"/>
          <w:b w:val="0"/>
          <w:sz w:val="24"/>
        </w:rPr>
      </w:pPr>
    </w:p>
    <w:p>
      <w:pPr>
        <w:spacing w:before="0"/>
        <w:ind w:left="242" w:right="0" w:firstLine="0"/>
        <w:jc w:val="left"/>
        <w:rPr>
          <w:rFonts w:ascii="GTWalsheimProMedium"/>
          <w:b/>
          <w:sz w:val="16"/>
        </w:rPr>
      </w:pPr>
      <w:hyperlink r:id="rId60">
        <w:r>
          <w:rPr>
            <w:rFonts w:ascii="GTWalsheimProMedium"/>
            <w:b/>
            <w:color w:val="3C4385"/>
            <w:sz w:val="16"/>
          </w:rPr>
          <w:t>www.integrart.ch</w:t>
        </w:r>
      </w:hyperlink>
    </w:p>
    <w:p>
      <w:pPr>
        <w:spacing w:after="0"/>
        <w:jc w:val="left"/>
        <w:rPr>
          <w:rFonts w:ascii="GTWalsheimProMedium"/>
          <w:sz w:val="16"/>
        </w:rPr>
        <w:sectPr>
          <w:type w:val="continuous"/>
          <w:pgSz w:w="11910" w:h="16840"/>
          <w:pgMar w:top="160" w:bottom="280" w:left="0" w:right="0"/>
          <w:cols w:num="2" w:equalWidth="0">
            <w:col w:w="5812" w:space="40"/>
            <w:col w:w="6058"/>
          </w:cols>
        </w:sectPr>
      </w:pPr>
    </w:p>
    <w:p>
      <w:pPr>
        <w:pStyle w:val="BodyText"/>
        <w:spacing w:before="9"/>
        <w:rPr>
          <w:rFonts w:ascii="GTWalsheimProMedium"/>
          <w:b/>
          <w:sz w:val="25"/>
        </w:rPr>
      </w:pPr>
    </w:p>
    <w:p>
      <w:pPr>
        <w:pStyle w:val="Heading8"/>
        <w:spacing w:before="100"/>
        <w:rPr>
          <w:rFonts w:ascii="GTWalsheimProMedium"/>
          <w:b/>
        </w:rPr>
      </w:pPr>
      <w:r>
        <w:rPr>
          <w:rFonts w:ascii="GTWalsheimProMedium"/>
          <w:b/>
          <w:color w:val="2F2912"/>
        </w:rPr>
        <w:t>12</w:t>
      </w:r>
    </w:p>
    <w:p>
      <w:pPr>
        <w:spacing w:after="0"/>
        <w:rPr>
          <w:rFonts w:ascii="GTWalsheimProMedium"/>
        </w:rPr>
        <w:sectPr>
          <w:type w:val="continuous"/>
          <w:pgSz w:w="11910" w:h="16840"/>
          <w:pgMar w:top="160" w:bottom="280" w:left="0" w:right="0"/>
        </w:sectPr>
      </w:pPr>
    </w:p>
    <w:p>
      <w:pPr>
        <w:pStyle w:val="BodyText"/>
        <w:spacing w:before="71"/>
        <w:ind w:right="1131"/>
        <w:jc w:val="right"/>
        <w:rPr>
          <w:rFonts w:ascii="GTWalsheimProMedium"/>
          <w:b/>
        </w:rPr>
      </w:pPr>
      <w:r>
        <w:rPr>
          <w:rFonts w:ascii="GTWalsheimProMedium"/>
          <w:b/>
          <w:color w:val="2F2912"/>
        </w:rPr>
        <w:t>Procap bewegt</w:t>
      </w:r>
    </w:p>
    <w:p>
      <w:pPr>
        <w:pStyle w:val="BodyText"/>
        <w:spacing w:before="11"/>
        <w:rPr>
          <w:rFonts w:ascii="GTWalsheimProMedium"/>
          <w:b/>
          <w:sz w:val="31"/>
        </w:rPr>
      </w:pPr>
    </w:p>
    <w:p>
      <w:pPr>
        <w:pStyle w:val="Heading2"/>
        <w:spacing w:line="213" w:lineRule="auto"/>
        <w:ind w:right="3073"/>
        <w:rPr>
          <w:b/>
        </w:rPr>
      </w:pPr>
      <w:r>
        <w:rPr/>
        <w:pict>
          <v:group style="position:absolute;margin-left:0pt;margin-top:73.832802pt;width:269.2pt;height:321pt;mso-position-horizontal-relative:page;mso-position-vertical-relative:paragraph;z-index:-57328" coordorigin="0,1477" coordsize="5384,6420">
            <v:shape style="position:absolute;left:0;top:1476;width:5384;height:6420" type="#_x0000_t75" stroked="false">
              <v:imagedata r:id="rId61" o:title=""/>
            </v:shape>
            <v:shape style="position:absolute;left:994;top:2834;width:3117;height:3621" type="#_x0000_t75" stroked="false">
              <v:imagedata r:id="rId62" o:title=""/>
            </v:shape>
            <w10:wrap type="none"/>
          </v:group>
        </w:pict>
      </w:r>
      <w:r>
        <w:rPr/>
        <w:pict>
          <v:group style="position:absolute;margin-left:409.815125pt;margin-top:-2.260388pt;width:185.5pt;height:280.05pt;mso-position-horizontal-relative:page;mso-position-vertical-relative:paragraph;z-index:-57232" coordorigin="8196,-45" coordsize="3710,5601">
            <v:shape style="position:absolute;left:8196;top:-46;width:3710;height:5601" type="#_x0000_t75" stroked="false">
              <v:imagedata r:id="rId63" o:title=""/>
            </v:shape>
            <v:shape style="position:absolute;left:9286;top:1083;width:2620;height:3204" type="#_x0000_t75" stroked="false">
              <v:imagedata r:id="rId64" o:title=""/>
            </v:shape>
            <w10:wrap type="none"/>
          </v:group>
        </w:pict>
      </w:r>
      <w:r>
        <w:rPr>
          <w:b/>
          <w:color w:val="F18422"/>
        </w:rPr>
        <w:t>Beschwingt am LaVIVA-Jubiläum</w:t>
      </w: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1"/>
        <w:rPr>
          <w:rFonts w:ascii="GTWalsheimProMedium"/>
          <w:b/>
          <w:sz w:val="25"/>
        </w:rPr>
      </w:pPr>
    </w:p>
    <w:p>
      <w:pPr>
        <w:pStyle w:val="BodyText"/>
        <w:spacing w:line="256" w:lineRule="auto" w:before="100"/>
        <w:ind w:left="6083" w:right="1187"/>
        <w:rPr>
          <w:rFonts w:ascii="GTWalsheimProLight" w:hAnsi="GTWalsheimProLight"/>
          <w:b w:val="0"/>
        </w:rPr>
      </w:pPr>
      <w:r>
        <w:rPr>
          <w:rFonts w:ascii="GTWalsheimProLight" w:hAnsi="GTWalsheimProLight"/>
          <w:b w:val="0"/>
          <w:color w:val="2F2912"/>
          <w:spacing w:val="3"/>
        </w:rPr>
        <w:t>allem dafür </w:t>
      </w:r>
      <w:r>
        <w:rPr>
          <w:rFonts w:ascii="GTWalsheimProLight" w:hAnsi="GTWalsheimProLight"/>
          <w:b w:val="0"/>
          <w:color w:val="2F2912"/>
          <w:spacing w:val="2"/>
        </w:rPr>
        <w:t>teils </w:t>
      </w:r>
      <w:r>
        <w:rPr>
          <w:rFonts w:ascii="GTWalsheimProLight" w:hAnsi="GTWalsheimProLight"/>
          <w:b w:val="0"/>
          <w:color w:val="2F2912"/>
        </w:rPr>
        <w:t>von </w:t>
      </w:r>
      <w:r>
        <w:rPr>
          <w:rFonts w:ascii="GTWalsheimProLight" w:hAnsi="GTWalsheimProLight"/>
          <w:b w:val="0"/>
          <w:color w:val="2F2912"/>
          <w:spacing w:val="2"/>
        </w:rPr>
        <w:t>weither gekommen. </w:t>
      </w:r>
      <w:r>
        <w:rPr>
          <w:rFonts w:ascii="GTWalsheimProLight" w:hAnsi="GTWalsheimProLight"/>
          <w:b w:val="0"/>
          <w:color w:val="2F2912"/>
        </w:rPr>
        <w:t>Was </w:t>
      </w:r>
      <w:r>
        <w:rPr>
          <w:rFonts w:ascii="GTWalsheimProLight" w:hAnsi="GTWalsheimProLight"/>
          <w:b w:val="0"/>
          <w:color w:val="2F2912"/>
          <w:spacing w:val="4"/>
        </w:rPr>
        <w:t>beim </w:t>
      </w:r>
      <w:r>
        <w:rPr>
          <w:rFonts w:ascii="GTWalsheimProLight" w:hAnsi="GTWalsheimProLight"/>
          <w:b w:val="0"/>
          <w:color w:val="2F2912"/>
          <w:spacing w:val="3"/>
        </w:rPr>
        <w:t>Blick </w:t>
      </w:r>
      <w:r>
        <w:rPr>
          <w:rFonts w:ascii="GTWalsheimProLight" w:hAnsi="GTWalsheimProLight"/>
          <w:b w:val="0"/>
          <w:color w:val="2F2912"/>
        </w:rPr>
        <w:t>in </w:t>
      </w:r>
      <w:r>
        <w:rPr>
          <w:rFonts w:ascii="GTWalsheimProLight" w:hAnsi="GTWalsheimProLight"/>
          <w:b w:val="0"/>
          <w:color w:val="2F2912"/>
          <w:spacing w:val="2"/>
        </w:rPr>
        <w:t>die </w:t>
      </w:r>
      <w:r>
        <w:rPr>
          <w:rFonts w:ascii="GTWalsheimProLight" w:hAnsi="GTWalsheimProLight"/>
          <w:b w:val="0"/>
          <w:color w:val="2F2912"/>
          <w:spacing w:val="3"/>
        </w:rPr>
        <w:t>Runde auffällt, </w:t>
      </w:r>
      <w:r>
        <w:rPr>
          <w:rFonts w:ascii="GTWalsheimProLight" w:hAnsi="GTWalsheimProLight"/>
          <w:b w:val="0"/>
          <w:color w:val="2F2912"/>
        </w:rPr>
        <w:t>ist </w:t>
      </w:r>
      <w:r>
        <w:rPr>
          <w:rFonts w:ascii="GTWalsheimProLight" w:hAnsi="GTWalsheimProLight"/>
          <w:b w:val="0"/>
          <w:color w:val="2F2912"/>
          <w:spacing w:val="2"/>
        </w:rPr>
        <w:t>das </w:t>
      </w:r>
      <w:r>
        <w:rPr>
          <w:rFonts w:ascii="GTWalsheimProLight" w:hAnsi="GTWalsheimProLight"/>
          <w:b w:val="0"/>
          <w:color w:val="2F2912"/>
          <w:spacing w:val="4"/>
        </w:rPr>
        <w:t>angenehme </w:t>
      </w:r>
      <w:r>
        <w:rPr>
          <w:rFonts w:ascii="GTWalsheimProLight" w:hAnsi="GTWalsheimProLight"/>
          <w:b w:val="0"/>
          <w:color w:val="2F2912"/>
          <w:spacing w:val="2"/>
        </w:rPr>
        <w:t>Fehlen </w:t>
      </w:r>
      <w:r>
        <w:rPr>
          <w:rFonts w:ascii="GTWalsheimProLight" w:hAnsi="GTWalsheimProLight"/>
          <w:b w:val="0"/>
          <w:color w:val="2F2912"/>
        </w:rPr>
        <w:t>von </w:t>
      </w:r>
      <w:r>
        <w:rPr>
          <w:rFonts w:ascii="GTWalsheimProLight" w:hAnsi="GTWalsheimProLight"/>
          <w:b w:val="0"/>
          <w:color w:val="2F2912"/>
          <w:spacing w:val="3"/>
        </w:rPr>
        <w:t>Menschen, </w:t>
      </w:r>
      <w:r>
        <w:rPr>
          <w:rFonts w:ascii="GTWalsheimProLight" w:hAnsi="GTWalsheimProLight"/>
          <w:b w:val="0"/>
          <w:color w:val="2F2912"/>
          <w:spacing w:val="2"/>
        </w:rPr>
        <w:t>die selbstverloren ins </w:t>
      </w:r>
      <w:r>
        <w:rPr>
          <w:rFonts w:ascii="GTWalsheimProLight" w:hAnsi="GTWalsheimProLight"/>
          <w:b w:val="0"/>
          <w:color w:val="2F2912"/>
        </w:rPr>
        <w:t>Handy </w:t>
      </w:r>
      <w:r>
        <w:rPr>
          <w:rFonts w:ascii="GTWalsheimProLight" w:hAnsi="GTWalsheimProLight"/>
          <w:b w:val="0"/>
          <w:color w:val="2F2912"/>
          <w:spacing w:val="2"/>
        </w:rPr>
        <w:t>starren. </w:t>
      </w:r>
      <w:r>
        <w:rPr>
          <w:rFonts w:ascii="GTWalsheimProLight" w:hAnsi="GTWalsheimProLight"/>
          <w:b w:val="0"/>
          <w:color w:val="2F2912"/>
          <w:spacing w:val="3"/>
        </w:rPr>
        <w:t>Stattdessen sind überall lachende </w:t>
      </w:r>
      <w:r>
        <w:rPr>
          <w:rFonts w:ascii="GTWalsheimProLight" w:hAnsi="GTWalsheimProLight"/>
          <w:b w:val="0"/>
          <w:color w:val="2F2912"/>
          <w:spacing w:val="4"/>
        </w:rPr>
        <w:t>und </w:t>
      </w:r>
      <w:r>
        <w:rPr>
          <w:rFonts w:ascii="GTWalsheimProLight" w:hAnsi="GTWalsheimProLight"/>
          <w:b w:val="0"/>
          <w:color w:val="2F2912"/>
          <w:spacing w:val="3"/>
        </w:rPr>
        <w:t>schwitzende Gesichter </w:t>
      </w:r>
      <w:r>
        <w:rPr>
          <w:rFonts w:ascii="GTWalsheimProLight" w:hAnsi="GTWalsheimProLight"/>
          <w:b w:val="0"/>
          <w:color w:val="2F2912"/>
        </w:rPr>
        <w:t>zu </w:t>
      </w:r>
      <w:r>
        <w:rPr>
          <w:rFonts w:ascii="GTWalsheimProLight" w:hAnsi="GTWalsheimProLight"/>
          <w:b w:val="0"/>
          <w:color w:val="2F2912"/>
          <w:spacing w:val="3"/>
        </w:rPr>
        <w:t>sehen, tanzende Grup- </w:t>
      </w:r>
      <w:r>
        <w:rPr>
          <w:rFonts w:ascii="GTWalsheimProLight" w:hAnsi="GTWalsheimProLight"/>
          <w:b w:val="0"/>
          <w:color w:val="2F2912"/>
          <w:spacing w:val="2"/>
        </w:rPr>
        <w:t>pen und </w:t>
      </w:r>
      <w:r>
        <w:rPr>
          <w:rFonts w:ascii="GTWalsheimProLight" w:hAnsi="GTWalsheimProLight"/>
          <w:b w:val="0"/>
          <w:color w:val="2F2912"/>
        </w:rPr>
        <w:t>es </w:t>
      </w:r>
      <w:r>
        <w:rPr>
          <w:rFonts w:ascii="GTWalsheimProLight" w:hAnsi="GTWalsheimProLight"/>
          <w:b w:val="0"/>
          <w:color w:val="2F2912"/>
          <w:spacing w:val="3"/>
        </w:rPr>
        <w:t>herrscht eine Stimmung, </w:t>
      </w:r>
      <w:r>
        <w:rPr>
          <w:rFonts w:ascii="GTWalsheimProLight" w:hAnsi="GTWalsheimProLight"/>
          <w:b w:val="0"/>
          <w:color w:val="2F2912"/>
          <w:spacing w:val="2"/>
        </w:rPr>
        <w:t>die </w:t>
      </w:r>
      <w:r>
        <w:rPr>
          <w:rFonts w:ascii="GTWalsheimProLight" w:hAnsi="GTWalsheimProLight"/>
          <w:b w:val="0"/>
          <w:color w:val="2F2912"/>
          <w:spacing w:val="3"/>
        </w:rPr>
        <w:t>sich </w:t>
      </w:r>
      <w:r>
        <w:rPr>
          <w:rFonts w:ascii="GTWalsheimProLight" w:hAnsi="GTWalsheimProLight"/>
          <w:b w:val="0"/>
          <w:color w:val="2F2912"/>
          <w:spacing w:val="4"/>
        </w:rPr>
        <w:t>nur </w:t>
      </w:r>
      <w:r>
        <w:rPr>
          <w:rFonts w:ascii="GTWalsheimProLight" w:hAnsi="GTWalsheimProLight"/>
          <w:b w:val="0"/>
          <w:color w:val="2F2912"/>
          <w:spacing w:val="2"/>
        </w:rPr>
        <w:t>mit </w:t>
      </w:r>
      <w:r>
        <w:rPr>
          <w:rFonts w:ascii="GTWalsheimProLight" w:hAnsi="GTWalsheimProLight"/>
          <w:b w:val="0"/>
          <w:color w:val="2F2912"/>
          <w:spacing w:val="3"/>
        </w:rPr>
        <w:t>beschwingt </w:t>
      </w:r>
      <w:r>
        <w:rPr>
          <w:rFonts w:ascii="GTWalsheimProLight" w:hAnsi="GTWalsheimProLight"/>
          <w:b w:val="0"/>
          <w:color w:val="2F2912"/>
          <w:spacing w:val="2"/>
        </w:rPr>
        <w:t>und </w:t>
      </w:r>
      <w:r>
        <w:rPr>
          <w:rFonts w:ascii="GTWalsheimProLight" w:hAnsi="GTWalsheimProLight"/>
          <w:b w:val="0"/>
          <w:color w:val="2F2912"/>
          <w:spacing w:val="3"/>
        </w:rPr>
        <w:t>glücklich beschreiben</w:t>
      </w:r>
      <w:r>
        <w:rPr>
          <w:rFonts w:ascii="GTWalsheimProLight" w:hAnsi="GTWalsheimProLight"/>
          <w:b w:val="0"/>
          <w:color w:val="2F2912"/>
          <w:spacing w:val="38"/>
        </w:rPr>
        <w:t> </w:t>
      </w:r>
      <w:r>
        <w:rPr>
          <w:rFonts w:ascii="GTWalsheimProLight" w:hAnsi="GTWalsheimProLight"/>
          <w:b w:val="0"/>
          <w:color w:val="2F2912"/>
          <w:spacing w:val="3"/>
        </w:rPr>
        <w:t>lässt.</w:t>
      </w:r>
    </w:p>
    <w:p>
      <w:pPr>
        <w:pStyle w:val="BodyText"/>
        <w:spacing w:before="9"/>
        <w:rPr>
          <w:rFonts w:ascii="GTWalsheimProLight"/>
          <w:b w:val="0"/>
          <w:sz w:val="13"/>
        </w:rPr>
      </w:pPr>
    </w:p>
    <w:p>
      <w:pPr>
        <w:spacing w:after="0"/>
        <w:rPr>
          <w:rFonts w:ascii="GTWalsheimProLight"/>
          <w:sz w:val="13"/>
        </w:rPr>
        <w:sectPr>
          <w:pgSz w:w="11910" w:h="16840"/>
          <w:pgMar w:top="280" w:bottom="0" w:left="0" w:right="0"/>
        </w:sectPr>
      </w:pPr>
    </w:p>
    <w:p>
      <w:pPr>
        <w:pStyle w:val="BodyText"/>
        <w:spacing w:line="256" w:lineRule="auto" w:before="100"/>
        <w:ind w:left="1133" w:right="87"/>
        <w:rPr>
          <w:rFonts w:ascii="GTWalsheimProLight" w:hAnsi="GTWalsheimProLight"/>
          <w:b w:val="0"/>
        </w:rPr>
      </w:pPr>
      <w:r>
        <w:rPr>
          <w:rFonts w:ascii="GTWalsheimProLight" w:hAnsi="GTWalsheimProLight"/>
          <w:b w:val="0"/>
          <w:color w:val="2F2912"/>
        </w:rPr>
        <w:t>Bereits wenige Minuten nach Türöffnung der Laborbar um 19 Uhr in Zürichs Ausgehviertel ist der Raum rappelvoll. Die Barequipe hat alle Hände voll zu tun. Und zu den Klängen des DJ-Duos René &amp; Adrian tummeln sich erste Tänzerinnen und Tänzer auf der leicht erhöhten Bühne.</w:t>
      </w:r>
    </w:p>
    <w:p>
      <w:pPr>
        <w:pStyle w:val="BodyText"/>
        <w:spacing w:before="7"/>
        <w:rPr>
          <w:rFonts w:ascii="GTWalsheimProLight"/>
          <w:b w:val="0"/>
          <w:sz w:val="21"/>
        </w:rPr>
      </w:pPr>
    </w:p>
    <w:p>
      <w:pPr>
        <w:pStyle w:val="BodyText"/>
        <w:spacing w:line="256" w:lineRule="auto"/>
        <w:ind w:left="1133" w:right="52"/>
        <w:rPr>
          <w:rFonts w:ascii="GTWalsheimProLight" w:hAnsi="GTWalsheimProLight"/>
          <w:b w:val="0"/>
        </w:rPr>
      </w:pPr>
      <w:r>
        <w:rPr>
          <w:rFonts w:ascii="GTWalsheimProLight" w:hAnsi="GTWalsheimProLight"/>
          <w:b w:val="0"/>
          <w:color w:val="2F2912"/>
          <w:spacing w:val="3"/>
        </w:rPr>
        <w:t>Mehr </w:t>
      </w:r>
      <w:r>
        <w:rPr>
          <w:rFonts w:ascii="GTWalsheimProLight" w:hAnsi="GTWalsheimProLight"/>
          <w:b w:val="0"/>
          <w:color w:val="2F2912"/>
          <w:spacing w:val="2"/>
        </w:rPr>
        <w:t>Personen als </w:t>
      </w:r>
      <w:r>
        <w:rPr>
          <w:rFonts w:ascii="GTWalsheimProLight" w:hAnsi="GTWalsheimProLight"/>
          <w:b w:val="0"/>
          <w:color w:val="2F2912"/>
          <w:spacing w:val="3"/>
        </w:rPr>
        <w:t>üblich haben </w:t>
      </w:r>
      <w:r>
        <w:rPr>
          <w:rFonts w:ascii="GTWalsheimProLight" w:hAnsi="GTWalsheimProLight"/>
          <w:b w:val="0"/>
          <w:color w:val="2F2912"/>
        </w:rPr>
        <w:t>an </w:t>
      </w:r>
      <w:r>
        <w:rPr>
          <w:rFonts w:ascii="GTWalsheimProLight" w:hAnsi="GTWalsheimProLight"/>
          <w:b w:val="0"/>
          <w:color w:val="2F2912"/>
          <w:spacing w:val="3"/>
        </w:rPr>
        <w:t>diesem Sams- tagabend </w:t>
      </w:r>
      <w:r>
        <w:rPr>
          <w:rFonts w:ascii="GTWalsheimProLight" w:hAnsi="GTWalsheimProLight"/>
          <w:b w:val="0"/>
          <w:color w:val="2F2912"/>
          <w:spacing w:val="2"/>
        </w:rPr>
        <w:t>Anfang </w:t>
      </w:r>
      <w:r>
        <w:rPr>
          <w:rFonts w:ascii="GTWalsheimProLight" w:hAnsi="GTWalsheimProLight"/>
          <w:b w:val="0"/>
          <w:color w:val="2F2912"/>
          <w:spacing w:val="3"/>
        </w:rPr>
        <w:t>April </w:t>
      </w:r>
      <w:r>
        <w:rPr>
          <w:rFonts w:ascii="GTWalsheimProLight" w:hAnsi="GTWalsheimProLight"/>
          <w:b w:val="0"/>
          <w:color w:val="2F2912"/>
          <w:spacing w:val="2"/>
        </w:rPr>
        <w:t>den </w:t>
      </w:r>
      <w:r>
        <w:rPr>
          <w:rFonts w:ascii="GTWalsheimProLight" w:hAnsi="GTWalsheimProLight"/>
          <w:b w:val="0"/>
          <w:color w:val="2F2912"/>
        </w:rPr>
        <w:t>Weg </w:t>
      </w:r>
      <w:r>
        <w:rPr>
          <w:rFonts w:ascii="GTWalsheimProLight" w:hAnsi="GTWalsheimProLight"/>
          <w:b w:val="0"/>
          <w:color w:val="2F2912"/>
          <w:spacing w:val="3"/>
        </w:rPr>
        <w:t>nach </w:t>
      </w:r>
      <w:r>
        <w:rPr>
          <w:rFonts w:ascii="GTWalsheimProLight" w:hAnsi="GTWalsheimProLight"/>
          <w:b w:val="0"/>
          <w:color w:val="2F2912"/>
          <w:spacing w:val="4"/>
        </w:rPr>
        <w:t>Zürich </w:t>
      </w:r>
      <w:r>
        <w:rPr>
          <w:rFonts w:ascii="GTWalsheimProLight" w:hAnsi="GTWalsheimProLight"/>
          <w:b w:val="0"/>
          <w:color w:val="2F2912"/>
          <w:spacing w:val="3"/>
        </w:rPr>
        <w:t>gefunden, denn </w:t>
      </w:r>
      <w:r>
        <w:rPr>
          <w:rFonts w:ascii="GTWalsheimProLight" w:hAnsi="GTWalsheimProLight"/>
          <w:b w:val="0"/>
          <w:color w:val="2F2912"/>
        </w:rPr>
        <w:t>es </w:t>
      </w:r>
      <w:r>
        <w:rPr>
          <w:rFonts w:ascii="GTWalsheimProLight" w:hAnsi="GTWalsheimProLight"/>
          <w:b w:val="0"/>
          <w:color w:val="2F2912"/>
          <w:spacing w:val="3"/>
        </w:rPr>
        <w:t>gibt </w:t>
      </w:r>
      <w:r>
        <w:rPr>
          <w:rFonts w:ascii="GTWalsheimProLight" w:hAnsi="GTWalsheimProLight"/>
          <w:b w:val="0"/>
          <w:color w:val="2F2912"/>
        </w:rPr>
        <w:t>etwas </w:t>
      </w:r>
      <w:r>
        <w:rPr>
          <w:rFonts w:ascii="GTWalsheimProLight" w:hAnsi="GTWalsheimProLight"/>
          <w:b w:val="0"/>
          <w:color w:val="2F2912"/>
          <w:spacing w:val="3"/>
        </w:rPr>
        <w:t>Besonderes </w:t>
      </w:r>
      <w:r>
        <w:rPr>
          <w:rFonts w:ascii="GTWalsheimProLight" w:hAnsi="GTWalsheimProLight"/>
          <w:b w:val="0"/>
          <w:color w:val="2F2912"/>
          <w:spacing w:val="4"/>
        </w:rPr>
        <w:t>zu  </w:t>
      </w:r>
      <w:r>
        <w:rPr>
          <w:rFonts w:ascii="GTWalsheimProLight" w:hAnsi="GTWalsheimProLight"/>
          <w:b w:val="0"/>
          <w:color w:val="2F2912"/>
          <w:spacing w:val="3"/>
        </w:rPr>
        <w:t>feiern: </w:t>
      </w:r>
      <w:r>
        <w:rPr>
          <w:rFonts w:ascii="GTWalsheimProLight" w:hAnsi="GTWalsheimProLight"/>
          <w:b w:val="0"/>
          <w:color w:val="2F2912"/>
          <w:spacing w:val="2"/>
        </w:rPr>
        <w:t>ein </w:t>
      </w:r>
      <w:r>
        <w:rPr>
          <w:rFonts w:ascii="GTWalsheimProLight" w:hAnsi="GTWalsheimProLight"/>
          <w:b w:val="0"/>
          <w:color w:val="2F2912"/>
          <w:spacing w:val="3"/>
        </w:rPr>
        <w:t>Jahrzehnt </w:t>
      </w:r>
      <w:r>
        <w:rPr>
          <w:rFonts w:ascii="GTWalsheimProLight" w:hAnsi="GTWalsheimProLight"/>
          <w:b w:val="0"/>
          <w:color w:val="2F2912"/>
        </w:rPr>
        <w:t>LaVIVA. </w:t>
      </w:r>
      <w:r>
        <w:rPr>
          <w:rFonts w:ascii="GTWalsheimProLight" w:hAnsi="GTWalsheimProLight"/>
          <w:b w:val="0"/>
          <w:color w:val="2F2912"/>
          <w:spacing w:val="3"/>
        </w:rPr>
        <w:t>Genau </w:t>
      </w:r>
      <w:r>
        <w:rPr>
          <w:rFonts w:ascii="GTWalsheimProLight" w:hAnsi="GTWalsheimProLight"/>
          <w:b w:val="0"/>
          <w:color w:val="2F2912"/>
          <w:spacing w:val="2"/>
        </w:rPr>
        <w:t>zehn Jahre </w:t>
      </w:r>
      <w:r>
        <w:rPr>
          <w:rFonts w:ascii="GTWalsheimProLight" w:hAnsi="GTWalsheimProLight"/>
          <w:b w:val="0"/>
          <w:color w:val="2F2912"/>
        </w:rPr>
        <w:t>zuvor war LaVIVA in </w:t>
      </w:r>
      <w:r>
        <w:rPr>
          <w:rFonts w:ascii="GTWalsheimProLight" w:hAnsi="GTWalsheimProLight"/>
          <w:b w:val="0"/>
          <w:color w:val="2F2912"/>
          <w:spacing w:val="2"/>
        </w:rPr>
        <w:t>der </w:t>
      </w:r>
      <w:r>
        <w:rPr>
          <w:rFonts w:ascii="GTWalsheimProLight" w:hAnsi="GTWalsheimProLight"/>
          <w:b w:val="0"/>
          <w:color w:val="2F2912"/>
          <w:spacing w:val="3"/>
        </w:rPr>
        <w:t>Laborbar </w:t>
      </w:r>
      <w:r>
        <w:rPr>
          <w:rFonts w:ascii="GTWalsheimProLight" w:hAnsi="GTWalsheimProLight"/>
          <w:b w:val="0"/>
          <w:color w:val="2F2912"/>
          <w:spacing w:val="2"/>
        </w:rPr>
        <w:t>gestartet. </w:t>
      </w:r>
      <w:r>
        <w:rPr>
          <w:rFonts w:ascii="GTWalsheimProLight" w:hAnsi="GTWalsheimProLight"/>
          <w:b w:val="0"/>
          <w:color w:val="2F2912"/>
          <w:spacing w:val="4"/>
        </w:rPr>
        <w:t>Seither </w:t>
      </w:r>
      <w:r>
        <w:rPr>
          <w:rFonts w:ascii="GTWalsheimProLight" w:hAnsi="GTWalsheimProLight"/>
          <w:b w:val="0"/>
          <w:color w:val="2F2912"/>
          <w:spacing w:val="3"/>
        </w:rPr>
        <w:t>tanzen </w:t>
      </w:r>
      <w:r>
        <w:rPr>
          <w:rFonts w:ascii="GTWalsheimProLight" w:hAnsi="GTWalsheimProLight"/>
          <w:b w:val="0"/>
          <w:color w:val="2F2912"/>
          <w:spacing w:val="2"/>
        </w:rPr>
        <w:t>und </w:t>
      </w:r>
      <w:r>
        <w:rPr>
          <w:rFonts w:ascii="GTWalsheimProLight" w:hAnsi="GTWalsheimProLight"/>
          <w:b w:val="0"/>
          <w:color w:val="2F2912"/>
          <w:spacing w:val="3"/>
        </w:rPr>
        <w:t>singen Menschen </w:t>
      </w:r>
      <w:r>
        <w:rPr>
          <w:rFonts w:ascii="GTWalsheimProLight" w:hAnsi="GTWalsheimProLight"/>
          <w:b w:val="0"/>
          <w:color w:val="2F2912"/>
          <w:spacing w:val="2"/>
        </w:rPr>
        <w:t>mit und </w:t>
      </w:r>
      <w:r>
        <w:rPr>
          <w:rFonts w:ascii="GTWalsheimProLight" w:hAnsi="GTWalsheimProLight"/>
          <w:b w:val="0"/>
          <w:color w:val="2F2912"/>
          <w:spacing w:val="3"/>
        </w:rPr>
        <w:t>ohne Behin- derungen </w:t>
      </w:r>
      <w:r>
        <w:rPr>
          <w:rFonts w:ascii="GTWalsheimProLight" w:hAnsi="GTWalsheimProLight"/>
          <w:b w:val="0"/>
          <w:color w:val="2F2912"/>
        </w:rPr>
        <w:t>in </w:t>
      </w:r>
      <w:r>
        <w:rPr>
          <w:rFonts w:ascii="GTWalsheimProLight" w:hAnsi="GTWalsheimProLight"/>
          <w:b w:val="0"/>
          <w:color w:val="2F2912"/>
          <w:spacing w:val="2"/>
        </w:rPr>
        <w:t>der </w:t>
      </w:r>
      <w:r>
        <w:rPr>
          <w:rFonts w:ascii="GTWalsheimProLight" w:hAnsi="GTWalsheimProLight"/>
          <w:b w:val="0"/>
          <w:color w:val="2F2912"/>
          <w:spacing w:val="3"/>
        </w:rPr>
        <w:t>ganzen </w:t>
      </w:r>
      <w:r>
        <w:rPr>
          <w:rFonts w:ascii="GTWalsheimProLight" w:hAnsi="GTWalsheimProLight"/>
          <w:b w:val="0"/>
          <w:color w:val="2F2912"/>
        </w:rPr>
        <w:t>Schweiz </w:t>
      </w:r>
      <w:r>
        <w:rPr>
          <w:rFonts w:ascii="GTWalsheimProLight" w:hAnsi="GTWalsheimProLight"/>
          <w:b w:val="0"/>
          <w:color w:val="2F2912"/>
          <w:spacing w:val="2"/>
        </w:rPr>
        <w:t>auf den Partys </w:t>
      </w:r>
      <w:r>
        <w:rPr>
          <w:rFonts w:ascii="GTWalsheimProLight" w:hAnsi="GTWalsheimProLight"/>
          <w:b w:val="0"/>
          <w:color w:val="2F2912"/>
          <w:spacing w:val="4"/>
        </w:rPr>
        <w:t>in </w:t>
      </w:r>
      <w:r>
        <w:rPr>
          <w:rFonts w:ascii="GTWalsheimProLight" w:hAnsi="GTWalsheimProLight"/>
          <w:b w:val="0"/>
          <w:color w:val="2F2912"/>
          <w:spacing w:val="3"/>
        </w:rPr>
        <w:t>barrierefreien </w:t>
      </w:r>
      <w:r>
        <w:rPr>
          <w:rFonts w:ascii="GTWalsheimProLight" w:hAnsi="GTWalsheimProLight"/>
          <w:b w:val="0"/>
          <w:color w:val="2F2912"/>
          <w:spacing w:val="2"/>
        </w:rPr>
        <w:t>Räumen und </w:t>
      </w:r>
      <w:r>
        <w:rPr>
          <w:rFonts w:ascii="GTWalsheimProLight" w:hAnsi="GTWalsheimProLight"/>
          <w:b w:val="0"/>
          <w:color w:val="2F2912"/>
        </w:rPr>
        <w:t>zu </w:t>
      </w:r>
      <w:r>
        <w:rPr>
          <w:rFonts w:ascii="GTWalsheimProLight" w:hAnsi="GTWalsheimProLight"/>
          <w:b w:val="0"/>
          <w:color w:val="2F2912"/>
          <w:spacing w:val="3"/>
        </w:rPr>
        <w:t>angesagter </w:t>
      </w:r>
      <w:r>
        <w:rPr>
          <w:rFonts w:ascii="GTWalsheimProLight" w:hAnsi="GTWalsheimProLight"/>
          <w:b w:val="0"/>
          <w:color w:val="2F2912"/>
          <w:spacing w:val="4"/>
        </w:rPr>
        <w:t>Musik. </w:t>
      </w:r>
      <w:r>
        <w:rPr>
          <w:rFonts w:ascii="GTWalsheimProLight" w:hAnsi="GTWalsheimProLight"/>
          <w:b w:val="0"/>
          <w:color w:val="2F2912"/>
          <w:spacing w:val="2"/>
        </w:rPr>
        <w:t>Wie bei </w:t>
      </w:r>
      <w:r>
        <w:rPr>
          <w:rFonts w:ascii="GTWalsheimProLight" w:hAnsi="GTWalsheimProLight"/>
          <w:b w:val="0"/>
          <w:color w:val="2F2912"/>
          <w:spacing w:val="3"/>
        </w:rPr>
        <w:t>jedem Jubiläum darf deshalb auch </w:t>
      </w:r>
      <w:r>
        <w:rPr>
          <w:rFonts w:ascii="GTWalsheimProLight" w:hAnsi="GTWalsheimProLight"/>
          <w:b w:val="0"/>
          <w:color w:val="2F2912"/>
          <w:spacing w:val="4"/>
        </w:rPr>
        <w:t>eine </w:t>
      </w:r>
      <w:r>
        <w:rPr>
          <w:rFonts w:ascii="GTWalsheimProLight" w:hAnsi="GTWalsheimProLight"/>
          <w:b w:val="0"/>
          <w:color w:val="2F2912"/>
          <w:spacing w:val="3"/>
        </w:rPr>
        <w:t>Ansprache nicht fehlen. Projektleiterin </w:t>
      </w:r>
      <w:r>
        <w:rPr>
          <w:rFonts w:ascii="GTWalsheimProLight" w:hAnsi="GTWalsheimProLight"/>
          <w:b w:val="0"/>
          <w:color w:val="2F2912"/>
          <w:spacing w:val="4"/>
        </w:rPr>
        <w:t>Susanne </w:t>
      </w:r>
      <w:r>
        <w:rPr>
          <w:rFonts w:ascii="GTWalsheimProLight" w:hAnsi="GTWalsheimProLight"/>
          <w:b w:val="0"/>
          <w:color w:val="2F2912"/>
          <w:spacing w:val="3"/>
        </w:rPr>
        <w:t>Lizano </w:t>
      </w:r>
      <w:r>
        <w:rPr>
          <w:rFonts w:ascii="GTWalsheimProLight" w:hAnsi="GTWalsheimProLight"/>
          <w:b w:val="0"/>
          <w:color w:val="2F2912"/>
        </w:rPr>
        <w:t>von </w:t>
      </w:r>
      <w:r>
        <w:rPr>
          <w:rFonts w:ascii="GTWalsheimProLight" w:hAnsi="GTWalsheimProLight"/>
          <w:b w:val="0"/>
          <w:color w:val="2F2912"/>
          <w:spacing w:val="2"/>
        </w:rPr>
        <w:t>Procap bewegt verdankt </w:t>
      </w:r>
      <w:r>
        <w:rPr>
          <w:rFonts w:ascii="GTWalsheimProLight" w:hAnsi="GTWalsheimProLight"/>
          <w:b w:val="0"/>
          <w:color w:val="2F2912"/>
          <w:spacing w:val="3"/>
        </w:rPr>
        <w:t>alle </w:t>
      </w:r>
      <w:r>
        <w:rPr>
          <w:rFonts w:ascii="GTWalsheimProLight" w:hAnsi="GTWalsheimProLight"/>
          <w:b w:val="0"/>
          <w:color w:val="2F2912"/>
          <w:spacing w:val="2"/>
        </w:rPr>
        <w:t>Beteilig- ten, </w:t>
      </w:r>
      <w:r>
        <w:rPr>
          <w:rFonts w:ascii="GTWalsheimProLight" w:hAnsi="GTWalsheimProLight"/>
          <w:b w:val="0"/>
          <w:color w:val="2F2912"/>
          <w:spacing w:val="3"/>
        </w:rPr>
        <w:t>darunter </w:t>
      </w:r>
      <w:r>
        <w:rPr>
          <w:rFonts w:ascii="GTWalsheimProLight" w:hAnsi="GTWalsheimProLight"/>
          <w:b w:val="0"/>
          <w:color w:val="2F2912"/>
          <w:spacing w:val="2"/>
        </w:rPr>
        <w:t>den </w:t>
      </w:r>
      <w:r>
        <w:rPr>
          <w:rFonts w:ascii="GTWalsheimProLight" w:hAnsi="GTWalsheimProLight"/>
          <w:b w:val="0"/>
          <w:color w:val="2F2912"/>
        </w:rPr>
        <w:t>LaVIVA-Gründer </w:t>
      </w:r>
      <w:r>
        <w:rPr>
          <w:rFonts w:ascii="GTWalsheimProLight" w:hAnsi="GTWalsheimProLight"/>
          <w:b w:val="0"/>
          <w:color w:val="2F2912"/>
          <w:spacing w:val="3"/>
        </w:rPr>
        <w:t>Daniel </w:t>
      </w:r>
      <w:r>
        <w:rPr>
          <w:rFonts w:ascii="GTWalsheimProLight" w:hAnsi="GTWalsheimProLight"/>
          <w:b w:val="0"/>
          <w:color w:val="2F2912"/>
        </w:rPr>
        <w:t>Vuillaume </w:t>
      </w:r>
      <w:r>
        <w:rPr>
          <w:rFonts w:ascii="GTWalsheimProLight" w:hAnsi="GTWalsheimProLight"/>
          <w:b w:val="0"/>
          <w:color w:val="2F2912"/>
          <w:spacing w:val="2"/>
        </w:rPr>
        <w:t>und </w:t>
      </w:r>
      <w:r>
        <w:rPr>
          <w:rFonts w:ascii="GTWalsheimProLight" w:hAnsi="GTWalsheimProLight"/>
          <w:b w:val="0"/>
          <w:color w:val="2F2912"/>
          <w:spacing w:val="3"/>
        </w:rPr>
        <w:t>Corinna </w:t>
      </w:r>
      <w:r>
        <w:rPr>
          <w:rFonts w:ascii="GTWalsheimProLight" w:hAnsi="GTWalsheimProLight"/>
          <w:b w:val="0"/>
          <w:color w:val="2F2912"/>
          <w:spacing w:val="2"/>
        </w:rPr>
        <w:t>Neukom als </w:t>
      </w:r>
      <w:r>
        <w:rPr>
          <w:rFonts w:ascii="GTWalsheimProLight" w:hAnsi="GTWalsheimProLight"/>
          <w:b w:val="0"/>
          <w:color w:val="2F2912"/>
          <w:spacing w:val="3"/>
        </w:rPr>
        <w:t>aktuelle </w:t>
      </w:r>
      <w:r>
        <w:rPr>
          <w:rFonts w:ascii="GTWalsheimProLight" w:hAnsi="GTWalsheimProLight"/>
          <w:b w:val="0"/>
          <w:color w:val="2F2912"/>
        </w:rPr>
        <w:t>Party-Verant- </w:t>
      </w:r>
      <w:r>
        <w:rPr>
          <w:rFonts w:ascii="GTWalsheimProLight" w:hAnsi="GTWalsheimProLight"/>
          <w:b w:val="0"/>
          <w:color w:val="2F2912"/>
          <w:spacing w:val="3"/>
        </w:rPr>
        <w:t>wortliche </w:t>
      </w:r>
      <w:r>
        <w:rPr>
          <w:rFonts w:ascii="GTWalsheimProLight" w:hAnsi="GTWalsheimProLight"/>
          <w:b w:val="0"/>
          <w:color w:val="2F2912"/>
          <w:spacing w:val="2"/>
        </w:rPr>
        <w:t>mit </w:t>
      </w:r>
      <w:r>
        <w:rPr>
          <w:rFonts w:ascii="GTWalsheimProLight" w:hAnsi="GTWalsheimProLight"/>
          <w:b w:val="0"/>
          <w:color w:val="2F2912"/>
          <w:spacing w:val="3"/>
        </w:rPr>
        <w:t>herzlichen </w:t>
      </w:r>
      <w:r>
        <w:rPr>
          <w:rFonts w:ascii="GTWalsheimProLight" w:hAnsi="GTWalsheimProLight"/>
          <w:b w:val="0"/>
          <w:color w:val="2F2912"/>
        </w:rPr>
        <w:t>Worten, </w:t>
      </w:r>
      <w:r>
        <w:rPr>
          <w:rFonts w:ascii="GTWalsheimProLight" w:hAnsi="GTWalsheimProLight"/>
          <w:b w:val="0"/>
          <w:color w:val="2F2912"/>
          <w:spacing w:val="3"/>
        </w:rPr>
        <w:t>Blumen </w:t>
      </w:r>
      <w:r>
        <w:rPr>
          <w:rFonts w:ascii="GTWalsheimProLight" w:hAnsi="GTWalsheimProLight"/>
          <w:b w:val="0"/>
          <w:color w:val="2F2912"/>
          <w:spacing w:val="4"/>
        </w:rPr>
        <w:t>und </w:t>
      </w:r>
      <w:r>
        <w:rPr>
          <w:rFonts w:ascii="GTWalsheimProLight" w:hAnsi="GTWalsheimProLight"/>
          <w:b w:val="0"/>
          <w:color w:val="2F2912"/>
          <w:spacing w:val="3"/>
        </w:rPr>
        <w:t>Erinnerungen. </w:t>
      </w:r>
      <w:r>
        <w:rPr>
          <w:rFonts w:ascii="GTWalsheimProLight" w:hAnsi="GTWalsheimProLight"/>
          <w:b w:val="0"/>
          <w:color w:val="2F2912"/>
          <w:spacing w:val="2"/>
        </w:rPr>
        <w:t>Ein </w:t>
      </w:r>
      <w:r>
        <w:rPr>
          <w:rFonts w:ascii="GTWalsheimProLight" w:hAnsi="GTWalsheimProLight"/>
          <w:b w:val="0"/>
          <w:color w:val="2F2912"/>
          <w:spacing w:val="3"/>
        </w:rPr>
        <w:t>paar </w:t>
      </w:r>
      <w:r>
        <w:rPr>
          <w:rFonts w:ascii="GTWalsheimProLight" w:hAnsi="GTWalsheimProLight"/>
          <w:b w:val="0"/>
          <w:color w:val="2F2912"/>
        </w:rPr>
        <w:t>Tränen  </w:t>
      </w:r>
      <w:r>
        <w:rPr>
          <w:rFonts w:ascii="GTWalsheimProLight" w:hAnsi="GTWalsheimProLight"/>
          <w:b w:val="0"/>
          <w:color w:val="2F2912"/>
          <w:spacing w:val="2"/>
        </w:rPr>
        <w:t>der </w:t>
      </w:r>
      <w:r>
        <w:rPr>
          <w:rFonts w:ascii="GTWalsheimProLight" w:hAnsi="GTWalsheimProLight"/>
          <w:b w:val="0"/>
          <w:color w:val="2F2912"/>
          <w:spacing w:val="4"/>
        </w:rPr>
        <w:t>Rührung </w:t>
      </w:r>
      <w:r>
        <w:rPr>
          <w:rFonts w:ascii="GTWalsheimProLight" w:hAnsi="GTWalsheimProLight"/>
          <w:b w:val="0"/>
          <w:color w:val="2F2912"/>
          <w:spacing w:val="2"/>
        </w:rPr>
        <w:t>werden </w:t>
      </w:r>
      <w:r>
        <w:rPr>
          <w:rFonts w:ascii="GTWalsheimProLight" w:hAnsi="GTWalsheimProLight"/>
          <w:b w:val="0"/>
          <w:color w:val="2F2912"/>
          <w:spacing w:val="3"/>
        </w:rPr>
        <w:t>zerquetscht. </w:t>
      </w:r>
      <w:r>
        <w:rPr>
          <w:rFonts w:ascii="GTWalsheimProLight" w:hAnsi="GTWalsheimProLight"/>
          <w:b w:val="0"/>
          <w:color w:val="2F2912"/>
          <w:spacing w:val="2"/>
        </w:rPr>
        <w:t>Und </w:t>
      </w:r>
      <w:r>
        <w:rPr>
          <w:rFonts w:ascii="GTWalsheimProLight" w:hAnsi="GTWalsheimProLight"/>
          <w:b w:val="0"/>
          <w:color w:val="2F2912"/>
          <w:spacing w:val="3"/>
        </w:rPr>
        <w:t>eine Jubiläumsbowle gesponsert </w:t>
      </w:r>
      <w:r>
        <w:rPr>
          <w:rFonts w:ascii="GTWalsheimProLight" w:hAnsi="GTWalsheimProLight"/>
          <w:b w:val="0"/>
          <w:color w:val="2F2912"/>
        </w:rPr>
        <w:t>von </w:t>
      </w:r>
      <w:r>
        <w:rPr>
          <w:rFonts w:ascii="GTWalsheimProLight" w:hAnsi="GTWalsheimProLight"/>
          <w:b w:val="0"/>
          <w:color w:val="2F2912"/>
          <w:spacing w:val="2"/>
        </w:rPr>
        <w:t>Procap </w:t>
      </w:r>
      <w:r>
        <w:rPr>
          <w:rFonts w:ascii="GTWalsheimProLight" w:hAnsi="GTWalsheimProLight"/>
          <w:b w:val="0"/>
          <w:color w:val="2F2912"/>
          <w:spacing w:val="3"/>
        </w:rPr>
        <w:t>Zürich </w:t>
      </w:r>
      <w:r>
        <w:rPr>
          <w:rFonts w:ascii="GTWalsheimProLight" w:hAnsi="GTWalsheimProLight"/>
          <w:b w:val="0"/>
          <w:color w:val="2F2912"/>
        </w:rPr>
        <w:t>versüsst </w:t>
      </w:r>
      <w:r>
        <w:rPr>
          <w:rFonts w:ascii="GTWalsheimProLight" w:hAnsi="GTWalsheimProLight"/>
          <w:b w:val="0"/>
          <w:color w:val="2F2912"/>
          <w:spacing w:val="3"/>
        </w:rPr>
        <w:t>allen </w:t>
      </w:r>
      <w:r>
        <w:rPr>
          <w:rFonts w:ascii="GTWalsheimProLight" w:hAnsi="GTWalsheimProLight"/>
          <w:b w:val="0"/>
          <w:color w:val="2F2912"/>
          <w:spacing w:val="4"/>
        </w:rPr>
        <w:t>den Abend.</w:t>
      </w:r>
    </w:p>
    <w:p>
      <w:pPr>
        <w:pStyle w:val="BodyText"/>
        <w:spacing w:before="12"/>
        <w:rPr>
          <w:rFonts w:ascii="GTWalsheimProLight"/>
          <w:b w:val="0"/>
          <w:sz w:val="21"/>
        </w:rPr>
      </w:pPr>
    </w:p>
    <w:p>
      <w:pPr>
        <w:pStyle w:val="BodyText"/>
        <w:spacing w:line="256" w:lineRule="auto"/>
        <w:ind w:left="1133" w:right="87"/>
        <w:rPr>
          <w:rFonts w:ascii="GTWalsheimProLight"/>
          <w:b w:val="0"/>
        </w:rPr>
      </w:pPr>
      <w:r>
        <w:rPr>
          <w:rFonts w:ascii="GTWalsheimProLight"/>
          <w:b w:val="0"/>
          <w:color w:val="2F2912"/>
        </w:rPr>
        <w:t>Danach wird sofort weitergetanzt, denn schliess- lich sind die Besucherinnen und Besucher vor</w:t>
      </w:r>
    </w:p>
    <w:p>
      <w:pPr>
        <w:pStyle w:val="BodyText"/>
        <w:spacing w:line="256" w:lineRule="auto" w:before="100"/>
        <w:ind w:left="239" w:right="1359"/>
        <w:rPr>
          <w:rFonts w:ascii="GTWalsheimProLight" w:hAnsi="GTWalsheimProLight"/>
          <w:b w:val="0"/>
        </w:rPr>
      </w:pPr>
      <w:r>
        <w:rPr/>
        <w:br w:type="column"/>
      </w:r>
      <w:r>
        <w:rPr>
          <w:rFonts w:ascii="GTWalsheimProLight" w:hAnsi="GTWalsheimProLight"/>
          <w:b w:val="0"/>
          <w:color w:val="2F2912"/>
          <w:spacing w:val="2"/>
        </w:rPr>
        <w:t>Wie bei </w:t>
      </w:r>
      <w:r>
        <w:rPr>
          <w:rFonts w:ascii="GTWalsheimProLight" w:hAnsi="GTWalsheimProLight"/>
          <w:b w:val="0"/>
          <w:color w:val="2F2912"/>
        </w:rPr>
        <w:t>LaVIVA-Partys </w:t>
      </w:r>
      <w:r>
        <w:rPr>
          <w:rFonts w:ascii="GTWalsheimProLight" w:hAnsi="GTWalsheimProLight"/>
          <w:b w:val="0"/>
          <w:color w:val="2F2912"/>
          <w:spacing w:val="3"/>
        </w:rPr>
        <w:t>üblich, beginnt sich </w:t>
      </w:r>
      <w:r>
        <w:rPr>
          <w:rFonts w:ascii="GTWalsheimProLight" w:hAnsi="GTWalsheimProLight"/>
          <w:b w:val="0"/>
          <w:color w:val="2F2912"/>
          <w:spacing w:val="4"/>
        </w:rPr>
        <w:t>nach </w:t>
      </w:r>
      <w:r>
        <w:rPr>
          <w:rFonts w:ascii="GTWalsheimProLight" w:hAnsi="GTWalsheimProLight"/>
          <w:b w:val="0"/>
          <w:color w:val="2F2912"/>
        </w:rPr>
        <w:t>21 </w:t>
      </w:r>
      <w:r>
        <w:rPr>
          <w:rFonts w:ascii="GTWalsheimProLight" w:hAnsi="GTWalsheimProLight"/>
          <w:b w:val="0"/>
          <w:color w:val="2F2912"/>
          <w:spacing w:val="2"/>
        </w:rPr>
        <w:t>Uhr die </w:t>
      </w:r>
      <w:r>
        <w:rPr>
          <w:rFonts w:ascii="GTWalsheimProLight" w:hAnsi="GTWalsheimProLight"/>
          <w:b w:val="0"/>
          <w:color w:val="2F2912"/>
        </w:rPr>
        <w:t>Tanzfläche zu </w:t>
      </w:r>
      <w:r>
        <w:rPr>
          <w:rFonts w:ascii="GTWalsheimProLight" w:hAnsi="GTWalsheimProLight"/>
          <w:b w:val="0"/>
          <w:color w:val="2F2912"/>
          <w:spacing w:val="3"/>
        </w:rPr>
        <w:t>leeren. </w:t>
      </w:r>
      <w:r>
        <w:rPr>
          <w:rFonts w:ascii="GTWalsheimProLight" w:hAnsi="GTWalsheimProLight"/>
          <w:b w:val="0"/>
          <w:color w:val="2F2912"/>
        </w:rPr>
        <w:t>Kurz vor 22 </w:t>
      </w:r>
      <w:r>
        <w:rPr>
          <w:rFonts w:ascii="GTWalsheimProLight" w:hAnsi="GTWalsheimProLight"/>
          <w:b w:val="0"/>
          <w:color w:val="2F2912"/>
          <w:spacing w:val="4"/>
        </w:rPr>
        <w:t>Uhr </w:t>
      </w:r>
      <w:r>
        <w:rPr>
          <w:rFonts w:ascii="GTWalsheimProLight" w:hAnsi="GTWalsheimProLight"/>
          <w:b w:val="0"/>
          <w:color w:val="2F2912"/>
          <w:spacing w:val="3"/>
        </w:rPr>
        <w:t>sind dann auch </w:t>
      </w:r>
      <w:r>
        <w:rPr>
          <w:rFonts w:ascii="GTWalsheimProLight" w:hAnsi="GTWalsheimProLight"/>
          <w:b w:val="0"/>
          <w:color w:val="2F2912"/>
          <w:spacing w:val="2"/>
        </w:rPr>
        <w:t>die letzten </w:t>
      </w:r>
      <w:r>
        <w:rPr>
          <w:rFonts w:ascii="GTWalsheimProLight" w:hAnsi="GTWalsheimProLight"/>
          <w:b w:val="0"/>
          <w:color w:val="2F2912"/>
          <w:spacing w:val="3"/>
        </w:rPr>
        <w:t>Besucher </w:t>
      </w:r>
      <w:r>
        <w:rPr>
          <w:rFonts w:ascii="GTWalsheimProLight" w:hAnsi="GTWalsheimProLight"/>
          <w:b w:val="0"/>
          <w:color w:val="2F2912"/>
          <w:spacing w:val="2"/>
        </w:rPr>
        <w:t>auf </w:t>
      </w:r>
      <w:r>
        <w:rPr>
          <w:rFonts w:ascii="GTWalsheimProLight" w:hAnsi="GTWalsheimProLight"/>
          <w:b w:val="0"/>
          <w:color w:val="2F2912"/>
          <w:spacing w:val="4"/>
        </w:rPr>
        <w:t>dem </w:t>
      </w:r>
      <w:r>
        <w:rPr>
          <w:rFonts w:ascii="GTWalsheimProLight" w:hAnsi="GTWalsheimProLight"/>
          <w:b w:val="0"/>
          <w:color w:val="2F2912"/>
          <w:spacing w:val="3"/>
        </w:rPr>
        <w:t>Heimweg. </w:t>
      </w:r>
      <w:r>
        <w:rPr>
          <w:rFonts w:ascii="GTWalsheimProLight" w:hAnsi="GTWalsheimProLight"/>
          <w:b w:val="0"/>
          <w:color w:val="2F2912"/>
          <w:spacing w:val="2"/>
        </w:rPr>
        <w:t>Die </w:t>
      </w:r>
      <w:r>
        <w:rPr>
          <w:rFonts w:ascii="GTWalsheimProLight" w:hAnsi="GTWalsheimProLight"/>
          <w:b w:val="0"/>
          <w:color w:val="2F2912"/>
          <w:spacing w:val="3"/>
        </w:rPr>
        <w:t>Organisatorinnen </w:t>
      </w:r>
      <w:r>
        <w:rPr>
          <w:rFonts w:ascii="GTWalsheimProLight" w:hAnsi="GTWalsheimProLight"/>
          <w:b w:val="0"/>
          <w:color w:val="2F2912"/>
          <w:spacing w:val="2"/>
        </w:rPr>
        <w:t>und </w:t>
      </w:r>
      <w:r>
        <w:rPr>
          <w:rFonts w:ascii="GTWalsheimProLight" w:hAnsi="GTWalsheimProLight"/>
          <w:b w:val="0"/>
          <w:color w:val="2F2912"/>
        </w:rPr>
        <w:t>Organisato- </w:t>
      </w:r>
      <w:r>
        <w:rPr>
          <w:rFonts w:ascii="GTWalsheimProLight" w:hAnsi="GTWalsheimProLight"/>
          <w:b w:val="0"/>
          <w:color w:val="2F2912"/>
          <w:spacing w:val="2"/>
        </w:rPr>
        <w:t>ren </w:t>
      </w:r>
      <w:r>
        <w:rPr>
          <w:rFonts w:ascii="GTWalsheimProLight" w:hAnsi="GTWalsheimProLight"/>
          <w:b w:val="0"/>
          <w:color w:val="2F2912"/>
          <w:spacing w:val="3"/>
        </w:rPr>
        <w:t>übergeben </w:t>
      </w:r>
      <w:r>
        <w:rPr>
          <w:rFonts w:ascii="GTWalsheimProLight" w:hAnsi="GTWalsheimProLight"/>
          <w:b w:val="0"/>
          <w:color w:val="2F2912"/>
          <w:spacing w:val="2"/>
        </w:rPr>
        <w:t>den Raum </w:t>
      </w:r>
      <w:r>
        <w:rPr>
          <w:rFonts w:ascii="GTWalsheimProLight" w:hAnsi="GTWalsheimProLight"/>
          <w:b w:val="0"/>
          <w:color w:val="2F2912"/>
        </w:rPr>
        <w:t>an </w:t>
      </w:r>
      <w:r>
        <w:rPr>
          <w:rFonts w:ascii="GTWalsheimProLight" w:hAnsi="GTWalsheimProLight"/>
          <w:b w:val="0"/>
          <w:color w:val="2F2912"/>
          <w:spacing w:val="2"/>
        </w:rPr>
        <w:t>das nächste </w:t>
      </w:r>
      <w:r>
        <w:rPr>
          <w:rFonts w:ascii="GTWalsheimProLight" w:hAnsi="GTWalsheimProLight"/>
          <w:b w:val="0"/>
          <w:color w:val="2F2912"/>
        </w:rPr>
        <w:t>Team </w:t>
      </w:r>
      <w:r>
        <w:rPr>
          <w:rFonts w:ascii="GTWalsheimProLight" w:hAnsi="GTWalsheimProLight"/>
          <w:b w:val="0"/>
          <w:color w:val="2F2912"/>
          <w:spacing w:val="-14"/>
        </w:rPr>
        <w:t>– </w:t>
      </w:r>
      <w:r>
        <w:rPr>
          <w:rFonts w:ascii="GTWalsheimProLight" w:hAnsi="GTWalsheimProLight"/>
          <w:b w:val="0"/>
          <w:color w:val="2F2912"/>
          <w:spacing w:val="2"/>
        </w:rPr>
        <w:t>und </w:t>
      </w:r>
      <w:r>
        <w:rPr>
          <w:rFonts w:ascii="GTWalsheimProLight" w:hAnsi="GTWalsheimProLight"/>
          <w:b w:val="0"/>
          <w:color w:val="2F2912"/>
          <w:spacing w:val="3"/>
        </w:rPr>
        <w:t>alle </w:t>
      </w:r>
      <w:r>
        <w:rPr>
          <w:rFonts w:ascii="GTWalsheimProLight" w:hAnsi="GTWalsheimProLight"/>
          <w:b w:val="0"/>
          <w:color w:val="2F2912"/>
          <w:spacing w:val="2"/>
        </w:rPr>
        <w:t>versprechen, </w:t>
      </w:r>
      <w:r>
        <w:rPr>
          <w:rFonts w:ascii="GTWalsheimProLight" w:hAnsi="GTWalsheimProLight"/>
          <w:b w:val="0"/>
          <w:color w:val="2F2912"/>
          <w:spacing w:val="3"/>
        </w:rPr>
        <w:t>auch beim </w:t>
      </w:r>
      <w:r>
        <w:rPr>
          <w:rFonts w:ascii="GTWalsheimProLight" w:hAnsi="GTWalsheimProLight"/>
          <w:b w:val="0"/>
          <w:color w:val="2F2912"/>
          <w:spacing w:val="2"/>
        </w:rPr>
        <w:t>nächsten </w:t>
      </w:r>
      <w:r>
        <w:rPr>
          <w:rFonts w:ascii="GTWalsheimProLight" w:hAnsi="GTWalsheimProLight"/>
          <w:b w:val="0"/>
          <w:color w:val="2F2912"/>
          <w:spacing w:val="4"/>
        </w:rPr>
        <w:t>Mal </w:t>
      </w:r>
      <w:r>
        <w:rPr>
          <w:rFonts w:ascii="GTWalsheimProLight" w:hAnsi="GTWalsheimProLight"/>
          <w:b w:val="0"/>
          <w:color w:val="2F2912"/>
          <w:spacing w:val="3"/>
        </w:rPr>
        <w:t>wieder dabei </w:t>
      </w:r>
      <w:r>
        <w:rPr>
          <w:rFonts w:ascii="GTWalsheimProLight" w:hAnsi="GTWalsheimProLight"/>
          <w:b w:val="0"/>
          <w:color w:val="2F2912"/>
        </w:rPr>
        <w:t>zu</w:t>
      </w:r>
      <w:r>
        <w:rPr>
          <w:rFonts w:ascii="GTWalsheimProLight" w:hAnsi="GTWalsheimProLight"/>
          <w:b w:val="0"/>
          <w:color w:val="2F2912"/>
          <w:spacing w:val="18"/>
        </w:rPr>
        <w:t> </w:t>
      </w:r>
      <w:r>
        <w:rPr>
          <w:rFonts w:ascii="GTWalsheimProLight" w:hAnsi="GTWalsheimProLight"/>
          <w:b w:val="0"/>
          <w:color w:val="2F2912"/>
          <w:spacing w:val="4"/>
        </w:rPr>
        <w:t>sein.</w:t>
      </w:r>
    </w:p>
    <w:p>
      <w:pPr>
        <w:pStyle w:val="BodyText"/>
        <w:spacing w:before="11"/>
        <w:rPr>
          <w:rFonts w:ascii="GTWalsheimProLight"/>
          <w:b w:val="0"/>
        </w:rPr>
      </w:pPr>
    </w:p>
    <w:p>
      <w:pPr>
        <w:spacing w:before="0"/>
        <w:ind w:left="239" w:right="0" w:firstLine="0"/>
        <w:jc w:val="left"/>
        <w:rPr>
          <w:rFonts w:ascii="GTWalsheimProMedium" w:hAnsi="GTWalsheimProMedium"/>
          <w:b/>
          <w:sz w:val="16"/>
        </w:rPr>
      </w:pPr>
      <w:r>
        <w:rPr>
          <w:rFonts w:ascii="GTWalsheimProMedium" w:hAnsi="GTWalsheimProMedium"/>
          <w:b/>
          <w:color w:val="2F2912"/>
          <w:sz w:val="16"/>
        </w:rPr>
        <w:t>Informationen über aktuelle Daten finden Sie unter</w:t>
      </w:r>
    </w:p>
    <w:p>
      <w:pPr>
        <w:spacing w:before="43"/>
        <w:ind w:left="239" w:right="0" w:firstLine="0"/>
        <w:jc w:val="left"/>
        <w:rPr>
          <w:rFonts w:ascii="GTWalsheimProMedium"/>
          <w:b/>
          <w:sz w:val="16"/>
        </w:rPr>
      </w:pPr>
      <w:r>
        <w:rPr/>
        <w:pict>
          <v:group style="position:absolute;margin-left:322.291229pt;margin-top:27.223543pt;width:273pt;height:286.55pt;mso-position-horizontal-relative:page;mso-position-vertical-relative:paragraph;z-index:2152" coordorigin="6446,544" coordsize="5460,5731">
            <v:shape style="position:absolute;left:6445;top:544;width:5460;height:5731" type="#_x0000_t75" stroked="false">
              <v:imagedata r:id="rId65" o:title=""/>
            </v:shape>
            <v:shape style="position:absolute;left:7730;top:1893;width:3097;height:3598" type="#_x0000_t75" stroked="false">
              <v:imagedata r:id="rId66" o:title=""/>
            </v:shape>
            <v:shape style="position:absolute;left:6481;top:851;width:2998;height:192" type="#_x0000_t202" filled="false" stroked="false">
              <v:textbox inset="0,0,0,0">
                <w:txbxContent>
                  <w:p>
                    <w:pPr>
                      <w:spacing w:before="0"/>
                      <w:ind w:left="0" w:right="0" w:firstLine="0"/>
                      <w:jc w:val="left"/>
                      <w:rPr>
                        <w:rFonts w:ascii="GTWalsheimProRegular"/>
                        <w:sz w:val="15"/>
                      </w:rPr>
                    </w:pPr>
                    <w:r>
                      <w:rPr>
                        <w:rFonts w:ascii="GTWalsheimProRegular"/>
                        <w:color w:val="2F2912"/>
                        <w:sz w:val="15"/>
                      </w:rPr>
                      <w:t>Sonja Wenger </w:t>
                    </w:r>
                    <w:r>
                      <w:rPr>
                        <w:rFonts w:ascii="GTWalsheimProBold"/>
                        <w:b/>
                        <w:color w:val="2F2912"/>
                        <w:sz w:val="15"/>
                      </w:rPr>
                      <w:t>Fotos </w:t>
                    </w:r>
                    <w:r>
                      <w:rPr>
                        <w:rFonts w:ascii="GTWalsheimProRegular"/>
                        <w:color w:val="2F2912"/>
                        <w:sz w:val="15"/>
                      </w:rPr>
                      <w:t>Daniela Kocher </w:t>
                    </w:r>
                  </w:p>
                </w:txbxContent>
              </v:textbox>
              <w10:wrap type="none"/>
            </v:shape>
            <v:shape style="position:absolute;left:10504;top:5641;width:293;height:345" type="#_x0000_t202" filled="false" stroked="false">
              <v:textbox inset="0,0,0,0">
                <w:txbxContent>
                  <w:p>
                    <w:pPr>
                      <w:spacing w:before="0"/>
                      <w:ind w:left="0" w:right="0" w:firstLine="0"/>
                      <w:jc w:val="left"/>
                      <w:rPr>
                        <w:rFonts w:ascii="GTWalsheimProMedium"/>
                        <w:b/>
                        <w:sz w:val="28"/>
                      </w:rPr>
                    </w:pPr>
                    <w:r>
                      <w:rPr>
                        <w:rFonts w:ascii="GTWalsheimProMedium"/>
                        <w:b/>
                        <w:color w:val="2F2912"/>
                        <w:sz w:val="28"/>
                      </w:rPr>
                      <w:t>13</w:t>
                    </w:r>
                  </w:p>
                </w:txbxContent>
              </v:textbox>
              <w10:wrap type="none"/>
            </v:shape>
            <w10:wrap type="none"/>
          </v:group>
        </w:pict>
      </w:r>
      <w:hyperlink r:id="rId67">
        <w:r>
          <w:rPr>
            <w:rFonts w:ascii="GTWalsheimProMedium"/>
            <w:b/>
            <w:color w:val="2F2912"/>
            <w:sz w:val="16"/>
          </w:rPr>
          <w:t>www.laviva.ch. </w:t>
        </w:r>
      </w:hyperlink>
      <w:r>
        <w:rPr>
          <w:rFonts w:ascii="GTWalsheimProMedium"/>
          <w:b/>
          <w:color w:val="2F2912"/>
          <w:sz w:val="16"/>
        </w:rPr>
        <w:t>Bilder auf </w:t>
      </w:r>
      <w:hyperlink r:id="rId68">
        <w:r>
          <w:rPr>
            <w:rFonts w:ascii="GTWalsheimProMedium"/>
            <w:b/>
            <w:color w:val="2F2912"/>
            <w:sz w:val="16"/>
          </w:rPr>
          <w:t>www.facebook.com/laviva-party</w:t>
        </w:r>
      </w:hyperlink>
    </w:p>
    <w:p>
      <w:pPr>
        <w:pStyle w:val="BodyText"/>
        <w:rPr>
          <w:rFonts w:ascii="GTWalsheimProMedium"/>
          <w:b/>
        </w:rPr>
      </w:pPr>
    </w:p>
    <w:p>
      <w:pPr>
        <w:pStyle w:val="BodyText"/>
        <w:spacing w:before="9"/>
        <w:rPr>
          <w:rFonts w:ascii="GTWalsheimProMedium"/>
          <w:b/>
          <w:sz w:val="29"/>
        </w:rPr>
      </w:pPr>
    </w:p>
    <w:p>
      <w:pPr>
        <w:spacing w:before="0"/>
        <w:ind w:left="239" w:right="0" w:firstLine="0"/>
        <w:jc w:val="left"/>
        <w:rPr>
          <w:rFonts w:ascii="GTWalsheimProBold"/>
          <w:b/>
          <w:sz w:val="15"/>
        </w:rPr>
      </w:pPr>
      <w:r>
        <w:rPr>
          <w:rFonts w:ascii="GTWalsheimProBold"/>
          <w:b/>
          <w:color w:val="2F2912"/>
          <w:sz w:val="15"/>
        </w:rPr>
        <w:t>Text</w:t>
      </w:r>
    </w:p>
    <w:p>
      <w:pPr>
        <w:spacing w:after="0"/>
        <w:jc w:val="left"/>
        <w:rPr>
          <w:rFonts w:ascii="GTWalsheimProBold"/>
          <w:sz w:val="15"/>
        </w:rPr>
        <w:sectPr>
          <w:type w:val="continuous"/>
          <w:pgSz w:w="11910" w:h="16840"/>
          <w:pgMar w:top="160" w:bottom="280" w:left="0" w:right="0"/>
          <w:cols w:num="2" w:equalWidth="0">
            <w:col w:w="5805" w:space="40"/>
            <w:col w:w="6065"/>
          </w:cols>
        </w:sectPr>
      </w:pPr>
    </w:p>
    <w:p>
      <w:pPr>
        <w:pStyle w:val="BodyText"/>
        <w:spacing w:before="87"/>
        <w:ind w:left="1388"/>
        <w:rPr>
          <w:rFonts w:ascii="GTWalsheimProMedium"/>
          <w:b/>
        </w:rPr>
      </w:pPr>
      <w:r>
        <w:rPr>
          <w:rFonts w:ascii="GTWalsheimProMedium"/>
          <w:b/>
          <w:color w:val="2F2912"/>
        </w:rPr>
        <w:t>Ratgeber Recht</w:t>
      </w:r>
    </w:p>
    <w:p>
      <w:pPr>
        <w:pStyle w:val="BodyText"/>
        <w:spacing w:before="8"/>
        <w:rPr>
          <w:rFonts w:ascii="GTWalsheimProMedium"/>
          <w:b/>
          <w:sz w:val="32"/>
        </w:rPr>
      </w:pPr>
    </w:p>
    <w:p>
      <w:pPr>
        <w:pStyle w:val="Heading4"/>
        <w:rPr>
          <w:b/>
        </w:rPr>
      </w:pPr>
      <w:r>
        <w:rPr>
          <w:b/>
          <w:color w:val="2F2912"/>
        </w:rPr>
        <w:t>«Einmal Rente, immer Rente?»</w:t>
      </w: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1"/>
        <w:rPr>
          <w:rFonts w:ascii="GTWalsheimProMedium"/>
          <w:b/>
          <w:sz w:val="23"/>
        </w:rPr>
      </w:pPr>
    </w:p>
    <w:p>
      <w:pPr>
        <w:spacing w:after="0"/>
        <w:rPr>
          <w:rFonts w:ascii="GTWalsheimProMedium"/>
          <w:sz w:val="23"/>
        </w:rPr>
        <w:sectPr>
          <w:pgSz w:w="11910" w:h="16840"/>
          <w:pgMar w:top="260" w:bottom="0" w:left="0" w:right="0"/>
        </w:sect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5"/>
        <w:rPr>
          <w:rFonts w:ascii="GTWalsheimProMedium"/>
          <w:b/>
          <w:sz w:val="15"/>
        </w:rPr>
      </w:pPr>
    </w:p>
    <w:p>
      <w:pPr>
        <w:spacing w:line="261" w:lineRule="auto" w:before="0"/>
        <w:ind w:left="2333" w:right="0" w:firstLine="0"/>
        <w:jc w:val="left"/>
        <w:rPr>
          <w:rFonts w:ascii="GTWalsheimProRegular" w:hAnsi="GTWalsheimProRegular"/>
          <w:sz w:val="17"/>
        </w:rPr>
      </w:pPr>
      <w:r>
        <w:rPr>
          <w:rFonts w:ascii="GTWalsheimProRegular" w:hAnsi="GTWalsheimProRegular"/>
          <w:color w:val="2F2912"/>
          <w:sz w:val="17"/>
        </w:rPr>
        <w:t>Karin Wüthrich, Advokatin</w:t>
      </w: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spacing w:before="11"/>
        <w:rPr>
          <w:rFonts w:ascii="GTWalsheimProRegular"/>
          <w:sz w:val="27"/>
        </w:rPr>
      </w:pPr>
    </w:p>
    <w:p>
      <w:pPr>
        <w:pStyle w:val="Heading8"/>
        <w:spacing w:line="237" w:lineRule="auto"/>
        <w:rPr>
          <w:rFonts w:ascii="GTWalsheimProMedium" w:hAnsi="GTWalsheimProMedium"/>
          <w:b/>
        </w:rPr>
      </w:pPr>
      <w:r>
        <w:rPr>
          <w:rFonts w:ascii="GTWalsheimProMedium" w:hAnsi="GTWalsheimProMedium"/>
          <w:b/>
          <w:color w:val="2F2912"/>
        </w:rPr>
        <w:t>Ich habe eine Verfü- gung der IV-Stelle er- halten mit dem Titel</w:t>
      </w:r>
    </w:p>
    <w:p>
      <w:pPr>
        <w:spacing w:line="237" w:lineRule="auto" w:before="0"/>
        <w:ind w:left="1133" w:right="0" w:firstLine="0"/>
        <w:jc w:val="left"/>
        <w:rPr>
          <w:rFonts w:ascii="GTWalsheimProMedium" w:hAnsi="GTWalsheimProMedium"/>
          <w:b/>
          <w:sz w:val="28"/>
        </w:rPr>
      </w:pPr>
      <w:r>
        <w:rPr>
          <w:rFonts w:ascii="GTWalsheimProMedium" w:hAnsi="GTWalsheimProMedium"/>
          <w:b/>
          <w:color w:val="2F2912"/>
          <w:sz w:val="28"/>
        </w:rPr>
        <w:t>«Zusprache einer Inva- lidenrente». Mir steht</w:t>
      </w:r>
    </w:p>
    <w:p>
      <w:pPr>
        <w:spacing w:line="337" w:lineRule="exact" w:before="0"/>
        <w:ind w:left="1133" w:right="0" w:firstLine="0"/>
        <w:jc w:val="left"/>
        <w:rPr>
          <w:rFonts w:ascii="GTWalsheimProMedium"/>
          <w:b/>
          <w:sz w:val="28"/>
        </w:rPr>
      </w:pPr>
      <w:r>
        <w:rPr>
          <w:rFonts w:ascii="GTWalsheimProMedium"/>
          <w:b/>
          <w:color w:val="2F2912"/>
          <w:sz w:val="28"/>
        </w:rPr>
        <w:t>seit Juni 2017 eine</w:t>
      </w:r>
    </w:p>
    <w:p>
      <w:pPr>
        <w:spacing w:line="237" w:lineRule="auto" w:before="0"/>
        <w:ind w:left="1133" w:right="0" w:firstLine="0"/>
        <w:jc w:val="left"/>
        <w:rPr>
          <w:rFonts w:ascii="GTWalsheimProMedium"/>
          <w:b/>
          <w:sz w:val="28"/>
        </w:rPr>
      </w:pPr>
      <w:r>
        <w:rPr>
          <w:rFonts w:ascii="GTWalsheimProMedium"/>
          <w:b/>
          <w:color w:val="2F2912"/>
          <w:sz w:val="28"/>
        </w:rPr>
        <w:t>ganze Rente und seit Januar 2019 eine Drei- viertelsrente zu. Ich</w:t>
      </w:r>
    </w:p>
    <w:p>
      <w:pPr>
        <w:spacing w:line="237" w:lineRule="auto" w:before="0"/>
        <w:ind w:left="1133" w:right="204" w:firstLine="0"/>
        <w:jc w:val="both"/>
        <w:rPr>
          <w:rFonts w:ascii="GTWalsheimProMedium"/>
          <w:b/>
          <w:sz w:val="28"/>
        </w:rPr>
      </w:pPr>
      <w:r>
        <w:rPr>
          <w:rFonts w:ascii="GTWalsheimProMedium"/>
          <w:b/>
          <w:color w:val="2F2912"/>
          <w:sz w:val="28"/>
        </w:rPr>
        <w:t>bin nun 56 Jahre alt. Wie lange erhalte ich diese Invalidenrente?</w:t>
      </w:r>
    </w:p>
    <w:p>
      <w:pPr>
        <w:pStyle w:val="BodyText"/>
        <w:rPr>
          <w:rFonts w:ascii="GTWalsheimProMedium"/>
          <w:b/>
          <w:sz w:val="34"/>
        </w:rPr>
      </w:pPr>
    </w:p>
    <w:p>
      <w:pPr>
        <w:pStyle w:val="BodyText"/>
        <w:spacing w:before="7"/>
        <w:rPr>
          <w:rFonts w:ascii="GTWalsheimProMedium"/>
          <w:b/>
          <w:sz w:val="34"/>
        </w:rPr>
      </w:pPr>
    </w:p>
    <w:p>
      <w:pPr>
        <w:pStyle w:val="BodyText"/>
        <w:spacing w:line="278" w:lineRule="auto"/>
        <w:ind w:left="1133"/>
        <w:jc w:val="both"/>
        <w:rPr>
          <w:b w:val="0"/>
        </w:rPr>
      </w:pPr>
      <w:r>
        <w:rPr>
          <w:b w:val="0"/>
          <w:color w:val="2F2912"/>
        </w:rPr>
        <w:t>Bei </w:t>
      </w:r>
      <w:r>
        <w:rPr>
          <w:b w:val="0"/>
          <w:color w:val="2F2912"/>
          <w:spacing w:val="-3"/>
        </w:rPr>
        <w:t>einer </w:t>
      </w:r>
      <w:r>
        <w:rPr>
          <w:b w:val="0"/>
          <w:color w:val="2F2912"/>
          <w:spacing w:val="-5"/>
        </w:rPr>
        <w:t>Invalidenrente </w:t>
      </w:r>
      <w:r>
        <w:rPr>
          <w:b w:val="0"/>
          <w:color w:val="2F2912"/>
          <w:spacing w:val="-4"/>
        </w:rPr>
        <w:t>handelt </w:t>
      </w:r>
      <w:r>
        <w:rPr>
          <w:b w:val="0"/>
          <w:color w:val="2F2912"/>
        </w:rPr>
        <w:t>es </w:t>
      </w:r>
      <w:r>
        <w:rPr>
          <w:b w:val="0"/>
          <w:color w:val="2F2912"/>
          <w:spacing w:val="-3"/>
        </w:rPr>
        <w:t>sich </w:t>
      </w:r>
      <w:r>
        <w:rPr>
          <w:b w:val="0"/>
          <w:color w:val="2F2912"/>
        </w:rPr>
        <w:t>um </w:t>
      </w:r>
      <w:r>
        <w:rPr>
          <w:b w:val="0"/>
          <w:color w:val="2F2912"/>
          <w:spacing w:val="-3"/>
        </w:rPr>
        <w:t>eine Dauerleistung. </w:t>
      </w:r>
      <w:r>
        <w:rPr>
          <w:b w:val="0"/>
          <w:color w:val="2F2912"/>
          <w:spacing w:val="-8"/>
        </w:rPr>
        <w:t>Den- </w:t>
      </w:r>
      <w:r>
        <w:rPr>
          <w:b w:val="0"/>
          <w:color w:val="2F2912"/>
          <w:spacing w:val="-3"/>
        </w:rPr>
        <w:t>noch </w:t>
      </w:r>
      <w:r>
        <w:rPr>
          <w:b w:val="0"/>
          <w:color w:val="2F2912"/>
          <w:spacing w:val="-6"/>
        </w:rPr>
        <w:t>steht </w:t>
      </w:r>
      <w:r>
        <w:rPr>
          <w:b w:val="0"/>
          <w:color w:val="2F2912"/>
          <w:spacing w:val="-3"/>
        </w:rPr>
        <w:t>Ihnen </w:t>
      </w:r>
      <w:r>
        <w:rPr>
          <w:b w:val="0"/>
          <w:color w:val="2F2912"/>
        </w:rPr>
        <w:t>die </w:t>
      </w:r>
      <w:r>
        <w:rPr>
          <w:b w:val="0"/>
          <w:color w:val="2F2912"/>
          <w:spacing w:val="-5"/>
        </w:rPr>
        <w:t>Rente </w:t>
      </w:r>
      <w:r>
        <w:rPr>
          <w:b w:val="0"/>
          <w:color w:val="2F2912"/>
          <w:spacing w:val="-7"/>
        </w:rPr>
        <w:t>nicht </w:t>
      </w:r>
      <w:r>
        <w:rPr>
          <w:b w:val="0"/>
          <w:color w:val="2F2912"/>
          <w:spacing w:val="-3"/>
        </w:rPr>
        <w:t>automatisch </w:t>
      </w:r>
      <w:r>
        <w:rPr>
          <w:b w:val="0"/>
          <w:color w:val="2F2912"/>
        </w:rPr>
        <w:t>bis zum </w:t>
      </w:r>
      <w:r>
        <w:rPr>
          <w:b w:val="0"/>
          <w:color w:val="2F2912"/>
          <w:spacing w:val="-4"/>
        </w:rPr>
        <w:t>Erreichen </w:t>
      </w:r>
      <w:r>
        <w:rPr>
          <w:b w:val="0"/>
          <w:color w:val="2F2912"/>
          <w:spacing w:val="-7"/>
        </w:rPr>
        <w:t>des </w:t>
      </w:r>
      <w:r>
        <w:rPr>
          <w:b w:val="0"/>
          <w:color w:val="2F2912"/>
          <w:spacing w:val="-5"/>
        </w:rPr>
        <w:t>AHV-Alters </w:t>
      </w:r>
      <w:r>
        <w:rPr>
          <w:b w:val="0"/>
          <w:color w:val="2F2912"/>
        </w:rPr>
        <w:t>zu. Das hat </w:t>
      </w:r>
      <w:r>
        <w:rPr>
          <w:b w:val="0"/>
          <w:color w:val="2F2912"/>
          <w:spacing w:val="-7"/>
        </w:rPr>
        <w:t>mehrere </w:t>
      </w:r>
      <w:r>
        <w:rPr>
          <w:b w:val="0"/>
          <w:color w:val="2F2912"/>
          <w:spacing w:val="-5"/>
        </w:rPr>
        <w:t>Gründe. </w:t>
      </w:r>
      <w:r>
        <w:rPr>
          <w:b w:val="0"/>
          <w:color w:val="2F2912"/>
          <w:spacing w:val="-4"/>
        </w:rPr>
        <w:t>Ausschlaggebend </w:t>
      </w:r>
      <w:r>
        <w:rPr>
          <w:b w:val="0"/>
          <w:color w:val="2F2912"/>
          <w:spacing w:val="-7"/>
        </w:rPr>
        <w:t>dafür, </w:t>
      </w:r>
      <w:r>
        <w:rPr>
          <w:b w:val="0"/>
          <w:color w:val="2F2912"/>
        </w:rPr>
        <w:t>dass </w:t>
      </w:r>
      <w:r>
        <w:rPr>
          <w:b w:val="0"/>
          <w:color w:val="2F2912"/>
          <w:spacing w:val="-4"/>
        </w:rPr>
        <w:t>Sie </w:t>
      </w:r>
      <w:r>
        <w:rPr>
          <w:b w:val="0"/>
          <w:color w:val="2F2912"/>
          <w:spacing w:val="-3"/>
        </w:rPr>
        <w:t>sich </w:t>
      </w:r>
      <w:r>
        <w:rPr>
          <w:b w:val="0"/>
          <w:color w:val="2F2912"/>
        </w:rPr>
        <w:t>bei </w:t>
      </w:r>
      <w:r>
        <w:rPr>
          <w:b w:val="0"/>
          <w:color w:val="2F2912"/>
          <w:spacing w:val="-4"/>
        </w:rPr>
        <w:t>der </w:t>
      </w:r>
      <w:r>
        <w:rPr>
          <w:b w:val="0"/>
          <w:color w:val="2F2912"/>
        </w:rPr>
        <w:t>IV </w:t>
      </w:r>
      <w:r>
        <w:rPr>
          <w:b w:val="0"/>
          <w:color w:val="2F2912"/>
          <w:spacing w:val="-7"/>
        </w:rPr>
        <w:t>anmelden </w:t>
      </w:r>
      <w:r>
        <w:rPr>
          <w:b w:val="0"/>
          <w:color w:val="2F2912"/>
          <w:spacing w:val="-4"/>
        </w:rPr>
        <w:t>mussten, </w:t>
      </w:r>
      <w:r>
        <w:rPr>
          <w:b w:val="0"/>
          <w:color w:val="2F2912"/>
          <w:spacing w:val="-3"/>
        </w:rPr>
        <w:t>waren </w:t>
      </w:r>
      <w:r>
        <w:rPr>
          <w:b w:val="0"/>
          <w:color w:val="2F2912"/>
          <w:spacing w:val="-4"/>
        </w:rPr>
        <w:t>gesundheitliche </w:t>
      </w:r>
      <w:r>
        <w:rPr>
          <w:b w:val="0"/>
          <w:color w:val="2F2912"/>
          <w:spacing w:val="-6"/>
        </w:rPr>
        <w:t>Be- </w:t>
      </w:r>
      <w:r>
        <w:rPr>
          <w:b w:val="0"/>
          <w:color w:val="2F2912"/>
          <w:spacing w:val="-5"/>
        </w:rPr>
        <w:t>schwerden, </w:t>
      </w:r>
      <w:r>
        <w:rPr>
          <w:b w:val="0"/>
          <w:color w:val="2F2912"/>
        </w:rPr>
        <w:t>die </w:t>
      </w:r>
      <w:r>
        <w:rPr>
          <w:b w:val="0"/>
          <w:color w:val="2F2912"/>
          <w:spacing w:val="-4"/>
        </w:rPr>
        <w:t>Sie </w:t>
      </w:r>
      <w:r>
        <w:rPr>
          <w:b w:val="0"/>
          <w:color w:val="2F2912"/>
        </w:rPr>
        <w:t>zur </w:t>
      </w:r>
      <w:r>
        <w:rPr>
          <w:b w:val="0"/>
          <w:color w:val="2F2912"/>
          <w:spacing w:val="-4"/>
        </w:rPr>
        <w:t>Aufgabe </w:t>
      </w:r>
      <w:r>
        <w:rPr>
          <w:b w:val="0"/>
          <w:color w:val="2F2912"/>
        </w:rPr>
        <w:t>Ih- </w:t>
      </w:r>
      <w:r>
        <w:rPr>
          <w:b w:val="0"/>
          <w:color w:val="2F2912"/>
          <w:spacing w:val="-3"/>
        </w:rPr>
        <w:t>rer ursprünglichen beruflichen </w:t>
      </w:r>
      <w:r>
        <w:rPr>
          <w:b w:val="0"/>
          <w:color w:val="2F2912"/>
          <w:spacing w:val="-9"/>
        </w:rPr>
        <w:t>Tä- </w:t>
      </w:r>
      <w:r>
        <w:rPr>
          <w:b w:val="0"/>
          <w:color w:val="2F2912"/>
          <w:spacing w:val="-3"/>
        </w:rPr>
        <w:t>tigkeit </w:t>
      </w:r>
      <w:r>
        <w:rPr>
          <w:b w:val="0"/>
          <w:color w:val="2F2912"/>
          <w:spacing w:val="-4"/>
        </w:rPr>
        <w:t>gezwungen </w:t>
      </w:r>
      <w:r>
        <w:rPr>
          <w:b w:val="0"/>
          <w:color w:val="2F2912"/>
          <w:spacing w:val="-3"/>
        </w:rPr>
        <w:t>hatten. </w:t>
      </w:r>
      <w:r>
        <w:rPr>
          <w:b w:val="0"/>
          <w:color w:val="2F2912"/>
        </w:rPr>
        <w:t>Im</w:t>
      </w:r>
      <w:r>
        <w:rPr>
          <w:b w:val="0"/>
          <w:color w:val="2F2912"/>
          <w:spacing w:val="-25"/>
        </w:rPr>
        <w:t> </w:t>
      </w:r>
      <w:r>
        <w:rPr>
          <w:b w:val="0"/>
          <w:color w:val="2F2912"/>
          <w:spacing w:val="-6"/>
        </w:rPr>
        <w:t>Herbst </w:t>
      </w:r>
      <w:r>
        <w:rPr>
          <w:b w:val="0"/>
          <w:color w:val="2F2912"/>
          <w:spacing w:val="-5"/>
        </w:rPr>
        <w:t>2018 </w:t>
      </w:r>
      <w:r>
        <w:rPr>
          <w:b w:val="0"/>
          <w:color w:val="2F2912"/>
          <w:spacing w:val="-3"/>
        </w:rPr>
        <w:t>hatte sich </w:t>
      </w:r>
      <w:r>
        <w:rPr>
          <w:b w:val="0"/>
          <w:color w:val="2F2912"/>
        </w:rPr>
        <w:t>Ihr </w:t>
      </w:r>
      <w:r>
        <w:rPr>
          <w:b w:val="0"/>
          <w:color w:val="2F2912"/>
          <w:spacing w:val="-4"/>
        </w:rPr>
        <w:t>Gesundheitszu- </w:t>
      </w:r>
      <w:r>
        <w:rPr>
          <w:b w:val="0"/>
          <w:color w:val="2F2912"/>
          <w:spacing w:val="-3"/>
        </w:rPr>
        <w:t>stand </w:t>
      </w:r>
      <w:r>
        <w:rPr>
          <w:b w:val="0"/>
          <w:color w:val="2F2912"/>
        </w:rPr>
        <w:t>dann </w:t>
      </w:r>
      <w:r>
        <w:rPr>
          <w:b w:val="0"/>
          <w:color w:val="2F2912"/>
          <w:spacing w:val="-4"/>
        </w:rPr>
        <w:t>wesentlich </w:t>
      </w:r>
      <w:r>
        <w:rPr>
          <w:b w:val="0"/>
          <w:color w:val="2F2912"/>
          <w:spacing w:val="-5"/>
        </w:rPr>
        <w:t>verbessert. </w:t>
      </w:r>
      <w:r>
        <w:rPr>
          <w:b w:val="0"/>
          <w:color w:val="2F2912"/>
          <w:spacing w:val="-4"/>
        </w:rPr>
        <w:t>Seither </w:t>
      </w:r>
      <w:r>
        <w:rPr>
          <w:b w:val="0"/>
          <w:color w:val="2F2912"/>
        </w:rPr>
        <w:t>ist </w:t>
      </w:r>
      <w:r>
        <w:rPr>
          <w:b w:val="0"/>
          <w:color w:val="2F2912"/>
          <w:spacing w:val="-3"/>
        </w:rPr>
        <w:t>Ihnen eine </w:t>
      </w:r>
      <w:r>
        <w:rPr>
          <w:b w:val="0"/>
          <w:color w:val="2F2912"/>
          <w:spacing w:val="-4"/>
        </w:rPr>
        <w:t>leichte Tätig- </w:t>
      </w:r>
      <w:r>
        <w:rPr>
          <w:b w:val="0"/>
          <w:color w:val="2F2912"/>
          <w:spacing w:val="-3"/>
        </w:rPr>
        <w:t>keit </w:t>
      </w:r>
      <w:r>
        <w:rPr>
          <w:b w:val="0"/>
          <w:color w:val="2F2912"/>
        </w:rPr>
        <w:t>in </w:t>
      </w:r>
      <w:r>
        <w:rPr>
          <w:b w:val="0"/>
          <w:color w:val="2F2912"/>
          <w:spacing w:val="-3"/>
        </w:rPr>
        <w:t>einem </w:t>
      </w:r>
      <w:r>
        <w:rPr>
          <w:b w:val="0"/>
          <w:color w:val="2F2912"/>
          <w:spacing w:val="-4"/>
        </w:rPr>
        <w:t>Teilpensum </w:t>
      </w:r>
      <w:r>
        <w:rPr>
          <w:b w:val="0"/>
          <w:color w:val="2F2912"/>
          <w:spacing w:val="-5"/>
        </w:rPr>
        <w:t>zumutbar. </w:t>
      </w:r>
      <w:r>
        <w:rPr>
          <w:b w:val="0"/>
          <w:color w:val="2F2912"/>
        </w:rPr>
        <w:t>Diese </w:t>
      </w:r>
      <w:r>
        <w:rPr>
          <w:b w:val="0"/>
          <w:color w:val="2F2912"/>
          <w:spacing w:val="-4"/>
        </w:rPr>
        <w:t>gesundheitliche </w:t>
      </w:r>
      <w:r>
        <w:rPr>
          <w:b w:val="0"/>
          <w:color w:val="2F2912"/>
          <w:spacing w:val="-8"/>
        </w:rPr>
        <w:t>Veränderung </w:t>
      </w:r>
      <w:r>
        <w:rPr>
          <w:b w:val="0"/>
          <w:color w:val="2F2912"/>
          <w:spacing w:val="-3"/>
        </w:rPr>
        <w:t>führte </w:t>
      </w:r>
      <w:r>
        <w:rPr>
          <w:b w:val="0"/>
          <w:color w:val="2F2912"/>
        </w:rPr>
        <w:t>dazu, dass </w:t>
      </w:r>
      <w:r>
        <w:rPr>
          <w:b w:val="0"/>
          <w:color w:val="2F2912"/>
          <w:spacing w:val="-2"/>
        </w:rPr>
        <w:t>per </w:t>
      </w:r>
      <w:r>
        <w:rPr>
          <w:b w:val="0"/>
          <w:color w:val="2F2912"/>
          <w:spacing w:val="-3"/>
        </w:rPr>
        <w:t>Januar </w:t>
      </w:r>
      <w:r>
        <w:rPr>
          <w:b w:val="0"/>
          <w:color w:val="2F2912"/>
          <w:spacing w:val="-11"/>
        </w:rPr>
        <w:t>2019 </w:t>
      </w:r>
      <w:r>
        <w:rPr>
          <w:b w:val="0"/>
          <w:color w:val="2F2912"/>
        </w:rPr>
        <w:t>Ihre </w:t>
      </w:r>
      <w:r>
        <w:rPr>
          <w:b w:val="0"/>
          <w:color w:val="2F2912"/>
          <w:spacing w:val="-3"/>
        </w:rPr>
        <w:t>ganze </w:t>
      </w:r>
      <w:r>
        <w:rPr>
          <w:b w:val="0"/>
          <w:color w:val="2F2912"/>
          <w:spacing w:val="-5"/>
        </w:rPr>
        <w:t>Rente </w:t>
      </w:r>
      <w:r>
        <w:rPr>
          <w:b w:val="0"/>
          <w:color w:val="2F2912"/>
        </w:rPr>
        <w:t>auf </w:t>
      </w:r>
      <w:r>
        <w:rPr>
          <w:b w:val="0"/>
          <w:color w:val="2F2912"/>
          <w:spacing w:val="-3"/>
        </w:rPr>
        <w:t>eine </w:t>
      </w:r>
      <w:r>
        <w:rPr>
          <w:b w:val="0"/>
          <w:color w:val="2F2912"/>
          <w:spacing w:val="-5"/>
        </w:rPr>
        <w:t>Dreivier- telsrente </w:t>
      </w:r>
      <w:r>
        <w:rPr>
          <w:b w:val="0"/>
          <w:color w:val="2F2912"/>
          <w:spacing w:val="-3"/>
        </w:rPr>
        <w:t>herabgesetzt</w:t>
      </w:r>
      <w:r>
        <w:rPr>
          <w:b w:val="0"/>
          <w:color w:val="2F2912"/>
          <w:spacing w:val="1"/>
        </w:rPr>
        <w:t> </w:t>
      </w:r>
      <w:r>
        <w:rPr>
          <w:b w:val="0"/>
          <w:color w:val="2F2912"/>
          <w:spacing w:val="-4"/>
        </w:rPr>
        <w:t>wurde.</w:t>
      </w:r>
    </w:p>
    <w:p>
      <w:pPr>
        <w:spacing w:before="60"/>
        <w:ind w:left="242" w:right="0" w:firstLine="0"/>
        <w:jc w:val="left"/>
        <w:rPr>
          <w:rFonts w:ascii="GTSectra-Bold"/>
          <w:b/>
          <w:sz w:val="20"/>
        </w:rPr>
      </w:pPr>
      <w:r>
        <w:rPr/>
        <w:br w:type="column"/>
      </w:r>
      <w:r>
        <w:rPr>
          <w:rFonts w:ascii="GTSectra-Bold"/>
          <w:b/>
          <w:color w:val="2F2912"/>
          <w:sz w:val="20"/>
        </w:rPr>
        <w:t>Rentenrevision</w:t>
      </w:r>
    </w:p>
    <w:p>
      <w:pPr>
        <w:pStyle w:val="BodyText"/>
        <w:tabs>
          <w:tab w:pos="1656" w:val="left" w:leader="none"/>
          <w:tab w:pos="2857" w:val="left" w:leader="none"/>
        </w:tabs>
        <w:spacing w:line="278" w:lineRule="auto" w:before="38"/>
        <w:ind w:left="242"/>
        <w:jc w:val="right"/>
        <w:rPr>
          <w:b w:val="0"/>
        </w:rPr>
      </w:pPr>
      <w:r>
        <w:rPr>
          <w:b w:val="0"/>
          <w:color w:val="2F2912"/>
        </w:rPr>
        <w:t>Die </w:t>
      </w:r>
      <w:r>
        <w:rPr>
          <w:b w:val="0"/>
          <w:color w:val="2F2912"/>
          <w:spacing w:val="-5"/>
        </w:rPr>
        <w:t>IV-Stellen </w:t>
      </w:r>
      <w:r>
        <w:rPr>
          <w:b w:val="0"/>
          <w:color w:val="2F2912"/>
          <w:spacing w:val="-3"/>
        </w:rPr>
        <w:t>prüfen </w:t>
      </w:r>
      <w:r>
        <w:rPr>
          <w:b w:val="0"/>
          <w:color w:val="2F2912"/>
          <w:spacing w:val="-4"/>
        </w:rPr>
        <w:t>von</w:t>
      </w:r>
      <w:r>
        <w:rPr>
          <w:b w:val="0"/>
          <w:color w:val="2F2912"/>
          <w:spacing w:val="-22"/>
        </w:rPr>
        <w:t> </w:t>
      </w:r>
      <w:r>
        <w:rPr>
          <w:b w:val="0"/>
          <w:color w:val="2F2912"/>
        </w:rPr>
        <w:t>sich</w:t>
      </w:r>
      <w:r>
        <w:rPr>
          <w:b w:val="0"/>
          <w:color w:val="2F2912"/>
          <w:spacing w:val="27"/>
        </w:rPr>
        <w:t> </w:t>
      </w:r>
      <w:r>
        <w:rPr>
          <w:b w:val="0"/>
          <w:color w:val="2F2912"/>
          <w:spacing w:val="-5"/>
        </w:rPr>
        <w:t>aus</w:t>
      </w:r>
      <w:r>
        <w:rPr>
          <w:b w:val="0"/>
          <w:color w:val="2F2912"/>
        </w:rPr>
        <w:t> </w:t>
      </w:r>
      <w:r>
        <w:rPr>
          <w:b w:val="0"/>
          <w:color w:val="2F2912"/>
          <w:spacing w:val="-3"/>
        </w:rPr>
        <w:t>regelmässig, ob</w:t>
      </w:r>
      <w:r>
        <w:rPr>
          <w:b w:val="0"/>
          <w:color w:val="2F2912"/>
          <w:spacing w:val="33"/>
        </w:rPr>
        <w:t> </w:t>
      </w:r>
      <w:r>
        <w:rPr>
          <w:b w:val="0"/>
          <w:color w:val="2F2912"/>
        </w:rPr>
        <w:t>die</w:t>
      </w:r>
      <w:r>
        <w:rPr>
          <w:b w:val="0"/>
          <w:color w:val="2F2912"/>
          <w:spacing w:val="13"/>
        </w:rPr>
        <w:t> </w:t>
      </w:r>
      <w:r>
        <w:rPr>
          <w:b w:val="0"/>
          <w:color w:val="2F2912"/>
          <w:spacing w:val="-5"/>
        </w:rPr>
        <w:t>Voraussetzun-</w:t>
      </w:r>
      <w:r>
        <w:rPr>
          <w:b w:val="0"/>
          <w:color w:val="2F2912"/>
        </w:rPr>
        <w:t> gen für eine</w:t>
      </w:r>
      <w:r>
        <w:rPr>
          <w:b w:val="0"/>
          <w:color w:val="2F2912"/>
          <w:spacing w:val="10"/>
        </w:rPr>
        <w:t> </w:t>
      </w:r>
      <w:r>
        <w:rPr>
          <w:b w:val="0"/>
          <w:color w:val="2F2912"/>
          <w:spacing w:val="-4"/>
        </w:rPr>
        <w:t>Invalidenrente</w:t>
      </w:r>
      <w:r>
        <w:rPr>
          <w:b w:val="0"/>
          <w:color w:val="2F2912"/>
          <w:spacing w:val="23"/>
        </w:rPr>
        <w:t> </w:t>
      </w:r>
      <w:r>
        <w:rPr>
          <w:b w:val="0"/>
          <w:color w:val="2F2912"/>
          <w:spacing w:val="-6"/>
        </w:rPr>
        <w:t>noch</w:t>
      </w:r>
      <w:r>
        <w:rPr>
          <w:b w:val="0"/>
          <w:color w:val="2F2912"/>
        </w:rPr>
        <w:t> </w:t>
      </w:r>
      <w:r>
        <w:rPr>
          <w:b w:val="0"/>
          <w:color w:val="2F2912"/>
          <w:spacing w:val="-3"/>
        </w:rPr>
        <w:t>vorliegen. Sie </w:t>
      </w:r>
      <w:r>
        <w:rPr>
          <w:b w:val="0"/>
          <w:color w:val="2F2912"/>
        </w:rPr>
        <w:t>tun dies</w:t>
      </w:r>
      <w:r>
        <w:rPr>
          <w:b w:val="0"/>
          <w:color w:val="2F2912"/>
          <w:spacing w:val="20"/>
        </w:rPr>
        <w:t> </w:t>
      </w:r>
      <w:r>
        <w:rPr>
          <w:b w:val="0"/>
          <w:color w:val="2F2912"/>
        </w:rPr>
        <w:t>im</w:t>
      </w:r>
      <w:r>
        <w:rPr>
          <w:b w:val="0"/>
          <w:color w:val="2F2912"/>
          <w:spacing w:val="26"/>
        </w:rPr>
        <w:t> </w:t>
      </w:r>
      <w:r>
        <w:rPr>
          <w:b w:val="0"/>
          <w:color w:val="2F2912"/>
          <w:spacing w:val="-6"/>
        </w:rPr>
        <w:t>Rahmen</w:t>
      </w:r>
      <w:r>
        <w:rPr>
          <w:b w:val="0"/>
          <w:color w:val="2F2912"/>
        </w:rPr>
        <w:t> </w:t>
      </w:r>
      <w:r>
        <w:rPr>
          <w:b w:val="0"/>
          <w:color w:val="2F2912"/>
          <w:spacing w:val="-4"/>
        </w:rPr>
        <w:t>von</w:t>
      </w:r>
      <w:r>
        <w:rPr>
          <w:b w:val="0"/>
          <w:color w:val="2F2912"/>
          <w:spacing w:val="19"/>
        </w:rPr>
        <w:t> </w:t>
      </w:r>
      <w:r>
        <w:rPr>
          <w:b w:val="0"/>
          <w:color w:val="2F2912"/>
          <w:spacing w:val="-4"/>
        </w:rPr>
        <w:t>ordentlichen</w:t>
      </w:r>
      <w:r>
        <w:rPr>
          <w:b w:val="0"/>
          <w:color w:val="2F2912"/>
          <w:spacing w:val="19"/>
        </w:rPr>
        <w:t> </w:t>
      </w:r>
      <w:r>
        <w:rPr>
          <w:b w:val="0"/>
          <w:color w:val="2F2912"/>
          <w:spacing w:val="-4"/>
        </w:rPr>
        <w:t>Rentenrevisionen.</w:t>
      </w:r>
      <w:r>
        <w:rPr>
          <w:b w:val="0"/>
          <w:color w:val="2F2912"/>
        </w:rPr>
        <w:t> </w:t>
      </w:r>
      <w:r>
        <w:rPr>
          <w:b w:val="0"/>
          <w:color w:val="2F2912"/>
          <w:spacing w:val="-3"/>
        </w:rPr>
        <w:t>Wie </w:t>
      </w:r>
      <w:r>
        <w:rPr>
          <w:b w:val="0"/>
          <w:color w:val="2F2912"/>
        </w:rPr>
        <w:t>häufig</w:t>
      </w:r>
      <w:r>
        <w:rPr>
          <w:b w:val="0"/>
          <w:color w:val="2F2912"/>
          <w:spacing w:val="19"/>
        </w:rPr>
        <w:t> </w:t>
      </w:r>
      <w:r>
        <w:rPr>
          <w:b w:val="0"/>
          <w:color w:val="2F2912"/>
          <w:spacing w:val="-3"/>
        </w:rPr>
        <w:t>solche</w:t>
      </w:r>
      <w:r>
        <w:rPr>
          <w:b w:val="0"/>
          <w:color w:val="2F2912"/>
          <w:spacing w:val="10"/>
        </w:rPr>
        <w:t> </w:t>
      </w:r>
      <w:r>
        <w:rPr>
          <w:b w:val="0"/>
          <w:color w:val="2F2912"/>
          <w:spacing w:val="-3"/>
        </w:rPr>
        <w:t>Überprüfungen</w:t>
      </w:r>
      <w:r>
        <w:rPr>
          <w:b w:val="0"/>
          <w:color w:val="2F2912"/>
        </w:rPr>
        <w:t> stattfinden, ist </w:t>
      </w:r>
      <w:r>
        <w:rPr>
          <w:b w:val="0"/>
          <w:color w:val="2F2912"/>
          <w:spacing w:val="-4"/>
        </w:rPr>
        <w:t>vom </w:t>
      </w:r>
      <w:r>
        <w:rPr>
          <w:b w:val="0"/>
          <w:color w:val="2F2912"/>
        </w:rPr>
        <w:t>Alter</w:t>
      </w:r>
      <w:r>
        <w:rPr>
          <w:b w:val="0"/>
          <w:color w:val="2F2912"/>
          <w:spacing w:val="15"/>
        </w:rPr>
        <w:t> </w:t>
      </w:r>
      <w:r>
        <w:rPr>
          <w:b w:val="0"/>
          <w:color w:val="2F2912"/>
          <w:spacing w:val="-3"/>
        </w:rPr>
        <w:t>der</w:t>
      </w:r>
      <w:r>
        <w:rPr>
          <w:b w:val="0"/>
          <w:color w:val="2F2912"/>
          <w:spacing w:val="3"/>
        </w:rPr>
        <w:t> </w:t>
      </w:r>
      <w:r>
        <w:rPr>
          <w:b w:val="0"/>
          <w:color w:val="2F2912"/>
          <w:spacing w:val="-5"/>
        </w:rPr>
        <w:t>versi-</w:t>
      </w:r>
      <w:r>
        <w:rPr>
          <w:b w:val="0"/>
          <w:color w:val="2F2912"/>
        </w:rPr>
        <w:t> </w:t>
      </w:r>
      <w:r>
        <w:rPr>
          <w:b w:val="0"/>
          <w:color w:val="2F2912"/>
          <w:spacing w:val="-3"/>
        </w:rPr>
        <w:t>cherten Person und </w:t>
      </w:r>
      <w:r>
        <w:rPr>
          <w:b w:val="0"/>
          <w:color w:val="2F2912"/>
          <w:spacing w:val="-4"/>
        </w:rPr>
        <w:t>von</w:t>
      </w:r>
      <w:r>
        <w:rPr>
          <w:b w:val="0"/>
          <w:color w:val="2F2912"/>
          <w:spacing w:val="23"/>
        </w:rPr>
        <w:t> </w:t>
      </w:r>
      <w:r>
        <w:rPr>
          <w:b w:val="0"/>
          <w:color w:val="2F2912"/>
          <w:spacing w:val="-3"/>
        </w:rPr>
        <w:t>der</w:t>
      </w:r>
      <w:r>
        <w:rPr>
          <w:b w:val="0"/>
          <w:color w:val="2F2912"/>
          <w:spacing w:val="37"/>
        </w:rPr>
        <w:t> </w:t>
      </w:r>
      <w:r>
        <w:rPr>
          <w:b w:val="0"/>
          <w:color w:val="2F2912"/>
          <w:spacing w:val="-5"/>
        </w:rPr>
        <w:t>Diag-</w:t>
      </w:r>
      <w:r>
        <w:rPr>
          <w:b w:val="0"/>
          <w:color w:val="2F2912"/>
        </w:rPr>
        <w:t> nose </w:t>
      </w:r>
      <w:r>
        <w:rPr>
          <w:b w:val="0"/>
          <w:color w:val="2F2912"/>
          <w:spacing w:val="-4"/>
        </w:rPr>
        <w:t>beziehungsweise </w:t>
      </w:r>
      <w:r>
        <w:rPr>
          <w:b w:val="0"/>
          <w:color w:val="2F2912"/>
          <w:spacing w:val="-3"/>
        </w:rPr>
        <w:t>der</w:t>
      </w:r>
      <w:r>
        <w:rPr>
          <w:b w:val="0"/>
          <w:color w:val="2F2912"/>
          <w:spacing w:val="2"/>
        </w:rPr>
        <w:t> </w:t>
      </w:r>
      <w:r>
        <w:rPr>
          <w:b w:val="0"/>
          <w:color w:val="2F2912"/>
        </w:rPr>
        <w:t>Art</w:t>
      </w:r>
      <w:r>
        <w:rPr>
          <w:b w:val="0"/>
          <w:color w:val="2F2912"/>
          <w:spacing w:val="30"/>
        </w:rPr>
        <w:t> </w:t>
      </w:r>
      <w:r>
        <w:rPr>
          <w:b w:val="0"/>
          <w:color w:val="2F2912"/>
          <w:spacing w:val="-9"/>
        </w:rPr>
        <w:t>und</w:t>
      </w:r>
      <w:r>
        <w:rPr>
          <w:b w:val="0"/>
          <w:color w:val="2F2912"/>
        </w:rPr>
        <w:t> </w:t>
      </w:r>
      <w:r>
        <w:rPr>
          <w:b w:val="0"/>
          <w:color w:val="2F2912"/>
          <w:spacing w:val="-5"/>
        </w:rPr>
        <w:t>Schwere </w:t>
      </w:r>
      <w:r>
        <w:rPr>
          <w:b w:val="0"/>
          <w:color w:val="2F2912"/>
          <w:spacing w:val="-3"/>
        </w:rPr>
        <w:t>der</w:t>
      </w:r>
      <w:r>
        <w:rPr>
          <w:b w:val="0"/>
          <w:color w:val="2F2912"/>
          <w:spacing w:val="21"/>
        </w:rPr>
        <w:t> </w:t>
      </w:r>
      <w:r>
        <w:rPr>
          <w:b w:val="0"/>
          <w:color w:val="2F2912"/>
          <w:spacing w:val="-3"/>
        </w:rPr>
        <w:t>gesundheitlichen</w:t>
      </w:r>
      <w:r>
        <w:rPr>
          <w:b w:val="0"/>
          <w:color w:val="2F2912"/>
          <w:spacing w:val="7"/>
        </w:rPr>
        <w:t> </w:t>
      </w:r>
      <w:r>
        <w:rPr>
          <w:b w:val="0"/>
          <w:color w:val="2F2912"/>
        </w:rPr>
        <w:t>Be- </w:t>
      </w:r>
      <w:r>
        <w:rPr>
          <w:b w:val="0"/>
          <w:color w:val="2F2912"/>
          <w:spacing w:val="-3"/>
        </w:rPr>
        <w:t>einträchtigung </w:t>
      </w:r>
      <w:r>
        <w:rPr>
          <w:b w:val="0"/>
          <w:color w:val="2F2912"/>
          <w:spacing w:val="-4"/>
        </w:rPr>
        <w:t>abhängig.</w:t>
      </w:r>
      <w:r>
        <w:rPr>
          <w:b w:val="0"/>
          <w:color w:val="2F2912"/>
          <w:spacing w:val="22"/>
        </w:rPr>
        <w:t> </w:t>
      </w:r>
      <w:r>
        <w:rPr>
          <w:b w:val="0"/>
          <w:color w:val="2F2912"/>
        </w:rPr>
        <w:t>Bei</w:t>
      </w:r>
      <w:r>
        <w:rPr>
          <w:b w:val="0"/>
          <w:color w:val="2F2912"/>
          <w:spacing w:val="6"/>
        </w:rPr>
        <w:t> </w:t>
      </w:r>
      <w:r>
        <w:rPr>
          <w:b w:val="0"/>
          <w:color w:val="2F2912"/>
          <w:spacing w:val="-3"/>
        </w:rPr>
        <w:t>einer</w:t>
      </w:r>
      <w:r>
        <w:rPr>
          <w:b w:val="0"/>
          <w:color w:val="2F2912"/>
        </w:rPr>
        <w:t> </w:t>
      </w:r>
      <w:r>
        <w:rPr>
          <w:b w:val="0"/>
          <w:color w:val="2F2912"/>
          <w:spacing w:val="-4"/>
        </w:rPr>
        <w:t>Rentenrevision </w:t>
      </w:r>
      <w:r>
        <w:rPr>
          <w:b w:val="0"/>
          <w:color w:val="2F2912"/>
          <w:spacing w:val="-3"/>
        </w:rPr>
        <w:t>erhalten</w:t>
      </w:r>
      <w:r>
        <w:rPr>
          <w:b w:val="0"/>
          <w:color w:val="2F2912"/>
          <w:spacing w:val="2"/>
        </w:rPr>
        <w:t> </w:t>
      </w:r>
      <w:r>
        <w:rPr>
          <w:b w:val="0"/>
          <w:color w:val="2F2912"/>
          <w:spacing w:val="-3"/>
        </w:rPr>
        <w:t>Sie</w:t>
      </w:r>
      <w:r>
        <w:rPr>
          <w:b w:val="0"/>
          <w:color w:val="2F2912"/>
          <w:spacing w:val="20"/>
        </w:rPr>
        <w:t> </w:t>
      </w:r>
      <w:r>
        <w:rPr>
          <w:b w:val="0"/>
          <w:color w:val="2F2912"/>
          <w:spacing w:val="-3"/>
        </w:rPr>
        <w:t>einen</w:t>
      </w:r>
      <w:r>
        <w:rPr>
          <w:b w:val="0"/>
          <w:color w:val="2F2912"/>
        </w:rPr>
        <w:t> </w:t>
      </w:r>
      <w:r>
        <w:rPr>
          <w:b w:val="0"/>
          <w:color w:val="2F2912"/>
          <w:spacing w:val="-4"/>
        </w:rPr>
        <w:t>Fragebogen. </w:t>
      </w:r>
      <w:r>
        <w:rPr>
          <w:b w:val="0"/>
          <w:color w:val="2F2912"/>
        </w:rPr>
        <w:t>Die </w:t>
      </w:r>
      <w:r>
        <w:rPr>
          <w:b w:val="0"/>
          <w:color w:val="2F2912"/>
          <w:spacing w:val="-6"/>
        </w:rPr>
        <w:t>IV-Stelle</w:t>
      </w:r>
      <w:r>
        <w:rPr>
          <w:b w:val="0"/>
          <w:color w:val="2F2912"/>
          <w:spacing w:val="24"/>
        </w:rPr>
        <w:t> </w:t>
      </w:r>
      <w:r>
        <w:rPr>
          <w:b w:val="0"/>
          <w:color w:val="2F2912"/>
        </w:rPr>
        <w:t>wird</w:t>
      </w:r>
      <w:r>
        <w:rPr>
          <w:b w:val="0"/>
          <w:color w:val="2F2912"/>
          <w:spacing w:val="7"/>
        </w:rPr>
        <w:t> </w:t>
      </w:r>
      <w:r>
        <w:rPr>
          <w:b w:val="0"/>
          <w:color w:val="2F2912"/>
        </w:rPr>
        <w:t>aus- </w:t>
      </w:r>
      <w:r>
        <w:rPr>
          <w:b w:val="0"/>
          <w:color w:val="2F2912"/>
          <w:spacing w:val="-3"/>
        </w:rPr>
        <w:t>serdem </w:t>
      </w:r>
      <w:r>
        <w:rPr>
          <w:b w:val="0"/>
          <w:color w:val="2F2912"/>
          <w:spacing w:val="-5"/>
        </w:rPr>
        <w:t>von </w:t>
      </w:r>
      <w:r>
        <w:rPr>
          <w:b w:val="0"/>
          <w:color w:val="2F2912"/>
          <w:spacing w:val="-3"/>
        </w:rPr>
        <w:t>Ihren Ärzten,</w:t>
      </w:r>
      <w:r>
        <w:rPr>
          <w:b w:val="0"/>
          <w:color w:val="2F2912"/>
          <w:spacing w:val="-4"/>
        </w:rPr>
        <w:t> </w:t>
      </w:r>
      <w:r>
        <w:rPr>
          <w:b w:val="0"/>
          <w:color w:val="2F2912"/>
        </w:rPr>
        <w:t>an</w:t>
      </w:r>
      <w:r>
        <w:rPr>
          <w:b w:val="0"/>
          <w:color w:val="2F2912"/>
          <w:spacing w:val="30"/>
        </w:rPr>
        <w:t> </w:t>
      </w:r>
      <w:r>
        <w:rPr>
          <w:b w:val="0"/>
          <w:color w:val="2F2912"/>
          <w:spacing w:val="-3"/>
        </w:rPr>
        <w:t>Ihrer</w:t>
      </w:r>
      <w:r>
        <w:rPr>
          <w:b w:val="0"/>
          <w:color w:val="2F2912"/>
        </w:rPr>
        <w:t> </w:t>
      </w:r>
      <w:r>
        <w:rPr>
          <w:b w:val="0"/>
          <w:color w:val="2F2912"/>
          <w:spacing w:val="-3"/>
        </w:rPr>
        <w:t>Arbeitsstelle und </w:t>
      </w:r>
      <w:r>
        <w:rPr>
          <w:b w:val="0"/>
          <w:color w:val="2F2912"/>
        </w:rPr>
        <w:t>bei</w:t>
      </w:r>
      <w:r>
        <w:rPr>
          <w:b w:val="0"/>
          <w:color w:val="2F2912"/>
          <w:spacing w:val="9"/>
        </w:rPr>
        <w:t> </w:t>
      </w:r>
      <w:r>
        <w:rPr>
          <w:b w:val="0"/>
          <w:color w:val="2F2912"/>
          <w:spacing w:val="-4"/>
        </w:rPr>
        <w:t>anderen</w:t>
      </w:r>
      <w:r>
        <w:rPr>
          <w:b w:val="0"/>
          <w:color w:val="2F2912"/>
          <w:spacing w:val="2"/>
        </w:rPr>
        <w:t> </w:t>
      </w:r>
      <w:r>
        <w:rPr>
          <w:b w:val="0"/>
          <w:color w:val="2F2912"/>
          <w:spacing w:val="-6"/>
        </w:rPr>
        <w:t>Versi-</w:t>
      </w:r>
      <w:r>
        <w:rPr>
          <w:b w:val="0"/>
          <w:color w:val="2F2912"/>
        </w:rPr>
        <w:t> </w:t>
      </w:r>
      <w:r>
        <w:rPr>
          <w:b w:val="0"/>
          <w:color w:val="2F2912"/>
          <w:spacing w:val="-4"/>
        </w:rPr>
        <w:t>cherungen</w:t>
      </w:r>
      <w:r>
        <w:rPr>
          <w:b w:val="0"/>
          <w:color w:val="2F2912"/>
          <w:spacing w:val="3"/>
        </w:rPr>
        <w:t> </w:t>
      </w:r>
      <w:r>
        <w:rPr>
          <w:b w:val="0"/>
          <w:color w:val="2F2912"/>
          <w:spacing w:val="-3"/>
        </w:rPr>
        <w:t>Informationen</w:t>
      </w:r>
      <w:r>
        <w:rPr>
          <w:b w:val="0"/>
          <w:color w:val="2F2912"/>
          <w:spacing w:val="3"/>
        </w:rPr>
        <w:t> </w:t>
      </w:r>
      <w:r>
        <w:rPr>
          <w:b w:val="0"/>
          <w:color w:val="2F2912"/>
          <w:spacing w:val="-3"/>
        </w:rPr>
        <w:t>einholen.</w:t>
      </w:r>
      <w:r>
        <w:rPr>
          <w:b w:val="0"/>
          <w:color w:val="2F2912"/>
        </w:rPr>
        <w:t> Wir </w:t>
      </w:r>
      <w:r>
        <w:rPr>
          <w:b w:val="0"/>
          <w:color w:val="2F2912"/>
          <w:spacing w:val="-3"/>
        </w:rPr>
        <w:t>empfehlen</w:t>
      </w:r>
      <w:r>
        <w:rPr>
          <w:b w:val="0"/>
          <w:color w:val="2F2912"/>
          <w:spacing w:val="35"/>
        </w:rPr>
        <w:t> </w:t>
      </w:r>
      <w:r>
        <w:rPr>
          <w:b w:val="0"/>
          <w:color w:val="2F2912"/>
          <w:spacing w:val="-3"/>
        </w:rPr>
        <w:t>unseren</w:t>
      </w:r>
      <w:r>
        <w:rPr>
          <w:b w:val="0"/>
          <w:color w:val="2F2912"/>
          <w:spacing w:val="21"/>
        </w:rPr>
        <w:t> </w:t>
      </w:r>
      <w:r>
        <w:rPr>
          <w:b w:val="0"/>
          <w:color w:val="2F2912"/>
        </w:rPr>
        <w:t>Mit- gliedern </w:t>
      </w:r>
      <w:r>
        <w:rPr>
          <w:b w:val="0"/>
          <w:color w:val="2F2912"/>
          <w:spacing w:val="-3"/>
        </w:rPr>
        <w:t>stets, </w:t>
      </w:r>
      <w:r>
        <w:rPr>
          <w:b w:val="0"/>
          <w:color w:val="2F2912"/>
        </w:rPr>
        <w:t>dass sie</w:t>
      </w:r>
      <w:r>
        <w:rPr>
          <w:b w:val="0"/>
          <w:color w:val="2F2912"/>
          <w:spacing w:val="29"/>
        </w:rPr>
        <w:t> </w:t>
      </w:r>
      <w:r>
        <w:rPr>
          <w:b w:val="0"/>
          <w:color w:val="2F2912"/>
        </w:rPr>
        <w:t>sich</w:t>
      </w:r>
      <w:r>
        <w:rPr>
          <w:b w:val="0"/>
          <w:color w:val="2F2912"/>
          <w:spacing w:val="41"/>
        </w:rPr>
        <w:t> </w:t>
      </w:r>
      <w:r>
        <w:rPr>
          <w:b w:val="0"/>
          <w:color w:val="2F2912"/>
          <w:spacing w:val="-7"/>
        </w:rPr>
        <w:t>bei</w:t>
      </w:r>
      <w:r>
        <w:rPr>
          <w:b w:val="0"/>
          <w:color w:val="2F2912"/>
        </w:rPr>
        <w:t> ihrer </w:t>
      </w:r>
      <w:r>
        <w:rPr>
          <w:b w:val="0"/>
          <w:color w:val="2F2912"/>
          <w:spacing w:val="-3"/>
        </w:rPr>
        <w:t>Procap-Beratungsstelle</w:t>
      </w:r>
      <w:r>
        <w:rPr>
          <w:b w:val="0"/>
          <w:color w:val="2F2912"/>
          <w:spacing w:val="7"/>
        </w:rPr>
        <w:t> </w:t>
      </w:r>
      <w:r>
        <w:rPr>
          <w:b w:val="0"/>
          <w:color w:val="2F2912"/>
          <w:spacing w:val="-4"/>
        </w:rPr>
        <w:t>mel-</w:t>
      </w:r>
      <w:r>
        <w:rPr>
          <w:b w:val="0"/>
          <w:color w:val="2F2912"/>
        </w:rPr>
        <w:t> den, </w:t>
      </w:r>
      <w:r>
        <w:rPr>
          <w:b w:val="0"/>
          <w:color w:val="2F2912"/>
          <w:spacing w:val="-4"/>
        </w:rPr>
        <w:t>wenn </w:t>
      </w:r>
      <w:r>
        <w:rPr>
          <w:b w:val="0"/>
          <w:color w:val="2F2912"/>
        </w:rPr>
        <w:t>die IV ein</w:t>
      </w:r>
      <w:r>
        <w:rPr>
          <w:b w:val="0"/>
          <w:color w:val="2F2912"/>
          <w:spacing w:val="10"/>
        </w:rPr>
        <w:t> </w:t>
      </w:r>
      <w:r>
        <w:rPr>
          <w:b w:val="0"/>
          <w:color w:val="2F2912"/>
          <w:spacing w:val="-5"/>
        </w:rPr>
        <w:t>Revisionsver-</w:t>
      </w:r>
      <w:r>
        <w:rPr>
          <w:b w:val="0"/>
          <w:color w:val="2F2912"/>
        </w:rPr>
        <w:t> fahren einleitet, </w:t>
      </w:r>
      <w:r>
        <w:rPr>
          <w:b w:val="0"/>
          <w:color w:val="2F2912"/>
          <w:spacing w:val="-3"/>
        </w:rPr>
        <w:t>denn </w:t>
      </w:r>
      <w:r>
        <w:rPr>
          <w:b w:val="0"/>
          <w:color w:val="2F2912"/>
        </w:rPr>
        <w:t>anhand</w:t>
      </w:r>
      <w:r>
        <w:rPr>
          <w:b w:val="0"/>
          <w:color w:val="2F2912"/>
          <w:spacing w:val="47"/>
        </w:rPr>
        <w:t> </w:t>
      </w:r>
      <w:r>
        <w:rPr>
          <w:b w:val="0"/>
          <w:color w:val="2F2912"/>
          <w:spacing w:val="-3"/>
        </w:rPr>
        <w:t>der</w:t>
      </w:r>
      <w:r>
        <w:rPr>
          <w:b w:val="0"/>
          <w:color w:val="2F2912"/>
        </w:rPr>
        <w:t> </w:t>
      </w:r>
      <w:r>
        <w:rPr>
          <w:b w:val="0"/>
          <w:color w:val="2F2912"/>
          <w:spacing w:val="-3"/>
        </w:rPr>
        <w:t>eingereichten</w:t>
        <w:tab/>
      </w:r>
      <w:r>
        <w:rPr>
          <w:b w:val="0"/>
          <w:color w:val="2F2912"/>
          <w:spacing w:val="-4"/>
        </w:rPr>
        <w:t>Unterlagen</w:t>
        <w:tab/>
      </w:r>
      <w:r>
        <w:rPr>
          <w:b w:val="0"/>
          <w:color w:val="2F2912"/>
          <w:spacing w:val="-7"/>
        </w:rPr>
        <w:t>wird </w:t>
      </w:r>
      <w:r>
        <w:rPr>
          <w:b w:val="0"/>
          <w:color w:val="2F2912"/>
        </w:rPr>
        <w:t>entschieden, </w:t>
      </w:r>
      <w:r>
        <w:rPr>
          <w:b w:val="0"/>
          <w:color w:val="2F2912"/>
          <w:spacing w:val="-3"/>
        </w:rPr>
        <w:t>ob der</w:t>
      </w:r>
      <w:r>
        <w:rPr>
          <w:b w:val="0"/>
          <w:color w:val="2F2912"/>
          <w:spacing w:val="27"/>
        </w:rPr>
        <w:t> </w:t>
      </w:r>
      <w:r>
        <w:rPr>
          <w:b w:val="0"/>
          <w:color w:val="2F2912"/>
          <w:spacing w:val="-3"/>
        </w:rPr>
        <w:t>bisherige</w:t>
      </w:r>
      <w:r>
        <w:rPr>
          <w:b w:val="0"/>
          <w:color w:val="2F2912"/>
          <w:spacing w:val="39"/>
        </w:rPr>
        <w:t> </w:t>
      </w:r>
      <w:r>
        <w:rPr>
          <w:b w:val="0"/>
          <w:color w:val="2F2912"/>
        </w:rPr>
        <w:t>An- spruch </w:t>
      </w:r>
      <w:r>
        <w:rPr>
          <w:b w:val="0"/>
          <w:color w:val="2F2912"/>
          <w:spacing w:val="-3"/>
        </w:rPr>
        <w:t>weiterhin </w:t>
      </w:r>
      <w:r>
        <w:rPr>
          <w:b w:val="0"/>
          <w:color w:val="2F2912"/>
          <w:spacing w:val="-4"/>
        </w:rPr>
        <w:t>besteht</w:t>
      </w:r>
      <w:r>
        <w:rPr>
          <w:b w:val="0"/>
          <w:color w:val="2F2912"/>
          <w:spacing w:val="33"/>
        </w:rPr>
        <w:t> </w:t>
      </w:r>
      <w:r>
        <w:rPr>
          <w:b w:val="0"/>
          <w:color w:val="2F2912"/>
          <w:spacing w:val="-3"/>
        </w:rPr>
        <w:t>oder  </w:t>
      </w:r>
      <w:r>
        <w:rPr>
          <w:b w:val="0"/>
          <w:color w:val="2F2912"/>
          <w:spacing w:val="-8"/>
        </w:rPr>
        <w:t>zu-</w:t>
      </w:r>
      <w:r>
        <w:rPr>
          <w:b w:val="0"/>
          <w:color w:val="2F2912"/>
        </w:rPr>
        <w:t> sätzliche</w:t>
      </w:r>
      <w:r>
        <w:rPr>
          <w:b w:val="0"/>
          <w:color w:val="2F2912"/>
          <w:spacing w:val="42"/>
        </w:rPr>
        <w:t> </w:t>
      </w:r>
      <w:r>
        <w:rPr>
          <w:b w:val="0"/>
          <w:color w:val="2F2912"/>
          <w:spacing w:val="-3"/>
        </w:rPr>
        <w:t>Abklärungen</w:t>
      </w:r>
      <w:r>
        <w:rPr>
          <w:b w:val="0"/>
          <w:color w:val="2F2912"/>
        </w:rPr>
        <w:t> </w:t>
      </w:r>
      <w:r>
        <w:rPr>
          <w:b w:val="0"/>
          <w:color w:val="2F2912"/>
          <w:spacing w:val="-5"/>
        </w:rPr>
        <w:t>notwendig</w:t>
      </w:r>
      <w:r>
        <w:rPr>
          <w:b w:val="0"/>
          <w:color w:val="2F2912"/>
        </w:rPr>
        <w:t> sind </w:t>
      </w:r>
      <w:r>
        <w:rPr>
          <w:b w:val="0"/>
          <w:color w:val="2F2912"/>
          <w:spacing w:val="-3"/>
        </w:rPr>
        <w:t>respektive ob </w:t>
      </w:r>
      <w:r>
        <w:rPr>
          <w:b w:val="0"/>
          <w:color w:val="2F2912"/>
        </w:rPr>
        <w:t>die </w:t>
      </w:r>
      <w:r>
        <w:rPr>
          <w:b w:val="0"/>
          <w:color w:val="2F2912"/>
          <w:spacing w:val="-5"/>
        </w:rPr>
        <w:t>Rente</w:t>
      </w:r>
      <w:r>
        <w:rPr>
          <w:b w:val="0"/>
          <w:color w:val="2F2912"/>
          <w:spacing w:val="7"/>
        </w:rPr>
        <w:t> </w:t>
      </w:r>
      <w:r>
        <w:rPr>
          <w:b w:val="0"/>
          <w:color w:val="2F2912"/>
          <w:spacing w:val="-7"/>
        </w:rPr>
        <w:t>erhöht</w:t>
      </w:r>
    </w:p>
    <w:p>
      <w:pPr>
        <w:pStyle w:val="BodyText"/>
        <w:spacing w:before="23"/>
        <w:ind w:left="242"/>
        <w:rPr>
          <w:b w:val="0"/>
        </w:rPr>
      </w:pPr>
      <w:r>
        <w:rPr>
          <w:b w:val="0"/>
          <w:color w:val="2F2912"/>
        </w:rPr>
        <w:t>oder herabgesetzt wird.</w:t>
      </w:r>
    </w:p>
    <w:p>
      <w:pPr>
        <w:pStyle w:val="BodyText"/>
        <w:spacing w:before="10"/>
        <w:rPr>
          <w:b w:val="0"/>
          <w:sz w:val="25"/>
        </w:rPr>
      </w:pPr>
    </w:p>
    <w:p>
      <w:pPr>
        <w:pStyle w:val="BodyText"/>
        <w:spacing w:line="278" w:lineRule="auto"/>
        <w:ind w:left="242"/>
        <w:jc w:val="both"/>
        <w:rPr>
          <w:b w:val="0"/>
        </w:rPr>
      </w:pPr>
      <w:r>
        <w:rPr>
          <w:rFonts w:ascii="GTSectra-Bold" w:hAnsi="GTSectra-Bold"/>
          <w:b/>
          <w:color w:val="2F2912"/>
          <w:spacing w:val="-4"/>
        </w:rPr>
        <w:t>Veränderungen </w:t>
      </w:r>
      <w:r>
        <w:rPr>
          <w:rFonts w:ascii="GTSectra-Bold" w:hAnsi="GTSectra-Bold"/>
          <w:b/>
          <w:color w:val="2F2912"/>
          <w:spacing w:val="-2"/>
        </w:rPr>
        <w:t>und </w:t>
      </w:r>
      <w:r>
        <w:rPr>
          <w:rFonts w:ascii="GTSectra-Bold" w:hAnsi="GTSectra-Bold"/>
          <w:b/>
          <w:color w:val="2F2912"/>
          <w:spacing w:val="-4"/>
        </w:rPr>
        <w:t>Meldepflicht </w:t>
      </w:r>
      <w:r>
        <w:rPr>
          <w:b w:val="0"/>
          <w:color w:val="2F2912"/>
          <w:spacing w:val="-7"/>
        </w:rPr>
        <w:t>Wesentliche Veränderungen </w:t>
      </w:r>
      <w:r>
        <w:rPr>
          <w:b w:val="0"/>
          <w:color w:val="2F2912"/>
          <w:spacing w:val="-4"/>
        </w:rPr>
        <w:t>der </w:t>
      </w:r>
      <w:r>
        <w:rPr>
          <w:b w:val="0"/>
          <w:color w:val="2F2912"/>
          <w:spacing w:val="-8"/>
        </w:rPr>
        <w:t>ge- </w:t>
      </w:r>
      <w:r>
        <w:rPr>
          <w:b w:val="0"/>
          <w:color w:val="2F2912"/>
          <w:spacing w:val="-5"/>
        </w:rPr>
        <w:t>sundheitlichen, </w:t>
      </w:r>
      <w:r>
        <w:rPr>
          <w:b w:val="0"/>
          <w:color w:val="2F2912"/>
          <w:spacing w:val="-3"/>
        </w:rPr>
        <w:t>familiären </w:t>
      </w:r>
      <w:r>
        <w:rPr>
          <w:b w:val="0"/>
          <w:color w:val="2F2912"/>
          <w:spacing w:val="-4"/>
        </w:rPr>
        <w:t>und </w:t>
      </w:r>
      <w:r>
        <w:rPr>
          <w:b w:val="0"/>
          <w:color w:val="2F2912"/>
          <w:spacing w:val="-8"/>
        </w:rPr>
        <w:t>be- </w:t>
      </w:r>
      <w:r>
        <w:rPr>
          <w:b w:val="0"/>
          <w:color w:val="2F2912"/>
          <w:spacing w:val="-4"/>
        </w:rPr>
        <w:t>ruflichen Situation </w:t>
      </w:r>
      <w:r>
        <w:rPr>
          <w:b w:val="0"/>
          <w:color w:val="2F2912"/>
          <w:spacing w:val="-5"/>
        </w:rPr>
        <w:t>können </w:t>
      </w:r>
      <w:r>
        <w:rPr>
          <w:b w:val="0"/>
          <w:color w:val="2F2912"/>
          <w:spacing w:val="-4"/>
        </w:rPr>
        <w:t>den </w:t>
      </w:r>
      <w:r>
        <w:rPr>
          <w:b w:val="0"/>
          <w:color w:val="2F2912"/>
          <w:spacing w:val="-5"/>
        </w:rPr>
        <w:t>Ren- </w:t>
      </w:r>
      <w:r>
        <w:rPr>
          <w:b w:val="0"/>
          <w:color w:val="2F2912"/>
          <w:spacing w:val="-4"/>
        </w:rPr>
        <w:t>tenanspruch </w:t>
      </w:r>
      <w:r>
        <w:rPr>
          <w:b w:val="0"/>
          <w:color w:val="2F2912"/>
          <w:spacing w:val="-3"/>
        </w:rPr>
        <w:t>beeinflussen </w:t>
      </w:r>
      <w:r>
        <w:rPr>
          <w:b w:val="0"/>
          <w:color w:val="2F2912"/>
          <w:spacing w:val="-4"/>
        </w:rPr>
        <w:t>und </w:t>
      </w:r>
      <w:r>
        <w:rPr>
          <w:b w:val="0"/>
          <w:color w:val="2F2912"/>
          <w:spacing w:val="-8"/>
        </w:rPr>
        <w:t>sind </w:t>
      </w:r>
      <w:r>
        <w:rPr>
          <w:b w:val="0"/>
          <w:color w:val="2F2912"/>
          <w:spacing w:val="-5"/>
        </w:rPr>
        <w:t>meldepflichtig. </w:t>
      </w:r>
      <w:r>
        <w:rPr>
          <w:b w:val="0"/>
          <w:color w:val="2F2912"/>
        </w:rPr>
        <w:t>Es </w:t>
      </w:r>
      <w:r>
        <w:rPr>
          <w:b w:val="0"/>
          <w:color w:val="2F2912"/>
          <w:spacing w:val="-3"/>
        </w:rPr>
        <w:t>ist </w:t>
      </w:r>
      <w:r>
        <w:rPr>
          <w:b w:val="0"/>
          <w:color w:val="2F2912"/>
        </w:rPr>
        <w:t>darum</w:t>
      </w:r>
      <w:r>
        <w:rPr>
          <w:b w:val="0"/>
          <w:color w:val="2F2912"/>
          <w:spacing w:val="-17"/>
        </w:rPr>
        <w:t> </w:t>
      </w:r>
      <w:r>
        <w:rPr>
          <w:b w:val="0"/>
          <w:color w:val="2F2912"/>
          <w:spacing w:val="-4"/>
        </w:rPr>
        <w:t>wichtig, </w:t>
      </w:r>
      <w:r>
        <w:rPr>
          <w:b w:val="0"/>
          <w:color w:val="2F2912"/>
          <w:spacing w:val="-5"/>
        </w:rPr>
        <w:t>solche Änderungen </w:t>
      </w:r>
      <w:r>
        <w:rPr>
          <w:b w:val="0"/>
          <w:color w:val="2F2912"/>
          <w:spacing w:val="-4"/>
        </w:rPr>
        <w:t>der </w:t>
      </w:r>
      <w:r>
        <w:rPr>
          <w:b w:val="0"/>
          <w:color w:val="2F2912"/>
        </w:rPr>
        <w:t>IV </w:t>
      </w:r>
      <w:r>
        <w:rPr>
          <w:b w:val="0"/>
          <w:color w:val="2F2912"/>
          <w:spacing w:val="-4"/>
        </w:rPr>
        <w:t>mitzutei- </w:t>
      </w:r>
      <w:r>
        <w:rPr>
          <w:b w:val="0"/>
          <w:color w:val="2F2912"/>
          <w:spacing w:val="-3"/>
        </w:rPr>
        <w:t>len, auch </w:t>
      </w:r>
      <w:r>
        <w:rPr>
          <w:b w:val="0"/>
          <w:color w:val="2F2912"/>
          <w:spacing w:val="-4"/>
        </w:rPr>
        <w:t>weil </w:t>
      </w:r>
      <w:r>
        <w:rPr>
          <w:b w:val="0"/>
          <w:color w:val="2F2912"/>
          <w:spacing w:val="-3"/>
        </w:rPr>
        <w:t>sich </w:t>
      </w:r>
      <w:r>
        <w:rPr>
          <w:b w:val="0"/>
          <w:color w:val="2F2912"/>
          <w:spacing w:val="-4"/>
        </w:rPr>
        <w:t>dadurch </w:t>
      </w:r>
      <w:r>
        <w:rPr>
          <w:b w:val="0"/>
          <w:color w:val="2F2912"/>
          <w:spacing w:val="-2"/>
        </w:rPr>
        <w:t>Ihr </w:t>
      </w:r>
      <w:r>
        <w:rPr>
          <w:b w:val="0"/>
          <w:color w:val="2F2912"/>
          <w:spacing w:val="-5"/>
        </w:rPr>
        <w:t>Ren- </w:t>
      </w:r>
      <w:r>
        <w:rPr>
          <w:b w:val="0"/>
          <w:color w:val="2F2912"/>
          <w:spacing w:val="-4"/>
        </w:rPr>
        <w:t>tenanspruch </w:t>
      </w:r>
      <w:r>
        <w:rPr>
          <w:b w:val="0"/>
          <w:color w:val="2F2912"/>
        </w:rPr>
        <w:t>zu </w:t>
      </w:r>
      <w:r>
        <w:rPr>
          <w:b w:val="0"/>
          <w:color w:val="2F2912"/>
          <w:spacing w:val="-4"/>
        </w:rPr>
        <w:t>Ihren Gunsten </w:t>
      </w:r>
      <w:r>
        <w:rPr>
          <w:b w:val="0"/>
          <w:color w:val="2F2912"/>
          <w:spacing w:val="-9"/>
        </w:rPr>
        <w:t>ver- </w:t>
      </w:r>
      <w:r>
        <w:rPr>
          <w:b w:val="0"/>
          <w:color w:val="2F2912"/>
          <w:spacing w:val="-4"/>
        </w:rPr>
        <w:t>ändern </w:t>
      </w:r>
      <w:r>
        <w:rPr>
          <w:b w:val="0"/>
          <w:color w:val="2F2912"/>
        </w:rPr>
        <w:t>kann, </w:t>
      </w:r>
      <w:r>
        <w:rPr>
          <w:b w:val="0"/>
          <w:color w:val="2F2912"/>
          <w:spacing w:val="-3"/>
        </w:rPr>
        <w:t>etwa </w:t>
      </w:r>
      <w:r>
        <w:rPr>
          <w:b w:val="0"/>
          <w:color w:val="2F2912"/>
          <w:spacing w:val="-2"/>
        </w:rPr>
        <w:t>für </w:t>
      </w:r>
      <w:r>
        <w:rPr>
          <w:b w:val="0"/>
          <w:color w:val="2F2912"/>
          <w:spacing w:val="-9"/>
        </w:rPr>
        <w:t>eine </w:t>
      </w:r>
      <w:r>
        <w:rPr>
          <w:b w:val="0"/>
          <w:color w:val="2F2912"/>
          <w:spacing w:val="-5"/>
        </w:rPr>
        <w:t>Kinderrente </w:t>
      </w:r>
      <w:r>
        <w:rPr>
          <w:b w:val="0"/>
          <w:color w:val="2F2912"/>
          <w:spacing w:val="-3"/>
        </w:rPr>
        <w:t>nach </w:t>
      </w:r>
      <w:r>
        <w:rPr>
          <w:b w:val="0"/>
          <w:color w:val="2F2912"/>
          <w:spacing w:val="-4"/>
        </w:rPr>
        <w:t>einer</w:t>
      </w:r>
      <w:r>
        <w:rPr>
          <w:b w:val="0"/>
          <w:color w:val="2F2912"/>
          <w:spacing w:val="-3"/>
        </w:rPr>
        <w:t> Geburt.</w:t>
      </w:r>
    </w:p>
    <w:p>
      <w:pPr>
        <w:pStyle w:val="BodyText"/>
        <w:spacing w:line="278" w:lineRule="auto" w:before="8"/>
        <w:ind w:left="242" w:firstLine="396"/>
        <w:jc w:val="both"/>
        <w:rPr>
          <w:b w:val="0"/>
        </w:rPr>
      </w:pPr>
      <w:r>
        <w:rPr>
          <w:b w:val="0"/>
          <w:color w:val="2F2912"/>
          <w:spacing w:val="-3"/>
        </w:rPr>
        <w:t>Eine </w:t>
      </w:r>
      <w:r>
        <w:rPr>
          <w:b w:val="0"/>
          <w:color w:val="2F2912"/>
          <w:spacing w:val="-6"/>
        </w:rPr>
        <w:t>vorübergehende Erkran- </w:t>
      </w:r>
      <w:r>
        <w:rPr>
          <w:b w:val="0"/>
          <w:color w:val="2F2912"/>
          <w:spacing w:val="-4"/>
        </w:rPr>
        <w:t>kung oder eine </w:t>
      </w:r>
      <w:r>
        <w:rPr>
          <w:b w:val="0"/>
          <w:color w:val="2F2912"/>
          <w:spacing w:val="-5"/>
        </w:rPr>
        <w:t>behandelbare </w:t>
      </w:r>
      <w:r>
        <w:rPr>
          <w:b w:val="0"/>
          <w:color w:val="2F2912"/>
          <w:spacing w:val="-10"/>
        </w:rPr>
        <w:t>Verlet- </w:t>
      </w:r>
      <w:r>
        <w:rPr>
          <w:b w:val="0"/>
          <w:color w:val="2F2912"/>
          <w:spacing w:val="-4"/>
        </w:rPr>
        <w:t>zung </w:t>
      </w:r>
      <w:r>
        <w:rPr>
          <w:b w:val="0"/>
          <w:color w:val="2F2912"/>
          <w:spacing w:val="-5"/>
        </w:rPr>
        <w:t>stellt </w:t>
      </w:r>
      <w:r>
        <w:rPr>
          <w:b w:val="0"/>
          <w:color w:val="2F2912"/>
          <w:spacing w:val="-2"/>
        </w:rPr>
        <w:t>für </w:t>
      </w:r>
      <w:r>
        <w:rPr>
          <w:b w:val="0"/>
          <w:color w:val="2F2912"/>
          <w:spacing w:val="-3"/>
        </w:rPr>
        <w:t>die </w:t>
      </w:r>
      <w:r>
        <w:rPr>
          <w:b w:val="0"/>
          <w:color w:val="2F2912"/>
        </w:rPr>
        <w:t>IV </w:t>
      </w:r>
      <w:r>
        <w:rPr>
          <w:b w:val="0"/>
          <w:color w:val="2F2912"/>
          <w:spacing w:val="-4"/>
        </w:rPr>
        <w:t>allerdings </w:t>
      </w:r>
      <w:r>
        <w:rPr>
          <w:b w:val="0"/>
          <w:color w:val="2F2912"/>
          <w:spacing w:val="-8"/>
        </w:rPr>
        <w:t>nicht </w:t>
      </w:r>
      <w:r>
        <w:rPr>
          <w:b w:val="0"/>
          <w:color w:val="2F2912"/>
          <w:spacing w:val="-4"/>
        </w:rPr>
        <w:t>automatisch eine </w:t>
      </w:r>
      <w:r>
        <w:rPr>
          <w:b w:val="0"/>
          <w:color w:val="2F2912"/>
          <w:spacing w:val="-5"/>
        </w:rPr>
        <w:t>wesentliche </w:t>
      </w:r>
      <w:r>
        <w:rPr>
          <w:b w:val="0"/>
          <w:color w:val="2F2912"/>
          <w:spacing w:val="-8"/>
        </w:rPr>
        <w:t>Verän- </w:t>
      </w:r>
      <w:r>
        <w:rPr>
          <w:b w:val="0"/>
          <w:color w:val="2F2912"/>
          <w:spacing w:val="-5"/>
        </w:rPr>
        <w:t>derung </w:t>
      </w:r>
      <w:r>
        <w:rPr>
          <w:b w:val="0"/>
          <w:color w:val="2F2912"/>
          <w:spacing w:val="-4"/>
        </w:rPr>
        <w:t>dar. </w:t>
      </w:r>
      <w:r>
        <w:rPr>
          <w:b w:val="0"/>
          <w:color w:val="2F2912"/>
          <w:spacing w:val="-5"/>
        </w:rPr>
        <w:t>Entscheidend </w:t>
      </w:r>
      <w:r>
        <w:rPr>
          <w:b w:val="0"/>
          <w:color w:val="2F2912"/>
          <w:spacing w:val="-3"/>
        </w:rPr>
        <w:t>sind </w:t>
      </w:r>
      <w:r>
        <w:rPr>
          <w:b w:val="0"/>
          <w:color w:val="2F2912"/>
        </w:rPr>
        <w:t>alle </w:t>
      </w:r>
      <w:r>
        <w:rPr>
          <w:b w:val="0"/>
          <w:color w:val="2F2912"/>
          <w:spacing w:val="-7"/>
        </w:rPr>
        <w:t>Veränderungen, </w:t>
      </w:r>
      <w:r>
        <w:rPr>
          <w:b w:val="0"/>
          <w:color w:val="2F2912"/>
          <w:spacing w:val="-3"/>
        </w:rPr>
        <w:t>die </w:t>
      </w:r>
      <w:r>
        <w:rPr>
          <w:b w:val="0"/>
          <w:color w:val="2F2912"/>
          <w:spacing w:val="-4"/>
        </w:rPr>
        <w:t>länger </w:t>
      </w:r>
      <w:r>
        <w:rPr>
          <w:b w:val="0"/>
          <w:color w:val="2F2912"/>
        </w:rPr>
        <w:t>als </w:t>
      </w:r>
      <w:r>
        <w:rPr>
          <w:b w:val="0"/>
          <w:color w:val="2F2912"/>
          <w:spacing w:val="-4"/>
        </w:rPr>
        <w:t>drei </w:t>
      </w:r>
      <w:r>
        <w:rPr>
          <w:b w:val="0"/>
          <w:color w:val="2F2912"/>
          <w:spacing w:val="-5"/>
        </w:rPr>
        <w:t>Monate </w:t>
      </w:r>
      <w:r>
        <w:rPr>
          <w:b w:val="0"/>
          <w:color w:val="2F2912"/>
          <w:spacing w:val="-3"/>
        </w:rPr>
        <w:t>dauern, die </w:t>
      </w:r>
      <w:r>
        <w:rPr>
          <w:b w:val="0"/>
          <w:color w:val="2F2912"/>
          <w:spacing w:val="-6"/>
        </w:rPr>
        <w:t>voraussichtlich </w:t>
      </w:r>
      <w:r>
        <w:rPr>
          <w:b w:val="0"/>
          <w:color w:val="2F2912"/>
          <w:spacing w:val="-5"/>
        </w:rPr>
        <w:t>weiterhin bestehen </w:t>
      </w:r>
      <w:r>
        <w:rPr>
          <w:b w:val="0"/>
          <w:color w:val="2F2912"/>
          <w:spacing w:val="-4"/>
        </w:rPr>
        <w:t>und </w:t>
      </w:r>
      <w:r>
        <w:rPr>
          <w:b w:val="0"/>
          <w:color w:val="2F2912"/>
          <w:spacing w:val="-3"/>
        </w:rPr>
        <w:t>deshalb </w:t>
      </w:r>
      <w:r>
        <w:rPr>
          <w:b w:val="0"/>
          <w:color w:val="2F2912"/>
          <w:spacing w:val="-2"/>
        </w:rPr>
        <w:t>als</w:t>
      </w:r>
    </w:p>
    <w:p>
      <w:pPr>
        <w:pStyle w:val="BodyText"/>
        <w:spacing w:line="278" w:lineRule="auto" w:before="67"/>
        <w:ind w:left="243" w:right="1131"/>
        <w:jc w:val="both"/>
        <w:rPr>
          <w:b w:val="0"/>
        </w:rPr>
      </w:pPr>
      <w:r>
        <w:rPr/>
        <w:br w:type="column"/>
      </w:r>
      <w:r>
        <w:rPr>
          <w:b w:val="0"/>
          <w:color w:val="2F2912"/>
          <w:spacing w:val="-3"/>
        </w:rPr>
        <w:t>dauerhaft </w:t>
      </w:r>
      <w:r>
        <w:rPr>
          <w:b w:val="0"/>
          <w:color w:val="2F2912"/>
          <w:spacing w:val="-5"/>
        </w:rPr>
        <w:t>bezeichnet werden. </w:t>
      </w:r>
      <w:r>
        <w:rPr>
          <w:b w:val="0"/>
          <w:color w:val="2F2912"/>
          <w:spacing w:val="-3"/>
        </w:rPr>
        <w:t>Eine </w:t>
      </w:r>
      <w:r>
        <w:rPr>
          <w:b w:val="0"/>
          <w:color w:val="2F2912"/>
          <w:spacing w:val="-5"/>
        </w:rPr>
        <w:t>rechtzeitige </w:t>
      </w:r>
      <w:r>
        <w:rPr>
          <w:b w:val="0"/>
          <w:color w:val="2F2912"/>
          <w:spacing w:val="-4"/>
        </w:rPr>
        <w:t>Information </w:t>
      </w:r>
      <w:r>
        <w:rPr>
          <w:b w:val="0"/>
          <w:color w:val="2F2912"/>
          <w:spacing w:val="-3"/>
        </w:rPr>
        <w:t>ist </w:t>
      </w:r>
      <w:r>
        <w:rPr>
          <w:b w:val="0"/>
          <w:color w:val="2F2912"/>
        </w:rPr>
        <w:t>aus </w:t>
      </w:r>
      <w:r>
        <w:rPr>
          <w:b w:val="0"/>
          <w:color w:val="2F2912"/>
          <w:spacing w:val="-4"/>
        </w:rPr>
        <w:t>zwei </w:t>
      </w:r>
      <w:r>
        <w:rPr>
          <w:b w:val="0"/>
          <w:color w:val="2F2912"/>
          <w:spacing w:val="-5"/>
        </w:rPr>
        <w:t>Gründen </w:t>
      </w:r>
      <w:r>
        <w:rPr>
          <w:b w:val="0"/>
          <w:color w:val="2F2912"/>
          <w:spacing w:val="-4"/>
        </w:rPr>
        <w:t>wichtig: Zum einen </w:t>
      </w:r>
      <w:r>
        <w:rPr>
          <w:b w:val="0"/>
          <w:color w:val="2F2912"/>
          <w:spacing w:val="-3"/>
        </w:rPr>
        <w:t>wird </w:t>
      </w:r>
      <w:r>
        <w:rPr>
          <w:b w:val="0"/>
          <w:color w:val="2F2912"/>
          <w:spacing w:val="-4"/>
        </w:rPr>
        <w:t>eine </w:t>
      </w:r>
      <w:r>
        <w:rPr>
          <w:b w:val="0"/>
          <w:color w:val="2F2912"/>
          <w:spacing w:val="-7"/>
        </w:rPr>
        <w:t>Rentenerhöhung </w:t>
      </w:r>
      <w:r>
        <w:rPr>
          <w:b w:val="0"/>
          <w:color w:val="2F2912"/>
          <w:spacing w:val="-5"/>
        </w:rPr>
        <w:t>frühestens </w:t>
      </w:r>
      <w:r>
        <w:rPr>
          <w:b w:val="0"/>
          <w:color w:val="2F2912"/>
          <w:spacing w:val="-3"/>
        </w:rPr>
        <w:t>ab </w:t>
      </w:r>
      <w:r>
        <w:rPr>
          <w:b w:val="0"/>
          <w:color w:val="2F2912"/>
          <w:spacing w:val="-4"/>
        </w:rPr>
        <w:t>dem </w:t>
      </w:r>
      <w:r>
        <w:rPr>
          <w:b w:val="0"/>
          <w:color w:val="2F2912"/>
          <w:spacing w:val="-3"/>
        </w:rPr>
        <w:t>Zeitpunkt Ihres Gesuchs </w:t>
      </w:r>
      <w:r>
        <w:rPr>
          <w:b w:val="0"/>
          <w:color w:val="2F2912"/>
          <w:spacing w:val="-4"/>
        </w:rPr>
        <w:t>vorge- </w:t>
      </w:r>
      <w:r>
        <w:rPr>
          <w:b w:val="0"/>
          <w:color w:val="2F2912"/>
          <w:spacing w:val="-5"/>
        </w:rPr>
        <w:t>nommen. </w:t>
      </w:r>
      <w:r>
        <w:rPr>
          <w:b w:val="0"/>
          <w:color w:val="2F2912"/>
          <w:spacing w:val="-3"/>
        </w:rPr>
        <w:t>Zum </w:t>
      </w:r>
      <w:r>
        <w:rPr>
          <w:b w:val="0"/>
          <w:color w:val="2F2912"/>
          <w:spacing w:val="-5"/>
        </w:rPr>
        <w:t>anderen </w:t>
      </w:r>
      <w:r>
        <w:rPr>
          <w:b w:val="0"/>
          <w:color w:val="2F2912"/>
          <w:spacing w:val="-3"/>
        </w:rPr>
        <w:t>kann die </w:t>
      </w:r>
      <w:r>
        <w:rPr>
          <w:b w:val="0"/>
          <w:color w:val="2F2912"/>
        </w:rPr>
        <w:t>IV </w:t>
      </w:r>
      <w:r>
        <w:rPr>
          <w:b w:val="0"/>
          <w:color w:val="2F2912"/>
          <w:spacing w:val="-4"/>
        </w:rPr>
        <w:t>Leistungen </w:t>
      </w:r>
      <w:r>
        <w:rPr>
          <w:b w:val="0"/>
          <w:color w:val="2F2912"/>
          <w:spacing w:val="-6"/>
        </w:rPr>
        <w:t>von </w:t>
      </w:r>
      <w:r>
        <w:rPr>
          <w:b w:val="0"/>
          <w:color w:val="2F2912"/>
          <w:spacing w:val="-4"/>
        </w:rPr>
        <w:t>Ihnen zurückfor- dern, </w:t>
      </w:r>
      <w:r>
        <w:rPr>
          <w:b w:val="0"/>
          <w:color w:val="2F2912"/>
          <w:spacing w:val="-5"/>
        </w:rPr>
        <w:t>wenn </w:t>
      </w:r>
      <w:r>
        <w:rPr>
          <w:b w:val="0"/>
          <w:color w:val="2F2912"/>
          <w:spacing w:val="-4"/>
        </w:rPr>
        <w:t>Sie </w:t>
      </w:r>
      <w:r>
        <w:rPr>
          <w:b w:val="0"/>
          <w:color w:val="2F2912"/>
        </w:rPr>
        <w:t>im </w:t>
      </w:r>
      <w:r>
        <w:rPr>
          <w:b w:val="0"/>
          <w:color w:val="2F2912"/>
          <w:spacing w:val="-4"/>
        </w:rPr>
        <w:t>Fall einer </w:t>
      </w:r>
      <w:r>
        <w:rPr>
          <w:b w:val="0"/>
          <w:color w:val="2F2912"/>
          <w:spacing w:val="-5"/>
        </w:rPr>
        <w:t>gesund- heitlichen </w:t>
      </w:r>
      <w:r>
        <w:rPr>
          <w:b w:val="0"/>
          <w:color w:val="2F2912"/>
          <w:spacing w:val="-6"/>
        </w:rPr>
        <w:t>Verbesserung </w:t>
      </w:r>
      <w:r>
        <w:rPr>
          <w:b w:val="0"/>
          <w:color w:val="2F2912"/>
          <w:spacing w:val="-4"/>
        </w:rPr>
        <w:t>eine </w:t>
      </w:r>
      <w:r>
        <w:rPr>
          <w:b w:val="0"/>
          <w:color w:val="2F2912"/>
          <w:spacing w:val="-6"/>
        </w:rPr>
        <w:t>Mel- </w:t>
      </w:r>
      <w:r>
        <w:rPr>
          <w:b w:val="0"/>
          <w:color w:val="2F2912"/>
          <w:spacing w:val="-5"/>
        </w:rPr>
        <w:t>dung unterlassen. </w:t>
      </w:r>
      <w:r>
        <w:rPr>
          <w:b w:val="0"/>
          <w:color w:val="2F2912"/>
          <w:spacing w:val="-3"/>
        </w:rPr>
        <w:t>Hierbei </w:t>
      </w:r>
      <w:r>
        <w:rPr>
          <w:b w:val="0"/>
          <w:color w:val="2F2912"/>
          <w:spacing w:val="-7"/>
        </w:rPr>
        <w:t>kann </w:t>
      </w:r>
      <w:r>
        <w:rPr>
          <w:b w:val="0"/>
          <w:color w:val="2F2912"/>
          <w:spacing w:val="-4"/>
        </w:rPr>
        <w:t>bereits eine </w:t>
      </w:r>
      <w:r>
        <w:rPr>
          <w:b w:val="0"/>
          <w:color w:val="2F2912"/>
          <w:spacing w:val="-5"/>
        </w:rPr>
        <w:t>leichte </w:t>
      </w:r>
      <w:r>
        <w:rPr>
          <w:b w:val="0"/>
          <w:color w:val="2F2912"/>
          <w:spacing w:val="-7"/>
        </w:rPr>
        <w:t>Verletzung </w:t>
      </w:r>
      <w:r>
        <w:rPr>
          <w:b w:val="0"/>
          <w:color w:val="2F2912"/>
          <w:spacing w:val="-4"/>
        </w:rPr>
        <w:t>der </w:t>
      </w:r>
      <w:r>
        <w:rPr>
          <w:b w:val="0"/>
          <w:color w:val="2F2912"/>
          <w:spacing w:val="-6"/>
        </w:rPr>
        <w:t>Meldepflicht </w:t>
      </w:r>
      <w:r>
        <w:rPr>
          <w:b w:val="0"/>
          <w:color w:val="2F2912"/>
        </w:rPr>
        <w:t>im </w:t>
      </w:r>
      <w:r>
        <w:rPr>
          <w:b w:val="0"/>
          <w:color w:val="2F2912"/>
          <w:spacing w:val="-4"/>
        </w:rPr>
        <w:t>Sinne einer </w:t>
      </w:r>
      <w:r>
        <w:rPr>
          <w:b w:val="0"/>
          <w:color w:val="2F2912"/>
          <w:spacing w:val="-5"/>
        </w:rPr>
        <w:t>Unacht- </w:t>
      </w:r>
      <w:r>
        <w:rPr>
          <w:b w:val="0"/>
          <w:color w:val="2F2912"/>
          <w:spacing w:val="-4"/>
        </w:rPr>
        <w:t>samkeit </w:t>
      </w:r>
      <w:r>
        <w:rPr>
          <w:b w:val="0"/>
          <w:color w:val="2F2912"/>
        </w:rPr>
        <w:t>zu </w:t>
      </w:r>
      <w:r>
        <w:rPr>
          <w:b w:val="0"/>
          <w:color w:val="2F2912"/>
          <w:spacing w:val="-4"/>
        </w:rPr>
        <w:t>einer </w:t>
      </w:r>
      <w:r>
        <w:rPr>
          <w:b w:val="0"/>
          <w:color w:val="2F2912"/>
          <w:spacing w:val="-6"/>
        </w:rPr>
        <w:t>Rückforderung </w:t>
      </w:r>
      <w:r>
        <w:rPr>
          <w:b w:val="0"/>
          <w:color w:val="2F2912"/>
          <w:spacing w:val="-4"/>
        </w:rPr>
        <w:t>führen. </w:t>
      </w:r>
      <w:r>
        <w:rPr>
          <w:b w:val="0"/>
          <w:color w:val="2F2912"/>
          <w:spacing w:val="-3"/>
        </w:rPr>
        <w:t>Dies </w:t>
      </w:r>
      <w:r>
        <w:rPr>
          <w:b w:val="0"/>
          <w:color w:val="2F2912"/>
        </w:rPr>
        <w:t>hat </w:t>
      </w:r>
      <w:r>
        <w:rPr>
          <w:b w:val="0"/>
          <w:color w:val="2F2912"/>
          <w:spacing w:val="-3"/>
        </w:rPr>
        <w:t>oftmals </w:t>
      </w:r>
      <w:r>
        <w:rPr>
          <w:b w:val="0"/>
          <w:color w:val="2F2912"/>
          <w:spacing w:val="-6"/>
        </w:rPr>
        <w:t>weitrei- </w:t>
      </w:r>
      <w:r>
        <w:rPr>
          <w:b w:val="0"/>
          <w:color w:val="2F2912"/>
          <w:spacing w:val="-5"/>
        </w:rPr>
        <w:t>chende Konsequenzen, </w:t>
      </w:r>
      <w:r>
        <w:rPr>
          <w:b w:val="0"/>
          <w:color w:val="2F2912"/>
          <w:spacing w:val="-4"/>
        </w:rPr>
        <w:t>denn </w:t>
      </w:r>
      <w:r>
        <w:rPr>
          <w:b w:val="0"/>
          <w:color w:val="2F2912"/>
          <w:spacing w:val="-5"/>
        </w:rPr>
        <w:t>von </w:t>
      </w:r>
      <w:r>
        <w:rPr>
          <w:b w:val="0"/>
          <w:color w:val="2F2912"/>
          <w:spacing w:val="-2"/>
        </w:rPr>
        <w:t>ei- </w:t>
      </w:r>
      <w:r>
        <w:rPr>
          <w:b w:val="0"/>
          <w:color w:val="2F2912"/>
          <w:spacing w:val="-4"/>
        </w:rPr>
        <w:t>ner </w:t>
      </w:r>
      <w:r>
        <w:rPr>
          <w:b w:val="0"/>
          <w:color w:val="2F2912"/>
          <w:spacing w:val="-9"/>
        </w:rPr>
        <w:t>IV-Rente </w:t>
      </w:r>
      <w:r>
        <w:rPr>
          <w:b w:val="0"/>
          <w:color w:val="2F2912"/>
          <w:spacing w:val="-4"/>
        </w:rPr>
        <w:t>hängen meist noch </w:t>
      </w:r>
      <w:r>
        <w:rPr>
          <w:b w:val="0"/>
          <w:color w:val="2F2912"/>
          <w:spacing w:val="-6"/>
        </w:rPr>
        <w:t>weitere </w:t>
      </w:r>
      <w:r>
        <w:rPr>
          <w:b w:val="0"/>
          <w:color w:val="2F2912"/>
          <w:spacing w:val="-5"/>
        </w:rPr>
        <w:t>Sozialversicherungsleistun- </w:t>
      </w:r>
      <w:r>
        <w:rPr>
          <w:b w:val="0"/>
          <w:color w:val="2F2912"/>
          <w:spacing w:val="-4"/>
        </w:rPr>
        <w:t>gen </w:t>
      </w:r>
      <w:r>
        <w:rPr>
          <w:b w:val="0"/>
          <w:color w:val="2F2912"/>
          <w:spacing w:val="-3"/>
        </w:rPr>
        <w:t>ab </w:t>
      </w:r>
      <w:r>
        <w:rPr>
          <w:b w:val="0"/>
          <w:color w:val="2F2912"/>
          <w:spacing w:val="-6"/>
        </w:rPr>
        <w:t>(Rente </w:t>
      </w:r>
      <w:r>
        <w:rPr>
          <w:b w:val="0"/>
          <w:color w:val="2F2912"/>
          <w:spacing w:val="-4"/>
        </w:rPr>
        <w:t>der </w:t>
      </w:r>
      <w:r>
        <w:rPr>
          <w:b w:val="0"/>
          <w:color w:val="2F2912"/>
          <w:spacing w:val="-5"/>
        </w:rPr>
        <w:t>Pensionskasse, </w:t>
      </w:r>
      <w:r>
        <w:rPr>
          <w:b w:val="0"/>
          <w:color w:val="2F2912"/>
          <w:spacing w:val="-3"/>
        </w:rPr>
        <w:t>Er- </w:t>
      </w:r>
      <w:r>
        <w:rPr>
          <w:b w:val="0"/>
          <w:color w:val="2F2912"/>
          <w:spacing w:val="-4"/>
        </w:rPr>
        <w:t>gänzungs- oder Zusatzleistungen).</w:t>
      </w:r>
    </w:p>
    <w:p>
      <w:pPr>
        <w:pStyle w:val="BodyText"/>
        <w:spacing w:before="1"/>
        <w:rPr>
          <w:b w:val="0"/>
          <w:sz w:val="24"/>
        </w:rPr>
      </w:pPr>
    </w:p>
    <w:p>
      <w:pPr>
        <w:pStyle w:val="BodyText"/>
        <w:spacing w:line="278" w:lineRule="auto"/>
        <w:ind w:left="243" w:right="1090"/>
        <w:rPr>
          <w:b w:val="0"/>
        </w:rPr>
      </w:pPr>
      <w:r>
        <w:rPr>
          <w:rFonts w:ascii="GTSectra-Bold" w:hAnsi="GTSectra-Bold"/>
          <w:b/>
          <w:color w:val="2F2912"/>
        </w:rPr>
        <w:t>Berufliche </w:t>
      </w:r>
      <w:r>
        <w:rPr>
          <w:rFonts w:ascii="GTSectra-Bold" w:hAnsi="GTSectra-Bold"/>
          <w:b/>
          <w:color w:val="2F2912"/>
          <w:spacing w:val="-3"/>
        </w:rPr>
        <w:t>Wiedereingliederung </w:t>
      </w:r>
      <w:r>
        <w:rPr>
          <w:b w:val="0"/>
          <w:color w:val="2F2912"/>
        </w:rPr>
        <w:t>Es </w:t>
      </w:r>
      <w:r>
        <w:rPr>
          <w:b w:val="0"/>
          <w:color w:val="2F2912"/>
          <w:spacing w:val="-3"/>
        </w:rPr>
        <w:t>ist </w:t>
      </w:r>
      <w:r>
        <w:rPr>
          <w:b w:val="0"/>
          <w:color w:val="2F2912"/>
          <w:spacing w:val="-4"/>
        </w:rPr>
        <w:t>möglich, </w:t>
      </w:r>
      <w:r>
        <w:rPr>
          <w:b w:val="0"/>
          <w:color w:val="2F2912"/>
        </w:rPr>
        <w:t>dass </w:t>
      </w:r>
      <w:r>
        <w:rPr>
          <w:b w:val="0"/>
          <w:color w:val="2F2912"/>
          <w:spacing w:val="-4"/>
        </w:rPr>
        <w:t>Sie </w:t>
      </w:r>
      <w:r>
        <w:rPr>
          <w:b w:val="0"/>
          <w:color w:val="2F2912"/>
          <w:spacing w:val="-5"/>
        </w:rPr>
        <w:t>von </w:t>
      </w:r>
      <w:r>
        <w:rPr>
          <w:b w:val="0"/>
          <w:color w:val="2F2912"/>
          <w:spacing w:val="-4"/>
        </w:rPr>
        <w:t>der </w:t>
      </w:r>
      <w:r>
        <w:rPr>
          <w:b w:val="0"/>
          <w:color w:val="2F2912"/>
        </w:rPr>
        <w:t>IV </w:t>
      </w:r>
      <w:r>
        <w:rPr>
          <w:b w:val="0"/>
          <w:color w:val="2F2912"/>
          <w:spacing w:val="-5"/>
        </w:rPr>
        <w:t>aufgefordert werden, </w:t>
      </w:r>
      <w:r>
        <w:rPr>
          <w:b w:val="0"/>
          <w:color w:val="2F2912"/>
        </w:rPr>
        <w:t>an </w:t>
      </w:r>
      <w:r>
        <w:rPr>
          <w:b w:val="0"/>
          <w:color w:val="2F2912"/>
          <w:spacing w:val="-3"/>
        </w:rPr>
        <w:t>Massnah- </w:t>
      </w:r>
      <w:r>
        <w:rPr>
          <w:b w:val="0"/>
          <w:color w:val="2F2912"/>
          <w:spacing w:val="-4"/>
        </w:rPr>
        <w:t>men </w:t>
      </w:r>
      <w:r>
        <w:rPr>
          <w:b w:val="0"/>
          <w:color w:val="2F2912"/>
          <w:spacing w:val="-2"/>
        </w:rPr>
        <w:t>für </w:t>
      </w:r>
      <w:r>
        <w:rPr>
          <w:b w:val="0"/>
          <w:color w:val="2F2912"/>
          <w:spacing w:val="-3"/>
        </w:rPr>
        <w:t>die </w:t>
      </w:r>
      <w:r>
        <w:rPr>
          <w:b w:val="0"/>
          <w:color w:val="2F2912"/>
          <w:spacing w:val="-4"/>
        </w:rPr>
        <w:t>berufliche </w:t>
      </w:r>
      <w:r>
        <w:rPr>
          <w:b w:val="0"/>
          <w:color w:val="2F2912"/>
          <w:spacing w:val="-5"/>
        </w:rPr>
        <w:t>Wiederein- </w:t>
      </w:r>
      <w:r>
        <w:rPr>
          <w:b w:val="0"/>
          <w:color w:val="2F2912"/>
          <w:spacing w:val="-4"/>
        </w:rPr>
        <w:t>gliederung </w:t>
      </w:r>
      <w:r>
        <w:rPr>
          <w:b w:val="0"/>
          <w:color w:val="2F2912"/>
          <w:spacing w:val="-5"/>
        </w:rPr>
        <w:t>teilzunehmen. </w:t>
      </w:r>
      <w:r>
        <w:rPr>
          <w:b w:val="0"/>
          <w:color w:val="2F2912"/>
          <w:spacing w:val="-3"/>
        </w:rPr>
        <w:t>Die </w:t>
      </w:r>
      <w:r>
        <w:rPr>
          <w:b w:val="0"/>
          <w:color w:val="2F2912"/>
        </w:rPr>
        <w:t>IV </w:t>
      </w:r>
      <w:r>
        <w:rPr>
          <w:b w:val="0"/>
          <w:color w:val="2F2912"/>
          <w:spacing w:val="-3"/>
        </w:rPr>
        <w:t>kann dies </w:t>
      </w:r>
      <w:r>
        <w:rPr>
          <w:b w:val="0"/>
          <w:color w:val="2F2912"/>
          <w:spacing w:val="-5"/>
        </w:rPr>
        <w:t>anordnen, wenn </w:t>
      </w:r>
      <w:r>
        <w:rPr>
          <w:b w:val="0"/>
          <w:color w:val="2F2912"/>
          <w:spacing w:val="-3"/>
        </w:rPr>
        <w:t>sie ein </w:t>
      </w:r>
      <w:r>
        <w:rPr>
          <w:b w:val="0"/>
          <w:color w:val="2F2912"/>
          <w:spacing w:val="-4"/>
        </w:rPr>
        <w:t>Eingliederungspotenzial </w:t>
      </w:r>
      <w:r>
        <w:rPr>
          <w:b w:val="0"/>
          <w:color w:val="2F2912"/>
          <w:spacing w:val="-5"/>
        </w:rPr>
        <w:t>sieht, </w:t>
      </w:r>
      <w:r>
        <w:rPr>
          <w:b w:val="0"/>
          <w:color w:val="2F2912"/>
          <w:spacing w:val="-4"/>
        </w:rPr>
        <w:t>und </w:t>
      </w:r>
      <w:r>
        <w:rPr>
          <w:b w:val="0"/>
          <w:color w:val="2F2912"/>
        </w:rPr>
        <w:t>zwar </w:t>
      </w:r>
      <w:r>
        <w:rPr>
          <w:b w:val="0"/>
          <w:color w:val="2F2912"/>
          <w:spacing w:val="-3"/>
        </w:rPr>
        <w:t>auch </w:t>
      </w:r>
      <w:r>
        <w:rPr>
          <w:b w:val="0"/>
          <w:color w:val="2F2912"/>
        </w:rPr>
        <w:t>dann, </w:t>
      </w:r>
      <w:r>
        <w:rPr>
          <w:b w:val="0"/>
          <w:color w:val="2F2912"/>
          <w:spacing w:val="-5"/>
        </w:rPr>
        <w:t>wenn </w:t>
      </w:r>
      <w:r>
        <w:rPr>
          <w:b w:val="0"/>
          <w:color w:val="2F2912"/>
          <w:spacing w:val="-3"/>
        </w:rPr>
        <w:t>sich Ihre </w:t>
      </w:r>
      <w:r>
        <w:rPr>
          <w:b w:val="0"/>
          <w:color w:val="2F2912"/>
          <w:spacing w:val="-9"/>
        </w:rPr>
        <w:t>ge- </w:t>
      </w:r>
      <w:r>
        <w:rPr>
          <w:b w:val="0"/>
          <w:color w:val="2F2912"/>
          <w:spacing w:val="-5"/>
        </w:rPr>
        <w:t>sundheitliche </w:t>
      </w:r>
      <w:r>
        <w:rPr>
          <w:b w:val="0"/>
          <w:color w:val="2F2912"/>
          <w:spacing w:val="-4"/>
        </w:rPr>
        <w:t>Situation nicht </w:t>
      </w:r>
      <w:r>
        <w:rPr>
          <w:b w:val="0"/>
          <w:color w:val="2F2912"/>
          <w:spacing w:val="-5"/>
        </w:rPr>
        <w:t>verän- </w:t>
      </w:r>
      <w:r>
        <w:rPr>
          <w:b w:val="0"/>
          <w:color w:val="2F2912"/>
          <w:spacing w:val="-4"/>
        </w:rPr>
        <w:t>dert </w:t>
      </w:r>
      <w:r>
        <w:rPr>
          <w:b w:val="0"/>
          <w:color w:val="2F2912"/>
        </w:rPr>
        <w:t>hat. Das </w:t>
      </w:r>
      <w:r>
        <w:rPr>
          <w:b w:val="0"/>
          <w:color w:val="2F2912"/>
          <w:spacing w:val="-5"/>
        </w:rPr>
        <w:t>Bundesgericht </w:t>
      </w:r>
      <w:r>
        <w:rPr>
          <w:b w:val="0"/>
          <w:color w:val="2F2912"/>
          <w:spacing w:val="-2"/>
        </w:rPr>
        <w:t>hat </w:t>
      </w:r>
      <w:r>
        <w:rPr>
          <w:b w:val="0"/>
          <w:color w:val="2F2912"/>
          <w:spacing w:val="-3"/>
        </w:rPr>
        <w:t>kürzlich bestätigt, </w:t>
      </w:r>
      <w:r>
        <w:rPr>
          <w:b w:val="0"/>
          <w:color w:val="2F2912"/>
        </w:rPr>
        <w:t>dass </w:t>
      </w:r>
      <w:r>
        <w:rPr>
          <w:b w:val="0"/>
          <w:color w:val="2F2912"/>
          <w:spacing w:val="-2"/>
        </w:rPr>
        <w:t>für </w:t>
      </w:r>
      <w:r>
        <w:rPr>
          <w:b w:val="0"/>
          <w:color w:val="2F2912"/>
          <w:spacing w:val="-8"/>
        </w:rPr>
        <w:t>IV-Rent- </w:t>
      </w:r>
      <w:r>
        <w:rPr>
          <w:b w:val="0"/>
          <w:color w:val="2F2912"/>
          <w:spacing w:val="-5"/>
        </w:rPr>
        <w:t>nerinnen </w:t>
      </w:r>
      <w:r>
        <w:rPr>
          <w:b w:val="0"/>
          <w:color w:val="2F2912"/>
          <w:spacing w:val="-4"/>
        </w:rPr>
        <w:t>und </w:t>
      </w:r>
      <w:r>
        <w:rPr>
          <w:b w:val="0"/>
          <w:color w:val="2F2912"/>
          <w:spacing w:val="-8"/>
        </w:rPr>
        <w:t>IV-Rentner </w:t>
      </w:r>
      <w:r>
        <w:rPr>
          <w:b w:val="0"/>
          <w:color w:val="2F2912"/>
          <w:spacing w:val="-3"/>
        </w:rPr>
        <w:t>die </w:t>
      </w:r>
      <w:r>
        <w:rPr>
          <w:b w:val="0"/>
          <w:color w:val="2F2912"/>
          <w:spacing w:val="-4"/>
        </w:rPr>
        <w:t>Pflicht </w:t>
      </w:r>
      <w:r>
        <w:rPr>
          <w:b w:val="0"/>
          <w:color w:val="2F2912"/>
          <w:spacing w:val="-5"/>
        </w:rPr>
        <w:t>besteht, </w:t>
      </w:r>
      <w:r>
        <w:rPr>
          <w:b w:val="0"/>
          <w:color w:val="2F2912"/>
        </w:rPr>
        <w:t>an </w:t>
      </w:r>
      <w:r>
        <w:rPr>
          <w:b w:val="0"/>
          <w:color w:val="2F2912"/>
          <w:spacing w:val="-4"/>
        </w:rPr>
        <w:t>zumutbaren </w:t>
      </w:r>
      <w:r>
        <w:rPr>
          <w:b w:val="0"/>
          <w:color w:val="2F2912"/>
          <w:spacing w:val="-6"/>
        </w:rPr>
        <w:t>Massnah- </w:t>
      </w:r>
      <w:r>
        <w:rPr>
          <w:b w:val="0"/>
          <w:color w:val="2F2912"/>
          <w:spacing w:val="-4"/>
        </w:rPr>
        <w:t>men </w:t>
      </w:r>
      <w:r>
        <w:rPr>
          <w:b w:val="0"/>
          <w:color w:val="2F2912"/>
          <w:spacing w:val="-3"/>
        </w:rPr>
        <w:t>wie </w:t>
      </w:r>
      <w:r>
        <w:rPr>
          <w:b w:val="0"/>
          <w:color w:val="2F2912"/>
          <w:spacing w:val="-5"/>
        </w:rPr>
        <w:t>beispielsweise </w:t>
      </w:r>
      <w:r>
        <w:rPr>
          <w:b w:val="0"/>
          <w:color w:val="2F2912"/>
          <w:spacing w:val="-4"/>
        </w:rPr>
        <w:t>einem </w:t>
      </w:r>
      <w:r>
        <w:rPr>
          <w:b w:val="0"/>
          <w:color w:val="2F2912"/>
        </w:rPr>
        <w:t>Be- </w:t>
      </w:r>
      <w:r>
        <w:rPr>
          <w:b w:val="0"/>
          <w:color w:val="2F2912"/>
          <w:spacing w:val="-4"/>
        </w:rPr>
        <w:t>lastbarkeitstraining </w:t>
      </w:r>
      <w:r>
        <w:rPr>
          <w:b w:val="0"/>
          <w:color w:val="2F2912"/>
          <w:spacing w:val="-3"/>
        </w:rPr>
        <w:t>aktiv </w:t>
      </w:r>
      <w:r>
        <w:rPr>
          <w:b w:val="0"/>
          <w:color w:val="2F2912"/>
          <w:spacing w:val="-5"/>
        </w:rPr>
        <w:t>teilzuneh- </w:t>
      </w:r>
      <w:r>
        <w:rPr>
          <w:b w:val="0"/>
          <w:color w:val="2F2912"/>
          <w:spacing w:val="-4"/>
        </w:rPr>
        <w:t>men. </w:t>
      </w:r>
      <w:r>
        <w:rPr>
          <w:b w:val="0"/>
          <w:color w:val="2F2912"/>
          <w:spacing w:val="-6"/>
        </w:rPr>
        <w:t>Während </w:t>
      </w:r>
      <w:r>
        <w:rPr>
          <w:b w:val="0"/>
          <w:color w:val="2F2912"/>
          <w:spacing w:val="-5"/>
        </w:rPr>
        <w:t>der Umsetzung </w:t>
      </w:r>
      <w:r>
        <w:rPr>
          <w:b w:val="0"/>
          <w:color w:val="2F2912"/>
          <w:spacing w:val="-6"/>
        </w:rPr>
        <w:t>von </w:t>
      </w:r>
      <w:r>
        <w:rPr>
          <w:b w:val="0"/>
          <w:color w:val="2F2912"/>
          <w:spacing w:val="-4"/>
        </w:rPr>
        <w:t>beruflichen </w:t>
      </w:r>
      <w:r>
        <w:rPr>
          <w:b w:val="0"/>
          <w:color w:val="2F2912"/>
          <w:spacing w:val="-5"/>
        </w:rPr>
        <w:t>Wiedereingliederungs- </w:t>
      </w:r>
      <w:r>
        <w:rPr>
          <w:b w:val="0"/>
          <w:color w:val="2F2912"/>
          <w:spacing w:val="-4"/>
        </w:rPr>
        <w:t>massnahmen erhalten </w:t>
      </w:r>
      <w:r>
        <w:rPr>
          <w:b w:val="0"/>
          <w:color w:val="2F2912"/>
          <w:spacing w:val="-5"/>
        </w:rPr>
        <w:t>Sie weiterhin </w:t>
      </w:r>
      <w:r>
        <w:rPr>
          <w:b w:val="0"/>
          <w:color w:val="2F2912"/>
          <w:spacing w:val="-3"/>
        </w:rPr>
        <w:t>die </w:t>
      </w:r>
      <w:r>
        <w:rPr>
          <w:b w:val="0"/>
          <w:color w:val="2F2912"/>
          <w:spacing w:val="-4"/>
        </w:rPr>
        <w:t>Ihnen </w:t>
      </w:r>
      <w:r>
        <w:rPr>
          <w:b w:val="0"/>
          <w:color w:val="2F2912"/>
          <w:spacing w:val="-6"/>
        </w:rPr>
        <w:t>zustehende </w:t>
      </w:r>
      <w:r>
        <w:rPr>
          <w:b w:val="0"/>
          <w:color w:val="2F2912"/>
          <w:spacing w:val="-7"/>
        </w:rPr>
        <w:t>Rente.</w:t>
      </w:r>
    </w:p>
    <w:p>
      <w:pPr>
        <w:pStyle w:val="BodyText"/>
        <w:spacing w:line="278" w:lineRule="auto" w:before="15"/>
        <w:ind w:left="243" w:right="1132" w:firstLine="396"/>
        <w:jc w:val="both"/>
        <w:rPr>
          <w:b w:val="0"/>
        </w:rPr>
      </w:pPr>
      <w:r>
        <w:rPr>
          <w:b w:val="0"/>
          <w:color w:val="2F2912"/>
          <w:spacing w:val="-5"/>
        </w:rPr>
        <w:t>Sollten </w:t>
      </w:r>
      <w:r>
        <w:rPr>
          <w:b w:val="0"/>
          <w:color w:val="2F2912"/>
          <w:spacing w:val="-4"/>
        </w:rPr>
        <w:t>Sie </w:t>
      </w:r>
      <w:r>
        <w:rPr>
          <w:b w:val="0"/>
          <w:color w:val="2F2912"/>
        </w:rPr>
        <w:t>im </w:t>
      </w:r>
      <w:r>
        <w:rPr>
          <w:b w:val="0"/>
          <w:color w:val="2F2912"/>
          <w:spacing w:val="-5"/>
        </w:rPr>
        <w:t>Zusammenhang </w:t>
      </w:r>
      <w:r>
        <w:rPr>
          <w:b w:val="0"/>
          <w:color w:val="2F2912"/>
          <w:spacing w:val="-2"/>
        </w:rPr>
        <w:t>mit </w:t>
      </w:r>
      <w:r>
        <w:rPr>
          <w:b w:val="0"/>
          <w:color w:val="2F2912"/>
          <w:spacing w:val="-4"/>
        </w:rPr>
        <w:t>einer </w:t>
      </w:r>
      <w:r>
        <w:rPr>
          <w:b w:val="0"/>
          <w:color w:val="2F2912"/>
          <w:spacing w:val="-5"/>
        </w:rPr>
        <w:t>Eingliederungsmassnahme Post von </w:t>
      </w:r>
      <w:r>
        <w:rPr>
          <w:b w:val="0"/>
          <w:color w:val="2F2912"/>
          <w:spacing w:val="-4"/>
        </w:rPr>
        <w:t>der </w:t>
      </w:r>
      <w:r>
        <w:rPr>
          <w:b w:val="0"/>
          <w:color w:val="2F2912"/>
          <w:spacing w:val="-7"/>
        </w:rPr>
        <w:t>IV-Stelle </w:t>
      </w:r>
      <w:r>
        <w:rPr>
          <w:b w:val="0"/>
          <w:color w:val="2F2912"/>
          <w:spacing w:val="-4"/>
        </w:rPr>
        <w:t>erhalten, </w:t>
      </w:r>
      <w:r>
        <w:rPr>
          <w:b w:val="0"/>
          <w:color w:val="2F2912"/>
          <w:spacing w:val="-3"/>
        </w:rPr>
        <w:t>emp- </w:t>
      </w:r>
      <w:r>
        <w:rPr>
          <w:b w:val="0"/>
          <w:color w:val="2F2912"/>
          <w:spacing w:val="-5"/>
        </w:rPr>
        <w:t>fehlen  </w:t>
      </w:r>
      <w:r>
        <w:rPr>
          <w:b w:val="0"/>
          <w:color w:val="2F2912"/>
        </w:rPr>
        <w:t>wir  </w:t>
      </w:r>
      <w:r>
        <w:rPr>
          <w:b w:val="0"/>
          <w:color w:val="2F2912"/>
          <w:spacing w:val="-4"/>
        </w:rPr>
        <w:t>Ihnen  ebenfalls,  </w:t>
      </w:r>
      <w:r>
        <w:rPr>
          <w:b w:val="0"/>
          <w:color w:val="2F2912"/>
          <w:spacing w:val="-8"/>
        </w:rPr>
        <w:t>sich </w:t>
      </w:r>
      <w:r>
        <w:rPr>
          <w:b w:val="0"/>
          <w:color w:val="2F2912"/>
          <w:spacing w:val="-3"/>
        </w:rPr>
        <w:t>bei </w:t>
      </w:r>
      <w:r>
        <w:rPr>
          <w:b w:val="0"/>
          <w:color w:val="2F2912"/>
          <w:spacing w:val="-4"/>
        </w:rPr>
        <w:t>der </w:t>
      </w:r>
      <w:r>
        <w:rPr>
          <w:b w:val="0"/>
          <w:color w:val="2F2912"/>
          <w:spacing w:val="-2"/>
        </w:rPr>
        <w:t>für </w:t>
      </w:r>
      <w:r>
        <w:rPr>
          <w:b w:val="0"/>
          <w:color w:val="2F2912"/>
          <w:spacing w:val="-5"/>
        </w:rPr>
        <w:t>Sie </w:t>
      </w:r>
      <w:r>
        <w:rPr>
          <w:b w:val="0"/>
          <w:color w:val="2F2912"/>
          <w:spacing w:val="-4"/>
        </w:rPr>
        <w:t>zuständigen Procap- </w:t>
      </w:r>
      <w:r>
        <w:rPr>
          <w:b w:val="0"/>
          <w:color w:val="2F2912"/>
          <w:spacing w:val="-5"/>
        </w:rPr>
        <w:t>Beratungsstelle </w:t>
      </w:r>
      <w:r>
        <w:rPr>
          <w:b w:val="0"/>
          <w:color w:val="2F2912"/>
        </w:rPr>
        <w:t>zu</w:t>
      </w:r>
      <w:r>
        <w:rPr>
          <w:b w:val="0"/>
          <w:color w:val="2F2912"/>
          <w:spacing w:val="-2"/>
        </w:rPr>
        <w:t> </w:t>
      </w:r>
      <w:r>
        <w:rPr>
          <w:b w:val="0"/>
          <w:color w:val="2F2912"/>
          <w:spacing w:val="-6"/>
        </w:rPr>
        <w:t>melden.</w:t>
      </w:r>
    </w:p>
    <w:p>
      <w:pPr>
        <w:pStyle w:val="BodyText"/>
        <w:rPr>
          <w:b w:val="0"/>
        </w:rPr>
      </w:pPr>
    </w:p>
    <w:p>
      <w:pPr>
        <w:pStyle w:val="BodyText"/>
        <w:spacing w:before="8"/>
        <w:rPr>
          <w:b w:val="0"/>
          <w:sz w:val="27"/>
        </w:rPr>
      </w:pPr>
    </w:p>
    <w:p>
      <w:pPr>
        <w:spacing w:before="0"/>
        <w:ind w:left="243" w:right="0" w:firstLine="0"/>
        <w:jc w:val="left"/>
        <w:rPr>
          <w:rFonts w:ascii="GTWalsheimProMedium"/>
          <w:b/>
          <w:sz w:val="16"/>
        </w:rPr>
      </w:pPr>
      <w:hyperlink r:id="rId69">
        <w:r>
          <w:rPr>
            <w:rFonts w:ascii="GTWalsheimProMedium"/>
            <w:b/>
            <w:color w:val="2F2912"/>
            <w:sz w:val="16"/>
          </w:rPr>
          <w:t>www.procap.ch/rechtsberatung</w:t>
        </w:r>
      </w:hyperlink>
    </w:p>
    <w:p>
      <w:pPr>
        <w:spacing w:after="0"/>
        <w:jc w:val="left"/>
        <w:rPr>
          <w:rFonts w:ascii="GTWalsheimProMedium"/>
          <w:sz w:val="16"/>
        </w:rPr>
        <w:sectPr>
          <w:type w:val="continuous"/>
          <w:pgSz w:w="11910" w:h="16840"/>
          <w:pgMar w:top="160" w:bottom="280" w:left="0" w:right="0"/>
          <w:cols w:num="3" w:equalWidth="0">
            <w:col w:w="4158" w:space="40"/>
            <w:col w:w="3267" w:space="39"/>
            <w:col w:w="4406"/>
          </w:cols>
        </w:sectPr>
      </w:pPr>
    </w:p>
    <w:p>
      <w:pPr>
        <w:pStyle w:val="BodyText"/>
        <w:spacing w:before="2"/>
        <w:rPr>
          <w:rFonts w:ascii="GTWalsheimProMedium"/>
          <w:b/>
          <w:sz w:val="26"/>
        </w:rPr>
      </w:pPr>
      <w:r>
        <w:rPr/>
        <w:pict>
          <v:group style="position:absolute;margin-left:0pt;margin-top:0pt;width:595.3pt;height:841.9pt;mso-position-horizontal-relative:page;mso-position-vertical-relative:page;z-index:-57208" coordorigin="0,0" coordsize="11906,16838">
            <v:line style="position:absolute" from="11906,0" to="11906,16838" stroked="true" strokeweight=".000029pt" strokecolor="#fff8ee">
              <v:stroke dashstyle="solid"/>
            </v:line>
            <v:rect style="position:absolute;left:0;top:793;width:11906;height:15290" filled="true" fillcolor="#f2efec" stroked="false">
              <v:fill type="solid"/>
            </v:rect>
            <v:shape style="position:absolute;left:0;top:2879;width:2178;height:2251" type="#_x0000_t75" stroked="false">
              <v:imagedata r:id="rId70" o:title=""/>
            </v:shape>
            <w10:wrap type="none"/>
          </v:group>
        </w:pict>
      </w:r>
    </w:p>
    <w:p>
      <w:pPr>
        <w:pStyle w:val="Heading8"/>
        <w:spacing w:before="100"/>
        <w:rPr>
          <w:rFonts w:ascii="GTWalsheimProMedium"/>
          <w:b/>
        </w:rPr>
      </w:pPr>
      <w:r>
        <w:rPr>
          <w:rFonts w:ascii="GTWalsheimProMedium"/>
          <w:b/>
          <w:color w:val="2F2912"/>
        </w:rPr>
        <w:t>14</w:t>
      </w:r>
    </w:p>
    <w:p>
      <w:pPr>
        <w:spacing w:after="0"/>
        <w:rPr>
          <w:rFonts w:ascii="GTWalsheimProMedium"/>
        </w:rPr>
        <w:sectPr>
          <w:type w:val="continuous"/>
          <w:pgSz w:w="11910" w:h="16840"/>
          <w:pgMar w:top="160" w:bottom="280" w:left="0" w:right="0"/>
        </w:sectPr>
      </w:pPr>
    </w:p>
    <w:p>
      <w:pPr>
        <w:pStyle w:val="BodyText"/>
        <w:spacing w:before="91"/>
        <w:ind w:right="1115"/>
        <w:jc w:val="right"/>
        <w:rPr>
          <w:rFonts w:ascii="GTWalsheimProMedium"/>
          <w:b/>
        </w:rPr>
      </w:pPr>
      <w:r>
        <w:rPr/>
        <w:pict>
          <v:group style="position:absolute;margin-left:56.925098pt;margin-top:.175704pt;width:482.05pt;height:457.65pt;mso-position-horizontal-relative:page;mso-position-vertical-relative:paragraph;z-index:-57136" coordorigin="1139,4" coordsize="9641,9153">
            <v:shape style="position:absolute;left:1141;top:3;width:9638;height:8374" coordorigin="1142,4" coordsize="9638,8374" path="m10779,6587l3612,6587,4465,6730,5622,7175,7660,8081,8877,8377,9755,8055,10779,7110,10779,6587xm3331,4l2383,210,1149,879,1142,7222,2645,6749,3612,6587,10779,6587,10779,1686,8216,1686,7389,1545,6306,1041,4478,275,3331,4xm10779,782l9207,1440,8216,1686,10779,1686,10779,782xe" filled="true" fillcolor="#f18422" stroked="false">
              <v:path arrowok="t"/>
              <v:fill type="solid"/>
            </v:shape>
            <v:line style="position:absolute" from="4387,1696" to="4387,6476" stroked="true" strokeweight="4pt" strokecolor="#ffffff">
              <v:stroke dashstyle="solid"/>
            </v:line>
            <v:shape style="position:absolute;left:1566;top:1942;width:2534;height:3569" type="#_x0000_t75" stroked="false">
              <v:imagedata r:id="rId71" o:title=""/>
            </v:shape>
            <v:rect style="position:absolute;left:1138;top:5105;width:400;height:4051" filled="true" fillcolor="#f18422" stroked="false">
              <v:fill type="solid"/>
            </v:rect>
            <w10:wrap type="none"/>
          </v:group>
        </w:pict>
      </w:r>
      <w:r>
        <w:rPr>
          <w:rFonts w:ascii="GTWalsheimProMedium"/>
          <w:b/>
          <w:color w:val="3C4385"/>
        </w:rPr>
        <w:t>Dossier Bilanz EL-Reform</w:t>
      </w: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8"/>
        <w:rPr>
          <w:rFonts w:ascii="GTWalsheimProMedium"/>
          <w:b/>
          <w:sz w:val="19"/>
        </w:rPr>
      </w:pPr>
    </w:p>
    <w:p>
      <w:pPr>
        <w:spacing w:line="199" w:lineRule="auto" w:before="46"/>
        <w:ind w:left="4755" w:right="3341" w:firstLine="0"/>
        <w:jc w:val="left"/>
        <w:rPr>
          <w:rFonts w:ascii="Century" w:hAnsi="Century"/>
          <w:sz w:val="81"/>
        </w:rPr>
      </w:pPr>
      <w:r>
        <w:rPr>
          <w:rFonts w:ascii="Century" w:hAnsi="Century"/>
          <w:color w:val="FFFFFF"/>
          <w:sz w:val="81"/>
        </w:rPr>
        <w:t>Wofür wir kämpfen</w:t>
      </w:r>
    </w:p>
    <w:p>
      <w:pPr>
        <w:spacing w:line="268" w:lineRule="auto" w:before="201"/>
        <w:ind w:left="4769" w:right="1449" w:firstLine="0"/>
        <w:jc w:val="left"/>
        <w:rPr>
          <w:b w:val="0"/>
          <w:sz w:val="27"/>
        </w:rPr>
      </w:pPr>
      <w:r>
        <w:rPr>
          <w:b w:val="0"/>
          <w:color w:val="FFFFFF"/>
          <w:sz w:val="27"/>
        </w:rPr>
        <w:t>Seit fast </w:t>
      </w:r>
      <w:r>
        <w:rPr>
          <w:b w:val="0"/>
          <w:color w:val="FFFFFF"/>
          <w:spacing w:val="-3"/>
          <w:sz w:val="27"/>
        </w:rPr>
        <w:t>neunzig </w:t>
      </w:r>
      <w:r>
        <w:rPr>
          <w:b w:val="0"/>
          <w:color w:val="FFFFFF"/>
          <w:spacing w:val="-4"/>
          <w:sz w:val="27"/>
        </w:rPr>
        <w:t>Jahren </w:t>
      </w:r>
      <w:r>
        <w:rPr>
          <w:b w:val="0"/>
          <w:color w:val="FFFFFF"/>
          <w:sz w:val="27"/>
        </w:rPr>
        <w:t>setzt </w:t>
      </w:r>
      <w:r>
        <w:rPr>
          <w:b w:val="0"/>
          <w:color w:val="FFFFFF"/>
          <w:spacing w:val="-3"/>
          <w:sz w:val="27"/>
        </w:rPr>
        <w:t>sich </w:t>
      </w:r>
      <w:r>
        <w:rPr>
          <w:b w:val="0"/>
          <w:color w:val="FFFFFF"/>
          <w:sz w:val="27"/>
        </w:rPr>
        <w:t>Procap für die </w:t>
      </w:r>
      <w:r>
        <w:rPr>
          <w:b w:val="0"/>
          <w:color w:val="FFFFFF"/>
          <w:spacing w:val="-3"/>
          <w:sz w:val="27"/>
        </w:rPr>
        <w:t>Anliegen ihrer Mitglieder </w:t>
      </w:r>
      <w:r>
        <w:rPr>
          <w:b w:val="0"/>
          <w:color w:val="FFFFFF"/>
          <w:sz w:val="27"/>
        </w:rPr>
        <w:t>ein – im </w:t>
      </w:r>
      <w:r>
        <w:rPr>
          <w:b w:val="0"/>
          <w:color w:val="FFFFFF"/>
          <w:spacing w:val="-4"/>
          <w:sz w:val="27"/>
        </w:rPr>
        <w:t>direkten </w:t>
      </w:r>
      <w:r>
        <w:rPr>
          <w:b w:val="0"/>
          <w:color w:val="FFFFFF"/>
          <w:spacing w:val="-3"/>
          <w:sz w:val="27"/>
        </w:rPr>
        <w:t>Austausch und </w:t>
      </w:r>
      <w:r>
        <w:rPr>
          <w:b w:val="0"/>
          <w:color w:val="FFFFFF"/>
          <w:spacing w:val="-4"/>
          <w:sz w:val="27"/>
        </w:rPr>
        <w:t>der </w:t>
      </w:r>
      <w:r>
        <w:rPr>
          <w:b w:val="0"/>
          <w:color w:val="FFFFFF"/>
          <w:spacing w:val="-3"/>
          <w:sz w:val="27"/>
        </w:rPr>
        <w:t>persönlichen </w:t>
      </w:r>
      <w:r>
        <w:rPr>
          <w:b w:val="0"/>
          <w:color w:val="FFFFFF"/>
          <w:spacing w:val="-4"/>
          <w:sz w:val="27"/>
        </w:rPr>
        <w:t>Beratung, </w:t>
      </w:r>
      <w:r>
        <w:rPr>
          <w:b w:val="0"/>
          <w:color w:val="FFFFFF"/>
          <w:sz w:val="27"/>
        </w:rPr>
        <w:t>in </w:t>
      </w:r>
      <w:r>
        <w:rPr>
          <w:b w:val="0"/>
          <w:color w:val="FFFFFF"/>
          <w:spacing w:val="-4"/>
          <w:sz w:val="27"/>
        </w:rPr>
        <w:t>der Politik </w:t>
      </w:r>
      <w:r>
        <w:rPr>
          <w:b w:val="0"/>
          <w:color w:val="FFFFFF"/>
          <w:spacing w:val="-3"/>
          <w:sz w:val="27"/>
        </w:rPr>
        <w:t>und </w:t>
      </w:r>
      <w:r>
        <w:rPr>
          <w:b w:val="0"/>
          <w:color w:val="FFFFFF"/>
          <w:sz w:val="27"/>
        </w:rPr>
        <w:t>gar </w:t>
      </w:r>
      <w:r>
        <w:rPr>
          <w:b w:val="0"/>
          <w:color w:val="FFFFFF"/>
          <w:spacing w:val="-6"/>
          <w:sz w:val="27"/>
        </w:rPr>
        <w:t>vor </w:t>
      </w:r>
      <w:r>
        <w:rPr>
          <w:b w:val="0"/>
          <w:color w:val="FFFFFF"/>
          <w:spacing w:val="-3"/>
          <w:sz w:val="27"/>
        </w:rPr>
        <w:t>Gericht. </w:t>
      </w:r>
      <w:r>
        <w:rPr>
          <w:b w:val="0"/>
          <w:color w:val="FFFFFF"/>
          <w:sz w:val="27"/>
        </w:rPr>
        <w:t>In </w:t>
      </w:r>
      <w:r>
        <w:rPr>
          <w:b w:val="0"/>
          <w:color w:val="FFFFFF"/>
          <w:spacing w:val="-4"/>
          <w:sz w:val="27"/>
        </w:rPr>
        <w:t>der </w:t>
      </w:r>
      <w:r>
        <w:rPr>
          <w:b w:val="0"/>
          <w:color w:val="FFFFFF"/>
          <w:spacing w:val="-3"/>
          <w:sz w:val="27"/>
        </w:rPr>
        <w:t>Serie </w:t>
      </w:r>
      <w:r>
        <w:rPr>
          <w:b w:val="0"/>
          <w:color w:val="FFFFFF"/>
          <w:spacing w:val="-7"/>
          <w:sz w:val="27"/>
        </w:rPr>
        <w:t>«Wofür </w:t>
      </w:r>
      <w:r>
        <w:rPr>
          <w:b w:val="0"/>
          <w:color w:val="FFFFFF"/>
          <w:sz w:val="27"/>
        </w:rPr>
        <w:t>wir kämpfen» </w:t>
      </w:r>
      <w:r>
        <w:rPr>
          <w:b w:val="0"/>
          <w:color w:val="FFFFFF"/>
          <w:spacing w:val="-5"/>
          <w:sz w:val="27"/>
        </w:rPr>
        <w:t>beleuchten </w:t>
      </w:r>
      <w:r>
        <w:rPr>
          <w:b w:val="0"/>
          <w:color w:val="FFFFFF"/>
          <w:sz w:val="27"/>
        </w:rPr>
        <w:t>wir in </w:t>
      </w:r>
      <w:r>
        <w:rPr>
          <w:b w:val="0"/>
          <w:color w:val="FFFFFF"/>
          <w:spacing w:val="-3"/>
          <w:sz w:val="27"/>
        </w:rPr>
        <w:t>jeder Ausgabe </w:t>
      </w:r>
      <w:r>
        <w:rPr>
          <w:b w:val="0"/>
          <w:color w:val="FFFFFF"/>
          <w:sz w:val="27"/>
        </w:rPr>
        <w:t>des Mitgliedermagazins ein </w:t>
      </w:r>
      <w:r>
        <w:rPr>
          <w:b w:val="0"/>
          <w:color w:val="FFFFFF"/>
          <w:spacing w:val="-3"/>
          <w:sz w:val="27"/>
        </w:rPr>
        <w:t>Thema und zeigen, </w:t>
      </w:r>
      <w:r>
        <w:rPr>
          <w:b w:val="0"/>
          <w:color w:val="FFFFFF"/>
          <w:spacing w:val="-6"/>
          <w:sz w:val="27"/>
        </w:rPr>
        <w:t>welche </w:t>
      </w:r>
      <w:r>
        <w:rPr>
          <w:b w:val="0"/>
          <w:color w:val="FFFFFF"/>
          <w:spacing w:val="-4"/>
          <w:sz w:val="27"/>
        </w:rPr>
        <w:t>Auswirkungen </w:t>
      </w:r>
      <w:r>
        <w:rPr>
          <w:b w:val="0"/>
          <w:color w:val="FFFFFF"/>
          <w:spacing w:val="-3"/>
          <w:sz w:val="27"/>
        </w:rPr>
        <w:t>sozialpolitische </w:t>
      </w:r>
      <w:r>
        <w:rPr>
          <w:b w:val="0"/>
          <w:color w:val="FFFFFF"/>
          <w:spacing w:val="-4"/>
          <w:sz w:val="27"/>
        </w:rPr>
        <w:t>Entscheidungen oder </w:t>
      </w:r>
      <w:r>
        <w:rPr>
          <w:b w:val="0"/>
          <w:color w:val="FFFFFF"/>
          <w:spacing w:val="-3"/>
          <w:sz w:val="27"/>
        </w:rPr>
        <w:t>gesetzliche Bestimmungen </w:t>
      </w:r>
      <w:r>
        <w:rPr>
          <w:b w:val="0"/>
          <w:color w:val="FFFFFF"/>
          <w:sz w:val="27"/>
        </w:rPr>
        <w:t>auf </w:t>
      </w:r>
      <w:r>
        <w:rPr>
          <w:b w:val="0"/>
          <w:color w:val="FFFFFF"/>
          <w:spacing w:val="-4"/>
          <w:sz w:val="27"/>
        </w:rPr>
        <w:t>den </w:t>
      </w:r>
      <w:r>
        <w:rPr>
          <w:b w:val="0"/>
          <w:color w:val="FFFFFF"/>
          <w:sz w:val="27"/>
        </w:rPr>
        <w:t>Alltag </w:t>
      </w:r>
      <w:r>
        <w:rPr>
          <w:b w:val="0"/>
          <w:color w:val="FFFFFF"/>
          <w:spacing w:val="-3"/>
          <w:sz w:val="27"/>
        </w:rPr>
        <w:t>unserer Mitglieder </w:t>
      </w:r>
      <w:r>
        <w:rPr>
          <w:b w:val="0"/>
          <w:color w:val="FFFFFF"/>
          <w:sz w:val="27"/>
        </w:rPr>
        <w:t>haben.</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8"/>
        <w:rPr>
          <w:b w:val="0"/>
        </w:rPr>
      </w:pPr>
    </w:p>
    <w:p>
      <w:pPr>
        <w:spacing w:after="0"/>
        <w:sectPr>
          <w:pgSz w:w="11910" w:h="16840"/>
          <w:pgMar w:top="260" w:bottom="0" w:left="0" w:right="0"/>
        </w:sectPr>
      </w:pPr>
    </w:p>
    <w:p>
      <w:pPr>
        <w:spacing w:line="213" w:lineRule="auto" w:before="64"/>
        <w:ind w:left="1141" w:right="0" w:firstLine="0"/>
        <w:jc w:val="left"/>
        <w:rPr>
          <w:rFonts w:ascii="Century" w:hAnsi="Century"/>
          <w:sz w:val="80"/>
        </w:rPr>
      </w:pPr>
      <w:r>
        <w:rPr>
          <w:rFonts w:ascii="Century" w:hAnsi="Century"/>
          <w:color w:val="3C4385"/>
          <w:spacing w:val="-12"/>
          <w:sz w:val="80"/>
        </w:rPr>
        <w:t>Reform </w:t>
      </w:r>
      <w:r>
        <w:rPr>
          <w:rFonts w:ascii="Century" w:hAnsi="Century"/>
          <w:color w:val="3C4385"/>
          <w:spacing w:val="-10"/>
          <w:sz w:val="80"/>
        </w:rPr>
        <w:t>der </w:t>
      </w:r>
      <w:r>
        <w:rPr>
          <w:rFonts w:ascii="Century" w:hAnsi="Century"/>
          <w:color w:val="3C4385"/>
          <w:spacing w:val="-8"/>
          <w:w w:val="95"/>
          <w:sz w:val="80"/>
        </w:rPr>
        <w:t>Ergänzungs- </w:t>
      </w:r>
      <w:r>
        <w:rPr>
          <w:rFonts w:ascii="Century" w:hAnsi="Century"/>
          <w:color w:val="3C4385"/>
          <w:spacing w:val="-7"/>
          <w:sz w:val="80"/>
        </w:rPr>
        <w:t>leistungen: </w:t>
      </w:r>
      <w:r>
        <w:rPr>
          <w:rFonts w:ascii="Century" w:hAnsi="Century"/>
          <w:color w:val="3C4385"/>
          <w:spacing w:val="-4"/>
          <w:sz w:val="80"/>
        </w:rPr>
        <w:t>Eine</w:t>
      </w:r>
      <w:r>
        <w:rPr>
          <w:rFonts w:ascii="Century" w:hAnsi="Century"/>
          <w:color w:val="3C4385"/>
          <w:spacing w:val="-102"/>
          <w:sz w:val="80"/>
        </w:rPr>
        <w:t> </w:t>
      </w:r>
      <w:r>
        <w:rPr>
          <w:rFonts w:ascii="Century" w:hAnsi="Century"/>
          <w:color w:val="3C4385"/>
          <w:spacing w:val="-3"/>
          <w:sz w:val="80"/>
        </w:rPr>
        <w:t>Bilanz</w:t>
      </w:r>
    </w:p>
    <w:p>
      <w:pPr>
        <w:pStyle w:val="BodyText"/>
        <w:rPr>
          <w:rFonts w:ascii="Century"/>
          <w:sz w:val="80"/>
        </w:rPr>
      </w:pPr>
    </w:p>
    <w:p>
      <w:pPr>
        <w:pStyle w:val="BodyText"/>
        <w:spacing w:before="8"/>
        <w:rPr>
          <w:rFonts w:ascii="Century"/>
          <w:sz w:val="81"/>
        </w:rPr>
      </w:pPr>
    </w:p>
    <w:p>
      <w:pPr>
        <w:spacing w:before="0"/>
        <w:ind w:left="1184" w:right="0" w:firstLine="0"/>
        <w:jc w:val="left"/>
        <w:rPr>
          <w:rFonts w:ascii="GTWalsheimProRegular" w:hAnsi="GTWalsheimProRegular"/>
          <w:sz w:val="15"/>
        </w:rPr>
      </w:pPr>
      <w:r>
        <w:rPr>
          <w:rFonts w:ascii="GTWalsheimProBold" w:hAnsi="GTWalsheimProBold"/>
          <w:b/>
          <w:color w:val="2F2912"/>
          <w:sz w:val="15"/>
        </w:rPr>
        <w:t>Text </w:t>
      </w:r>
      <w:r>
        <w:rPr>
          <w:rFonts w:ascii="GTWalsheimProRegular" w:hAnsi="GTWalsheimProRegular"/>
          <w:color w:val="2F2912"/>
          <w:sz w:val="15"/>
        </w:rPr>
        <w:t>Corinne Schüpbach </w:t>
      </w:r>
    </w:p>
    <w:p>
      <w:pPr>
        <w:pStyle w:val="Heading8"/>
        <w:spacing w:line="342" w:lineRule="exact" w:before="101"/>
        <w:ind w:left="424"/>
        <w:rPr>
          <w:rFonts w:ascii="GTWalsheimProMedium" w:hAnsi="GTWalsheimProMedium"/>
          <w:b/>
        </w:rPr>
      </w:pPr>
      <w:r>
        <w:rPr/>
        <w:br w:type="column"/>
      </w:r>
      <w:r>
        <w:rPr>
          <w:rFonts w:ascii="GTWalsheimProMedium" w:hAnsi="GTWalsheimProMedium"/>
          <w:b/>
          <w:color w:val="3C4385"/>
        </w:rPr>
        <w:t>Das Fazit zur Reform der Ergän-</w:t>
      </w:r>
    </w:p>
    <w:p>
      <w:pPr>
        <w:spacing w:line="237" w:lineRule="auto" w:before="0"/>
        <w:ind w:left="424" w:right="1085" w:firstLine="0"/>
        <w:jc w:val="left"/>
        <w:rPr>
          <w:rFonts w:ascii="GTWalsheimProMedium" w:hAnsi="GTWalsheimProMedium"/>
          <w:b/>
          <w:sz w:val="28"/>
        </w:rPr>
      </w:pPr>
      <w:r>
        <w:rPr>
          <w:rFonts w:ascii="GTWalsheimProMedium" w:hAnsi="GTWalsheimProMedium"/>
          <w:b/>
          <w:color w:val="3C4385"/>
          <w:sz w:val="28"/>
        </w:rPr>
        <w:t>zungsleistungen (EL) fällt verhalten positiv aus, obwohl einige Mass-</w:t>
      </w:r>
    </w:p>
    <w:p>
      <w:pPr>
        <w:spacing w:line="237" w:lineRule="auto" w:before="0"/>
        <w:ind w:left="424" w:right="1085" w:firstLine="0"/>
        <w:jc w:val="left"/>
        <w:rPr>
          <w:rFonts w:ascii="GTWalsheimProMedium" w:hAnsi="GTWalsheimProMedium"/>
          <w:b/>
          <w:sz w:val="28"/>
        </w:rPr>
      </w:pPr>
      <w:r>
        <w:rPr>
          <w:rFonts w:ascii="GTWalsheimProMedium" w:hAnsi="GTWalsheimProMedium"/>
          <w:b/>
          <w:color w:val="3C4385"/>
          <w:sz w:val="28"/>
        </w:rPr>
        <w:t>nahmen nur schwer zu akzeptieren sind. Einige Verbesserungen – not- wendig und lange erwartet – wur- den zwar umgesetzt, allerdings</w:t>
      </w:r>
    </w:p>
    <w:p>
      <w:pPr>
        <w:spacing w:line="237" w:lineRule="auto" w:before="0"/>
        <w:ind w:left="424" w:right="1085" w:firstLine="0"/>
        <w:jc w:val="left"/>
        <w:rPr>
          <w:rFonts w:ascii="GTWalsheimProMedium" w:hAnsi="GTWalsheimProMedium"/>
          <w:b/>
          <w:sz w:val="28"/>
        </w:rPr>
      </w:pPr>
      <w:r>
        <w:rPr>
          <w:rFonts w:ascii="GTWalsheimProMedium" w:hAnsi="GTWalsheimProMedium"/>
          <w:b/>
          <w:color w:val="3C4385"/>
          <w:sz w:val="28"/>
        </w:rPr>
        <w:t>mussten auch Kürzungen hinge- nommen werden.</w:t>
      </w:r>
    </w:p>
    <w:p>
      <w:pPr>
        <w:pStyle w:val="BodyText"/>
        <w:spacing w:before="5"/>
        <w:rPr>
          <w:rFonts w:ascii="GTWalsheimProMedium"/>
          <w:b/>
          <w:sz w:val="27"/>
        </w:rPr>
      </w:pPr>
    </w:p>
    <w:p>
      <w:pPr>
        <w:pStyle w:val="BodyText"/>
        <w:spacing w:line="256" w:lineRule="auto"/>
        <w:ind w:left="424" w:right="1155"/>
        <w:rPr>
          <w:rFonts w:ascii="GTWalsheimProLight" w:hAnsi="GTWalsheimProLight"/>
          <w:b w:val="0"/>
        </w:rPr>
      </w:pPr>
      <w:r>
        <w:rPr>
          <w:rFonts w:ascii="GTWalsheimProLight" w:hAnsi="GTWalsheimProLight"/>
          <w:b w:val="0"/>
          <w:color w:val="2F2912"/>
        </w:rPr>
        <w:t>Die vom Nationalrat ursprünglich geforderten Kürzungen waren völlig unverhältnismässig und hätten dramatische Auswirkungen für das Leben von Menschen mit Handicap gehabt. Dank des engagierten Einsatzes von Procap Schweiz in Zusammenarbeit mit Inclusion Handicap be- schränken sich die Kürzungen nunmehr vor allem auf Bereiche, die nicht in erster Linie Grundbedürf-</w:t>
      </w:r>
    </w:p>
    <w:p>
      <w:pPr>
        <w:spacing w:after="0" w:line="256" w:lineRule="auto"/>
        <w:rPr>
          <w:rFonts w:ascii="GTWalsheimProLight" w:hAnsi="GTWalsheimProLight"/>
        </w:rPr>
        <w:sectPr>
          <w:type w:val="continuous"/>
          <w:pgSz w:w="11910" w:h="16840"/>
          <w:pgMar w:top="160" w:bottom="280" w:left="0" w:right="0"/>
          <w:cols w:num="2" w:equalWidth="0">
            <w:col w:w="5638" w:space="40"/>
            <w:col w:w="6232"/>
          </w:cols>
        </w:sectPr>
      </w:pPr>
    </w:p>
    <w:p>
      <w:pPr>
        <w:pStyle w:val="BodyText"/>
        <w:spacing w:before="5"/>
        <w:rPr>
          <w:rFonts w:ascii="GTWalsheimProLight"/>
          <w:b w:val="0"/>
          <w:sz w:val="26"/>
        </w:rPr>
      </w:pPr>
      <w:r>
        <w:rPr/>
        <w:pict>
          <v:shape style="position:absolute;margin-left:488.982788pt;margin-top:17.965282pt;width:49.9pt;height:809.55pt;mso-position-horizontal-relative:page;mso-position-vertical-relative:page;z-index:-57184" type="#_x0000_t202" filled="false" stroked="false">
            <v:textbox inset="0,0,0,0">
              <w:txbxContent>
                <w:p>
                  <w:pPr>
                    <w:pStyle w:val="BodyText"/>
                    <w:ind w:right="3"/>
                    <w:jc w:val="right"/>
                    <w:rPr>
                      <w:rFonts w:ascii="GTWalsheimProMedium"/>
                      <w:b/>
                    </w:rPr>
                  </w:pPr>
                  <w:r>
                    <w:rPr>
                      <w:rFonts w:ascii="GTWalsheimProMedium"/>
                      <w:b/>
                      <w:color w:val="2F2912"/>
                    </w:rPr>
                    <w:t>xxxxxx </w:t>
                  </w:r>
                  <w:r>
                    <w:rPr>
                      <w:rFonts w:ascii="GTWalsheimProMedium"/>
                      <w:b/>
                      <w:color w:val="2F2912"/>
                      <w:spacing w:val="2"/>
                    </w:rPr>
                    <w:t> </w:t>
                  </w:r>
                  <w:r>
                    <w:rPr>
                      <w:rFonts w:ascii="GTWalsheimProMedium"/>
                      <w:b/>
                      <w:color w:val="00676C"/>
                      <w:spacing w:val="-5"/>
                    </w:rPr>
                    <w:t>xxxx</w:t>
                  </w: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spacing w:before="3"/>
                    <w:rPr>
                      <w:rFonts w:ascii="GTWalsheimProMedium"/>
                      <w:b/>
                    </w:rPr>
                  </w:pPr>
                </w:p>
                <w:p>
                  <w:pPr>
                    <w:spacing w:before="0"/>
                    <w:ind w:left="0" w:right="0" w:firstLine="0"/>
                    <w:jc w:val="right"/>
                    <w:rPr>
                      <w:rFonts w:ascii="GTWalsheimProMedium"/>
                      <w:b/>
                      <w:sz w:val="28"/>
                    </w:rPr>
                  </w:pPr>
                  <w:r>
                    <w:rPr>
                      <w:rFonts w:ascii="GTWalsheimProMedium"/>
                      <w:b/>
                      <w:color w:val="2F2912"/>
                      <w:spacing w:val="5"/>
                      <w:sz w:val="28"/>
                    </w:rPr>
                    <w:t>15</w:t>
                  </w:r>
                </w:p>
              </w:txbxContent>
            </v:textbox>
            <w10:wrap type="none"/>
          </v:shape>
        </w:pict>
      </w:r>
      <w:r>
        <w:rPr/>
        <w:pict>
          <v:rect style="position:absolute;margin-left:.000099pt;margin-top:0pt;width:595.276029pt;height:841.889982pt;mso-position-horizontal-relative:page;mso-position-vertical-relative:page;z-index:-57160" filled="true" fillcolor="#fff8ee" stroked="false">
            <v:fill type="solid"/>
            <w10:wrap type="none"/>
          </v:rect>
        </w:pict>
      </w:r>
    </w:p>
    <w:p>
      <w:pPr>
        <w:pStyle w:val="Heading8"/>
        <w:spacing w:before="100"/>
        <w:ind w:left="0" w:right="1126"/>
        <w:jc w:val="right"/>
        <w:rPr>
          <w:rFonts w:ascii="GTWalsheimProMedium"/>
          <w:b/>
        </w:rPr>
      </w:pPr>
      <w:r>
        <w:rPr>
          <w:rFonts w:ascii="GTWalsheimProMedium"/>
          <w:b/>
          <w:color w:val="2F2912"/>
        </w:rPr>
        <w:t>15</w:t>
      </w:r>
    </w:p>
    <w:p>
      <w:pPr>
        <w:spacing w:after="0"/>
        <w:jc w:val="right"/>
        <w:rPr>
          <w:rFonts w:ascii="GTWalsheimProMedium"/>
        </w:rPr>
        <w:sectPr>
          <w:type w:val="continuous"/>
          <w:pgSz w:w="11910" w:h="16840"/>
          <w:pgMar w:top="160" w:bottom="280" w:left="0" w:right="0"/>
        </w:sectPr>
      </w:pPr>
    </w:p>
    <w:p>
      <w:pPr>
        <w:pStyle w:val="BodyText"/>
        <w:spacing w:before="71"/>
        <w:ind w:left="1133"/>
        <w:rPr>
          <w:rFonts w:ascii="GTWalsheimProMedium"/>
          <w:b/>
        </w:rPr>
      </w:pPr>
      <w:r>
        <w:rPr>
          <w:rFonts w:ascii="GTWalsheimProMedium"/>
          <w:b/>
          <w:color w:val="3C4385"/>
        </w:rPr>
        <w:t>Dossier Bilanz EL-Reform</w:t>
      </w:r>
    </w:p>
    <w:p>
      <w:pPr>
        <w:pStyle w:val="BodyText"/>
        <w:rPr>
          <w:rFonts w:ascii="GTWalsheimProMedium"/>
          <w:b/>
        </w:rPr>
      </w:pPr>
    </w:p>
    <w:p>
      <w:pPr>
        <w:pStyle w:val="BodyText"/>
        <w:spacing w:before="10"/>
        <w:rPr>
          <w:rFonts w:ascii="GTWalsheimProMedium"/>
          <w:b/>
          <w:sz w:val="19"/>
        </w:rPr>
      </w:pPr>
    </w:p>
    <w:p>
      <w:pPr>
        <w:spacing w:after="0"/>
        <w:rPr>
          <w:rFonts w:ascii="GTWalsheimProMedium"/>
          <w:sz w:val="19"/>
        </w:rPr>
        <w:sectPr>
          <w:pgSz w:w="11910" w:h="16840"/>
          <w:pgMar w:top="280" w:bottom="0" w:left="0" w:right="0"/>
        </w:sectPr>
      </w:pPr>
    </w:p>
    <w:p>
      <w:pPr>
        <w:pStyle w:val="BodyText"/>
        <w:spacing w:line="256" w:lineRule="auto" w:before="101"/>
        <w:ind w:left="1133" w:right="46"/>
        <w:rPr>
          <w:rFonts w:ascii="GTWalsheimProLight" w:hAnsi="GTWalsheimProLight"/>
          <w:b w:val="0"/>
        </w:rPr>
      </w:pPr>
      <w:r>
        <w:rPr>
          <w:rFonts w:ascii="GTWalsheimProLight" w:hAnsi="GTWalsheimProLight"/>
          <w:b w:val="0"/>
          <w:color w:val="2F2912"/>
          <w:spacing w:val="3"/>
        </w:rPr>
        <w:t>nisse </w:t>
      </w:r>
      <w:r>
        <w:rPr>
          <w:rFonts w:ascii="GTWalsheimProLight" w:hAnsi="GTWalsheimProLight"/>
          <w:b w:val="0"/>
          <w:color w:val="2F2912"/>
          <w:spacing w:val="2"/>
        </w:rPr>
        <w:t>betreffen. </w:t>
      </w:r>
      <w:r>
        <w:rPr>
          <w:rFonts w:ascii="GTWalsheimProLight" w:hAnsi="GTWalsheimProLight"/>
          <w:b w:val="0"/>
          <w:color w:val="2F2912"/>
        </w:rPr>
        <w:t>Im </w:t>
      </w:r>
      <w:r>
        <w:rPr>
          <w:rFonts w:ascii="GTWalsheimProLight" w:hAnsi="GTWalsheimProLight"/>
          <w:b w:val="0"/>
          <w:color w:val="2F2912"/>
          <w:spacing w:val="3"/>
        </w:rPr>
        <w:t>Rahmen </w:t>
      </w:r>
      <w:r>
        <w:rPr>
          <w:rFonts w:ascii="GTWalsheimProLight" w:hAnsi="GTWalsheimProLight"/>
          <w:b w:val="0"/>
          <w:color w:val="2F2912"/>
          <w:spacing w:val="2"/>
        </w:rPr>
        <w:t>der Reform </w:t>
      </w:r>
      <w:r>
        <w:rPr>
          <w:rFonts w:ascii="GTWalsheimProLight" w:hAnsi="GTWalsheimProLight"/>
          <w:b w:val="0"/>
          <w:color w:val="2F2912"/>
          <w:spacing w:val="3"/>
        </w:rPr>
        <w:t>wurde  auch </w:t>
      </w:r>
      <w:r>
        <w:rPr>
          <w:rFonts w:ascii="GTWalsheimProLight" w:hAnsi="GTWalsheimProLight"/>
          <w:b w:val="0"/>
          <w:color w:val="2F2912"/>
          <w:spacing w:val="2"/>
        </w:rPr>
        <w:t>die </w:t>
      </w:r>
      <w:r>
        <w:rPr>
          <w:rFonts w:ascii="GTWalsheimProLight" w:hAnsi="GTWalsheimProLight"/>
          <w:b w:val="0"/>
          <w:color w:val="2F2912"/>
          <w:spacing w:val="3"/>
        </w:rPr>
        <w:t>lang </w:t>
      </w:r>
      <w:r>
        <w:rPr>
          <w:rFonts w:ascii="GTWalsheimProLight" w:hAnsi="GTWalsheimProLight"/>
          <w:b w:val="0"/>
          <w:color w:val="2F2912"/>
          <w:spacing w:val="2"/>
        </w:rPr>
        <w:t>erwartete </w:t>
      </w:r>
      <w:r>
        <w:rPr>
          <w:rFonts w:ascii="GTWalsheimProLight" w:hAnsi="GTWalsheimProLight"/>
          <w:b w:val="0"/>
          <w:color w:val="2F2912"/>
          <w:spacing w:val="3"/>
        </w:rPr>
        <w:t>Erhöhung </w:t>
      </w:r>
      <w:r>
        <w:rPr>
          <w:rFonts w:ascii="GTWalsheimProLight" w:hAnsi="GTWalsheimProLight"/>
          <w:b w:val="0"/>
          <w:color w:val="2F2912"/>
          <w:spacing w:val="2"/>
        </w:rPr>
        <w:t>der </w:t>
      </w:r>
      <w:r>
        <w:rPr>
          <w:rFonts w:ascii="GTWalsheimProLight" w:hAnsi="GTWalsheimProLight"/>
          <w:b w:val="0"/>
          <w:color w:val="2F2912"/>
        </w:rPr>
        <w:t>Mietzinsma- </w:t>
      </w:r>
      <w:r>
        <w:rPr>
          <w:rFonts w:ascii="GTWalsheimProLight" w:hAnsi="GTWalsheimProLight"/>
          <w:b w:val="0"/>
          <w:color w:val="2F2912"/>
          <w:spacing w:val="3"/>
        </w:rPr>
        <w:t>xima berücksichtigt. Damit verbessert sich </w:t>
      </w:r>
      <w:r>
        <w:rPr>
          <w:rFonts w:ascii="GTWalsheimProLight" w:hAnsi="GTWalsheimProLight"/>
          <w:b w:val="0"/>
          <w:color w:val="2F2912"/>
          <w:spacing w:val="4"/>
        </w:rPr>
        <w:t>die </w:t>
      </w:r>
      <w:r>
        <w:rPr>
          <w:rFonts w:ascii="GTWalsheimProLight" w:hAnsi="GTWalsheimProLight"/>
          <w:b w:val="0"/>
          <w:color w:val="2F2912"/>
          <w:spacing w:val="3"/>
        </w:rPr>
        <w:t>oftmals </w:t>
      </w:r>
      <w:r>
        <w:rPr>
          <w:rFonts w:ascii="GTWalsheimProLight" w:hAnsi="GTWalsheimProLight"/>
          <w:b w:val="0"/>
          <w:color w:val="2F2912"/>
          <w:spacing w:val="2"/>
        </w:rPr>
        <w:t>prekäre </w:t>
      </w:r>
      <w:r>
        <w:rPr>
          <w:rFonts w:ascii="GTWalsheimProLight" w:hAnsi="GTWalsheimProLight"/>
          <w:b w:val="0"/>
          <w:color w:val="2F2912"/>
          <w:spacing w:val="3"/>
        </w:rPr>
        <w:t>Situation zahlreicher EL-Beziehen- </w:t>
      </w:r>
      <w:r>
        <w:rPr>
          <w:rFonts w:ascii="GTWalsheimProLight" w:hAnsi="GTWalsheimProLight"/>
          <w:b w:val="0"/>
          <w:color w:val="2F2912"/>
          <w:spacing w:val="2"/>
        </w:rPr>
        <w:t>den </w:t>
      </w:r>
      <w:r>
        <w:rPr>
          <w:rFonts w:ascii="GTWalsheimProLight" w:hAnsi="GTWalsheimProLight"/>
          <w:b w:val="0"/>
          <w:color w:val="2F2912"/>
        </w:rPr>
        <w:t>– </w:t>
      </w:r>
      <w:r>
        <w:rPr>
          <w:rFonts w:ascii="GTWalsheimProLight" w:hAnsi="GTWalsheimProLight"/>
          <w:b w:val="0"/>
          <w:color w:val="2F2912"/>
          <w:spacing w:val="3"/>
        </w:rPr>
        <w:t>aktuell sind </w:t>
      </w:r>
      <w:r>
        <w:rPr>
          <w:rFonts w:ascii="GTWalsheimProLight" w:hAnsi="GTWalsheimProLight"/>
          <w:b w:val="0"/>
          <w:color w:val="2F2912"/>
        </w:rPr>
        <w:t>fast </w:t>
      </w:r>
      <w:r>
        <w:rPr>
          <w:rFonts w:ascii="GTWalsheimProLight" w:hAnsi="GTWalsheimProLight"/>
          <w:b w:val="0"/>
          <w:color w:val="2F2912"/>
          <w:spacing w:val="2"/>
        </w:rPr>
        <w:t>die </w:t>
      </w:r>
      <w:r>
        <w:rPr>
          <w:rFonts w:ascii="GTWalsheimProLight" w:hAnsi="GTWalsheimProLight"/>
          <w:b w:val="0"/>
          <w:color w:val="2F2912"/>
          <w:spacing w:val="3"/>
        </w:rPr>
        <w:t>Hälfte </w:t>
      </w:r>
      <w:r>
        <w:rPr>
          <w:rFonts w:ascii="GTWalsheimProLight" w:hAnsi="GTWalsheimProLight"/>
          <w:b w:val="0"/>
          <w:color w:val="2F2912"/>
          <w:spacing w:val="2"/>
        </w:rPr>
        <w:t>der IV-Rentnerin- nen und </w:t>
      </w:r>
      <w:r>
        <w:rPr>
          <w:rFonts w:ascii="GTWalsheimProLight" w:hAnsi="GTWalsheimProLight"/>
          <w:b w:val="0"/>
          <w:color w:val="2F2912"/>
          <w:spacing w:val="3"/>
        </w:rPr>
        <w:t>-Rentner </w:t>
      </w:r>
      <w:r>
        <w:rPr>
          <w:rFonts w:ascii="GTWalsheimProLight" w:hAnsi="GTWalsheimProLight"/>
          <w:b w:val="0"/>
          <w:color w:val="2F2912"/>
          <w:spacing w:val="2"/>
        </w:rPr>
        <w:t>auf </w:t>
      </w:r>
      <w:r>
        <w:rPr>
          <w:rFonts w:ascii="GTWalsheimProLight" w:hAnsi="GTWalsheimProLight"/>
          <w:b w:val="0"/>
          <w:color w:val="2F2912"/>
        </w:rPr>
        <w:t>EL </w:t>
      </w:r>
      <w:r>
        <w:rPr>
          <w:rFonts w:ascii="GTWalsheimProLight" w:hAnsi="GTWalsheimProLight"/>
          <w:b w:val="0"/>
          <w:color w:val="2F2912"/>
          <w:spacing w:val="3"/>
        </w:rPr>
        <w:t>angewiesen. </w:t>
      </w:r>
      <w:r>
        <w:rPr>
          <w:rFonts w:ascii="GTWalsheimProLight" w:hAnsi="GTWalsheimProLight"/>
          <w:b w:val="0"/>
          <w:color w:val="2F2912"/>
        </w:rPr>
        <w:t>Trotz ver- </w:t>
      </w:r>
      <w:r>
        <w:rPr>
          <w:rFonts w:ascii="GTWalsheimProLight" w:hAnsi="GTWalsheimProLight"/>
          <w:b w:val="0"/>
          <w:color w:val="2F2912"/>
          <w:spacing w:val="3"/>
        </w:rPr>
        <w:t>schiedener </w:t>
      </w:r>
      <w:r>
        <w:rPr>
          <w:rFonts w:ascii="GTWalsheimProLight" w:hAnsi="GTWalsheimProLight"/>
          <w:b w:val="0"/>
          <w:color w:val="2F2912"/>
          <w:spacing w:val="2"/>
        </w:rPr>
        <w:t>Kompromisse </w:t>
      </w:r>
      <w:r>
        <w:rPr>
          <w:rFonts w:ascii="GTWalsheimProLight" w:hAnsi="GTWalsheimProLight"/>
          <w:b w:val="0"/>
          <w:color w:val="2F2912"/>
          <w:spacing w:val="3"/>
        </w:rPr>
        <w:t>gilt </w:t>
      </w:r>
      <w:r>
        <w:rPr>
          <w:rFonts w:ascii="GTWalsheimProLight" w:hAnsi="GTWalsheimProLight"/>
          <w:b w:val="0"/>
          <w:color w:val="2F2912"/>
          <w:spacing w:val="2"/>
        </w:rPr>
        <w:t>die Reform der </w:t>
      </w:r>
      <w:r>
        <w:rPr>
          <w:rFonts w:ascii="GTWalsheimProLight" w:hAnsi="GTWalsheimProLight"/>
          <w:b w:val="0"/>
          <w:color w:val="2F2912"/>
        </w:rPr>
        <w:t>EL </w:t>
      </w:r>
      <w:r>
        <w:rPr>
          <w:rFonts w:ascii="GTWalsheimProLight" w:hAnsi="GTWalsheimProLight"/>
          <w:b w:val="0"/>
          <w:color w:val="2F2912"/>
          <w:spacing w:val="4"/>
        </w:rPr>
        <w:t>in </w:t>
      </w:r>
      <w:r>
        <w:rPr>
          <w:rFonts w:ascii="GTWalsheimProLight" w:hAnsi="GTWalsheimProLight"/>
          <w:b w:val="0"/>
          <w:color w:val="2F2912"/>
          <w:spacing w:val="2"/>
        </w:rPr>
        <w:t>ihrer </w:t>
      </w:r>
      <w:r>
        <w:rPr>
          <w:rFonts w:ascii="GTWalsheimProLight" w:hAnsi="GTWalsheimProLight"/>
          <w:b w:val="0"/>
          <w:color w:val="2F2912"/>
          <w:spacing w:val="3"/>
        </w:rPr>
        <w:t>aktuellen </w:t>
      </w:r>
      <w:r>
        <w:rPr>
          <w:rFonts w:ascii="GTWalsheimProLight" w:hAnsi="GTWalsheimProLight"/>
          <w:b w:val="0"/>
          <w:color w:val="2F2912"/>
        </w:rPr>
        <w:t>Form </w:t>
      </w:r>
      <w:r>
        <w:rPr>
          <w:rFonts w:ascii="GTWalsheimProLight" w:hAnsi="GTWalsheimProLight"/>
          <w:b w:val="0"/>
          <w:color w:val="2F2912"/>
          <w:spacing w:val="3"/>
        </w:rPr>
        <w:t>aber </w:t>
      </w:r>
      <w:r>
        <w:rPr>
          <w:rFonts w:ascii="GTWalsheimProLight" w:hAnsi="GTWalsheimProLight"/>
          <w:b w:val="0"/>
          <w:color w:val="2F2912"/>
          <w:spacing w:val="2"/>
        </w:rPr>
        <w:t>als</w:t>
      </w:r>
      <w:r>
        <w:rPr>
          <w:rFonts w:ascii="GTWalsheimProLight" w:hAnsi="GTWalsheimProLight"/>
          <w:b w:val="0"/>
          <w:color w:val="2F2912"/>
          <w:spacing w:val="36"/>
        </w:rPr>
        <w:t> </w:t>
      </w:r>
      <w:r>
        <w:rPr>
          <w:rFonts w:ascii="GTWalsheimProLight" w:hAnsi="GTWalsheimProLight"/>
          <w:b w:val="0"/>
          <w:color w:val="2F2912"/>
          <w:spacing w:val="4"/>
        </w:rPr>
        <w:t>angemessen.</w:t>
      </w:r>
    </w:p>
    <w:p>
      <w:pPr>
        <w:pStyle w:val="BodyText"/>
        <w:spacing w:before="9"/>
        <w:rPr>
          <w:rFonts w:ascii="GTWalsheimProLight"/>
          <w:b w:val="0"/>
          <w:sz w:val="21"/>
        </w:rPr>
      </w:pPr>
    </w:p>
    <w:p>
      <w:pPr>
        <w:pStyle w:val="BodyText"/>
        <w:spacing w:line="259" w:lineRule="auto"/>
        <w:ind w:left="1133" w:right="90"/>
        <w:rPr>
          <w:rFonts w:ascii="GTWalsheimProLight" w:hAnsi="GTWalsheimProLight"/>
          <w:b w:val="0"/>
        </w:rPr>
      </w:pPr>
      <w:r>
        <w:rPr>
          <w:rFonts w:ascii="Century" w:hAnsi="Century"/>
          <w:color w:val="3C4385"/>
        </w:rPr>
        <w:t>Lang erwartete Anpassung der Mietzinsmaxima </w:t>
      </w:r>
      <w:r>
        <w:rPr>
          <w:rFonts w:ascii="GTWalsheimProLight" w:hAnsi="GTWalsheimProLight"/>
          <w:b w:val="0"/>
          <w:color w:val="2F2912"/>
        </w:rPr>
        <w:t>Positiv zu verzeichnen ist die Anpassung der Mietzinsmaxima an den Stand der aktuellen Mieten. Seit der letzten Anpassung 2001 sind die Mietkosten für zahlreiche EL-Beziehenden massiv gestiegen und haben die knappen Budgets der Betroffenen weiter belastet. Es handelte sich um eine untragbare Situation, in der die Betroffenen zwischen Mietkosten und Kosten für den Lebens- unterhalt wählen mussten. Aufgrund der substan- ziellen Erhöhung der Mietzinsmaxima wurde diese unhaltbare Situation beendet, die schon viel zu lange angedauert hat. Die Anpassung fällt neu je nach Wohnregion unterschiedlich hoch aus.</w:t>
      </w:r>
    </w:p>
    <w:p>
      <w:pPr>
        <w:pStyle w:val="BodyText"/>
        <w:spacing w:line="233" w:lineRule="exact"/>
        <w:ind w:left="1530"/>
        <w:rPr>
          <w:rFonts w:ascii="GTWalsheimProLight" w:hAnsi="GTWalsheimProLight"/>
          <w:b w:val="0"/>
        </w:rPr>
      </w:pPr>
      <w:r>
        <w:rPr>
          <w:rFonts w:ascii="GTWalsheimProLight" w:hAnsi="GTWalsheimProLight"/>
          <w:b w:val="0"/>
          <w:color w:val="2F2912"/>
        </w:rPr>
        <w:t>Zusätzlich zur Anpassung der Maxima wurde</w:t>
      </w:r>
    </w:p>
    <w:p>
      <w:pPr>
        <w:pStyle w:val="BodyText"/>
        <w:spacing w:line="256" w:lineRule="auto" w:before="18"/>
        <w:ind w:left="1133" w:right="138"/>
        <w:rPr>
          <w:rFonts w:ascii="GTWalsheimProLight" w:hAnsi="GTWalsheimProLight"/>
          <w:b w:val="0"/>
        </w:rPr>
      </w:pPr>
      <w:r>
        <w:rPr>
          <w:rFonts w:ascii="GTWalsheimProLight" w:hAnsi="GTWalsheimProLight"/>
          <w:b w:val="0"/>
          <w:color w:val="2F2912"/>
        </w:rPr>
        <w:t>der Zuschlag für Mieterinnen und Mieter im Rollstuhl auf 6000 CHF erhöht. Des Weiteren haben die Kantone ab jetzt mehr Spielraum im Umgang mit der Mietzinsentwicklung und können die Renten um +/– 10 % des Betrags anpassen.</w:t>
      </w:r>
    </w:p>
    <w:p>
      <w:pPr>
        <w:pStyle w:val="BodyText"/>
        <w:spacing w:line="256" w:lineRule="auto" w:before="2"/>
        <w:ind w:left="1133" w:right="13"/>
        <w:rPr>
          <w:rFonts w:ascii="GTWalsheimProLight" w:hAnsi="GTWalsheimProLight"/>
          <w:b w:val="0"/>
        </w:rPr>
      </w:pPr>
      <w:r>
        <w:rPr>
          <w:rFonts w:ascii="GTWalsheimProLight" w:hAnsi="GTWalsheimProLight"/>
          <w:b w:val="0"/>
          <w:color w:val="2F2912"/>
          <w:spacing w:val="2"/>
        </w:rPr>
        <w:t>Obwohl die </w:t>
      </w:r>
      <w:r>
        <w:rPr>
          <w:rFonts w:ascii="GTWalsheimProLight" w:hAnsi="GTWalsheimProLight"/>
          <w:b w:val="0"/>
          <w:color w:val="2F2912"/>
          <w:spacing w:val="3"/>
        </w:rPr>
        <w:t>neuen Bestimmungen </w:t>
      </w:r>
      <w:r>
        <w:rPr>
          <w:rFonts w:ascii="GTWalsheimProLight" w:hAnsi="GTWalsheimProLight"/>
          <w:b w:val="0"/>
          <w:color w:val="2F2912"/>
        </w:rPr>
        <w:t>zu </w:t>
      </w:r>
      <w:r>
        <w:rPr>
          <w:rFonts w:ascii="GTWalsheimProLight" w:hAnsi="GTWalsheimProLight"/>
          <w:b w:val="0"/>
          <w:color w:val="2F2912"/>
          <w:spacing w:val="2"/>
        </w:rPr>
        <w:t>den </w:t>
      </w:r>
      <w:r>
        <w:rPr>
          <w:rFonts w:ascii="GTWalsheimProLight" w:hAnsi="GTWalsheimProLight"/>
          <w:b w:val="0"/>
          <w:color w:val="2F2912"/>
          <w:spacing w:val="3"/>
        </w:rPr>
        <w:t>Mietzins- maxima </w:t>
      </w:r>
      <w:r>
        <w:rPr>
          <w:rFonts w:ascii="GTWalsheimProLight" w:hAnsi="GTWalsheimProLight"/>
          <w:b w:val="0"/>
          <w:color w:val="2F2912"/>
        </w:rPr>
        <w:t>von </w:t>
      </w:r>
      <w:r>
        <w:rPr>
          <w:rFonts w:ascii="GTWalsheimProLight" w:hAnsi="GTWalsheimProLight"/>
          <w:b w:val="0"/>
          <w:color w:val="2F2912"/>
          <w:spacing w:val="2"/>
        </w:rPr>
        <w:t>der </w:t>
      </w:r>
      <w:r>
        <w:rPr>
          <w:rFonts w:ascii="GTWalsheimProLight" w:hAnsi="GTWalsheimProLight"/>
          <w:b w:val="0"/>
          <w:color w:val="2F2912"/>
          <w:spacing w:val="3"/>
        </w:rPr>
        <w:t>Mehrzahl </w:t>
      </w:r>
      <w:r>
        <w:rPr>
          <w:rFonts w:ascii="GTWalsheimProLight" w:hAnsi="GTWalsheimProLight"/>
          <w:b w:val="0"/>
          <w:color w:val="2F2912"/>
          <w:spacing w:val="2"/>
        </w:rPr>
        <w:t>der </w:t>
      </w:r>
      <w:r>
        <w:rPr>
          <w:rFonts w:ascii="GTWalsheimProLight" w:hAnsi="GTWalsheimProLight"/>
          <w:b w:val="0"/>
          <w:color w:val="2F2912"/>
          <w:spacing w:val="3"/>
        </w:rPr>
        <w:t>EL-Beziehenden begrüsst </w:t>
      </w:r>
      <w:r>
        <w:rPr>
          <w:rFonts w:ascii="GTWalsheimProLight" w:hAnsi="GTWalsheimProLight"/>
          <w:b w:val="0"/>
          <w:color w:val="2F2912"/>
          <w:spacing w:val="2"/>
        </w:rPr>
        <w:t>werden, bereitet die </w:t>
      </w:r>
      <w:r>
        <w:rPr>
          <w:rFonts w:ascii="GTWalsheimProLight" w:hAnsi="GTWalsheimProLight"/>
          <w:b w:val="0"/>
          <w:color w:val="2F2912"/>
          <w:spacing w:val="3"/>
        </w:rPr>
        <w:t>neue Berechnungs- methode noch einige </w:t>
      </w:r>
      <w:r>
        <w:rPr>
          <w:rFonts w:ascii="GTWalsheimProLight" w:hAnsi="GTWalsheimProLight"/>
          <w:b w:val="0"/>
          <w:color w:val="2F2912"/>
          <w:spacing w:val="2"/>
        </w:rPr>
        <w:t>Probleme. Die </w:t>
      </w:r>
      <w:r>
        <w:rPr>
          <w:rFonts w:ascii="GTWalsheimProLight" w:hAnsi="GTWalsheimProLight"/>
          <w:b w:val="0"/>
          <w:color w:val="2F2912"/>
          <w:spacing w:val="3"/>
        </w:rPr>
        <w:t>Beträge </w:t>
      </w:r>
      <w:r>
        <w:rPr>
          <w:rFonts w:ascii="GTWalsheimProLight" w:hAnsi="GTWalsheimProLight"/>
          <w:b w:val="0"/>
          <w:color w:val="2F2912"/>
          <w:spacing w:val="2"/>
        </w:rPr>
        <w:t>werden </w:t>
      </w:r>
      <w:r>
        <w:rPr>
          <w:rFonts w:ascii="GTWalsheimProLight" w:hAnsi="GTWalsheimProLight"/>
          <w:b w:val="0"/>
          <w:color w:val="2F2912"/>
        </w:rPr>
        <w:t>pro Wohnung – </w:t>
      </w:r>
      <w:r>
        <w:rPr>
          <w:rFonts w:ascii="GTWalsheimProLight" w:hAnsi="GTWalsheimProLight"/>
          <w:b w:val="0"/>
          <w:color w:val="2F2912"/>
          <w:spacing w:val="2"/>
        </w:rPr>
        <w:t>und </w:t>
      </w:r>
      <w:r>
        <w:rPr>
          <w:rFonts w:ascii="GTWalsheimProLight" w:hAnsi="GTWalsheimProLight"/>
          <w:b w:val="0"/>
          <w:color w:val="2F2912"/>
          <w:spacing w:val="3"/>
        </w:rPr>
        <w:t>nicht </w:t>
      </w:r>
      <w:r>
        <w:rPr>
          <w:rFonts w:ascii="GTWalsheimProLight" w:hAnsi="GTWalsheimProLight"/>
          <w:b w:val="0"/>
          <w:color w:val="2F2912"/>
        </w:rPr>
        <w:t>pro Person – </w:t>
      </w:r>
      <w:r>
        <w:rPr>
          <w:rFonts w:ascii="GTWalsheimProLight" w:hAnsi="GTWalsheimProLight"/>
          <w:b w:val="0"/>
          <w:color w:val="2F2912"/>
          <w:spacing w:val="4"/>
        </w:rPr>
        <w:t>in </w:t>
      </w:r>
      <w:r>
        <w:rPr>
          <w:rFonts w:ascii="GTWalsheimProLight" w:hAnsi="GTWalsheimProLight"/>
          <w:b w:val="0"/>
          <w:color w:val="2F2912"/>
          <w:spacing w:val="3"/>
        </w:rPr>
        <w:t>Abhängigkeit </w:t>
      </w:r>
      <w:r>
        <w:rPr>
          <w:rFonts w:ascii="GTWalsheimProLight" w:hAnsi="GTWalsheimProLight"/>
          <w:b w:val="0"/>
          <w:color w:val="2F2912"/>
          <w:spacing w:val="2"/>
        </w:rPr>
        <w:t>der Grösse des </w:t>
      </w:r>
      <w:r>
        <w:rPr>
          <w:rFonts w:ascii="GTWalsheimProLight" w:hAnsi="GTWalsheimProLight"/>
          <w:b w:val="0"/>
          <w:color w:val="2F2912"/>
          <w:spacing w:val="3"/>
        </w:rPr>
        <w:t>Haushalts </w:t>
      </w:r>
      <w:r>
        <w:rPr>
          <w:rFonts w:ascii="GTWalsheimProLight" w:hAnsi="GTWalsheimProLight"/>
          <w:b w:val="0"/>
          <w:color w:val="2F2912"/>
          <w:spacing w:val="2"/>
        </w:rPr>
        <w:t>und </w:t>
      </w:r>
      <w:r>
        <w:rPr>
          <w:rFonts w:ascii="GTWalsheimProLight" w:hAnsi="GTWalsheimProLight"/>
          <w:b w:val="0"/>
          <w:color w:val="2F2912"/>
          <w:spacing w:val="4"/>
        </w:rPr>
        <w:t>der </w:t>
      </w:r>
      <w:r>
        <w:rPr>
          <w:rFonts w:ascii="GTWalsheimProLight" w:hAnsi="GTWalsheimProLight"/>
          <w:b w:val="0"/>
          <w:color w:val="2F2912"/>
          <w:spacing w:val="2"/>
        </w:rPr>
        <w:t>Region </w:t>
      </w:r>
      <w:r>
        <w:rPr>
          <w:rFonts w:ascii="GTWalsheimProLight" w:hAnsi="GTWalsheimProLight"/>
          <w:b w:val="0"/>
          <w:color w:val="2F2912"/>
          <w:spacing w:val="3"/>
        </w:rPr>
        <w:t>berechnet (siehe </w:t>
      </w:r>
      <w:r>
        <w:rPr>
          <w:rFonts w:ascii="GTWalsheimProLight" w:hAnsi="GTWalsheimProLight"/>
          <w:b w:val="0"/>
          <w:color w:val="2F2912"/>
        </w:rPr>
        <w:t>Tabelle). </w:t>
      </w:r>
      <w:r>
        <w:rPr>
          <w:rFonts w:ascii="GTWalsheimProLight" w:hAnsi="GTWalsheimProLight"/>
          <w:b w:val="0"/>
          <w:color w:val="2F2912"/>
          <w:spacing w:val="2"/>
        </w:rPr>
        <w:t>Die </w:t>
      </w:r>
      <w:r>
        <w:rPr>
          <w:rFonts w:ascii="GTWalsheimProLight" w:hAnsi="GTWalsheimProLight"/>
          <w:b w:val="0"/>
          <w:color w:val="2F2912"/>
          <w:spacing w:val="3"/>
        </w:rPr>
        <w:t>Leistungen </w:t>
      </w:r>
      <w:r>
        <w:rPr>
          <w:rFonts w:ascii="GTWalsheimProLight" w:hAnsi="GTWalsheimProLight"/>
          <w:b w:val="0"/>
          <w:color w:val="2F2912"/>
          <w:spacing w:val="2"/>
        </w:rPr>
        <w:t>für die Miete </w:t>
      </w:r>
      <w:r>
        <w:rPr>
          <w:rFonts w:ascii="GTWalsheimProLight" w:hAnsi="GTWalsheimProLight"/>
          <w:b w:val="0"/>
          <w:color w:val="2F2912"/>
          <w:spacing w:val="3"/>
        </w:rPr>
        <w:t>sind </w:t>
      </w:r>
      <w:r>
        <w:rPr>
          <w:rFonts w:ascii="GTWalsheimProLight" w:hAnsi="GTWalsheimProLight"/>
          <w:b w:val="0"/>
          <w:color w:val="2F2912"/>
        </w:rPr>
        <w:t>pro Wohnung </w:t>
      </w:r>
      <w:r>
        <w:rPr>
          <w:rFonts w:ascii="GTWalsheimProLight" w:hAnsi="GTWalsheimProLight"/>
          <w:b w:val="0"/>
          <w:color w:val="2F2912"/>
          <w:spacing w:val="2"/>
        </w:rPr>
        <w:t>gedeckelt </w:t>
      </w:r>
      <w:r>
        <w:rPr>
          <w:rFonts w:ascii="GTWalsheimProLight" w:hAnsi="GTWalsheimProLight"/>
          <w:b w:val="0"/>
          <w:color w:val="2F2912"/>
          <w:spacing w:val="4"/>
        </w:rPr>
        <w:t>und </w:t>
      </w:r>
      <w:r>
        <w:rPr>
          <w:rFonts w:ascii="GTWalsheimProLight" w:hAnsi="GTWalsheimProLight"/>
          <w:b w:val="0"/>
          <w:color w:val="2F2912"/>
          <w:spacing w:val="3"/>
        </w:rPr>
        <w:t>benachteiligen </w:t>
      </w:r>
      <w:r>
        <w:rPr>
          <w:rFonts w:ascii="GTWalsheimProLight" w:hAnsi="GTWalsheimProLight"/>
          <w:b w:val="0"/>
          <w:color w:val="2F2912"/>
        </w:rPr>
        <w:t>vor </w:t>
      </w:r>
      <w:r>
        <w:rPr>
          <w:rFonts w:ascii="GTWalsheimProLight" w:hAnsi="GTWalsheimProLight"/>
          <w:b w:val="0"/>
          <w:color w:val="2F2912"/>
          <w:spacing w:val="3"/>
        </w:rPr>
        <w:t>allem </w:t>
      </w:r>
      <w:r>
        <w:rPr>
          <w:rFonts w:ascii="GTWalsheimProLight" w:hAnsi="GTWalsheimProLight"/>
          <w:b w:val="0"/>
          <w:color w:val="2F2912"/>
          <w:spacing w:val="2"/>
        </w:rPr>
        <w:t>Personen, die </w:t>
      </w:r>
      <w:r>
        <w:rPr>
          <w:rFonts w:ascii="GTWalsheimProLight" w:hAnsi="GTWalsheimProLight"/>
          <w:b w:val="0"/>
          <w:color w:val="2F2912"/>
        </w:rPr>
        <w:t>in Wohnge- </w:t>
      </w:r>
      <w:r>
        <w:rPr>
          <w:rFonts w:ascii="GTWalsheimProLight" w:hAnsi="GTWalsheimProLight"/>
          <w:b w:val="0"/>
          <w:color w:val="2F2912"/>
          <w:spacing w:val="3"/>
        </w:rPr>
        <w:t>meinschaften leben (siehe </w:t>
      </w:r>
      <w:r>
        <w:rPr>
          <w:rFonts w:ascii="GTWalsheimProLight" w:hAnsi="GTWalsheimProLight"/>
          <w:b w:val="0"/>
          <w:color w:val="2F2912"/>
        </w:rPr>
        <w:t>Text </w:t>
      </w:r>
      <w:r>
        <w:rPr>
          <w:rFonts w:ascii="GTWalsheimProLight" w:hAnsi="GTWalsheimProLight"/>
          <w:b w:val="0"/>
          <w:color w:val="2F2912"/>
          <w:spacing w:val="2"/>
        </w:rPr>
        <w:t>Seite</w:t>
      </w:r>
      <w:r>
        <w:rPr>
          <w:rFonts w:ascii="GTWalsheimProLight" w:hAnsi="GTWalsheimProLight"/>
          <w:b w:val="0"/>
          <w:color w:val="2F2912"/>
          <w:spacing w:val="32"/>
        </w:rPr>
        <w:t> </w:t>
      </w:r>
      <w:r>
        <w:rPr>
          <w:rFonts w:ascii="GTWalsheimProLight" w:hAnsi="GTWalsheimProLight"/>
          <w:b w:val="0"/>
          <w:color w:val="2F2912"/>
          <w:spacing w:val="4"/>
        </w:rPr>
        <w:t>17).</w:t>
      </w:r>
    </w:p>
    <w:p>
      <w:pPr>
        <w:pStyle w:val="BodyText"/>
        <w:spacing w:before="102"/>
        <w:ind w:left="278"/>
        <w:rPr>
          <w:rFonts w:ascii="Century"/>
        </w:rPr>
      </w:pPr>
      <w:r>
        <w:rPr/>
        <w:br w:type="column"/>
      </w:r>
      <w:r>
        <w:rPr>
          <w:rFonts w:ascii="Century"/>
          <w:color w:val="3C4385"/>
        </w:rPr>
        <w:t>Verhinderung drastischer Massnahmen</w:t>
      </w:r>
    </w:p>
    <w:p>
      <w:pPr>
        <w:pStyle w:val="BodyText"/>
        <w:spacing w:line="256" w:lineRule="auto" w:before="28"/>
        <w:ind w:left="278" w:right="1236"/>
        <w:rPr>
          <w:rFonts w:ascii="GTWalsheimProLight" w:hAnsi="GTWalsheimProLight"/>
          <w:b w:val="0"/>
        </w:rPr>
      </w:pPr>
      <w:r>
        <w:rPr>
          <w:rFonts w:ascii="GTWalsheimProLight" w:hAnsi="GTWalsheimProLight"/>
          <w:b w:val="0"/>
          <w:color w:val="2F2912"/>
        </w:rPr>
        <w:t>Die Reform konnte leider nicht verhindern, dass bestimmte Sparmassnahmen durchgeführt wur- den. Aber auch wenn diese Einschnitte nur schwer zu akzeptieren sind, konnten zahlreiche – noch schwerwiegendere – Einbussen abgewendet werden. Freibeträge auf dem Gesamtvermögen, Beiträge für den allgemeinen Lebensbedarf für Kinder oder Sanktionen beim BVG-Kapitalbezug sind nur einige Beispiele für eine Abschwächung oder sogar Aufhebung der Sparmassnahmen.</w:t>
      </w:r>
    </w:p>
    <w:p>
      <w:pPr>
        <w:pStyle w:val="BodyText"/>
        <w:spacing w:line="256" w:lineRule="auto" w:before="4"/>
        <w:ind w:left="278" w:right="1516"/>
        <w:rPr>
          <w:rFonts w:ascii="GTWalsheimProLight" w:hAnsi="GTWalsheimProLight"/>
          <w:b w:val="0"/>
        </w:rPr>
      </w:pPr>
      <w:r>
        <w:rPr>
          <w:rFonts w:ascii="GTWalsheimProLight" w:hAnsi="GTWalsheimProLight"/>
          <w:b w:val="0"/>
          <w:color w:val="2F2912"/>
        </w:rPr>
        <w:t>So wurden die Vermögensfreibeträge zwar auf 30 000 Franken für Alleinstehende bzw. auf</w:t>
      </w:r>
    </w:p>
    <w:p>
      <w:pPr>
        <w:pStyle w:val="BodyText"/>
        <w:spacing w:line="256" w:lineRule="auto" w:before="1"/>
        <w:ind w:left="278" w:right="1236"/>
        <w:rPr>
          <w:rFonts w:ascii="GTWalsheimProLight" w:hAnsi="GTWalsheimProLight"/>
          <w:b w:val="0"/>
        </w:rPr>
      </w:pPr>
      <w:r>
        <w:rPr>
          <w:rFonts w:ascii="GTWalsheimProLight" w:hAnsi="GTWalsheimProLight"/>
          <w:b w:val="0"/>
          <w:color w:val="2F2912"/>
        </w:rPr>
        <w:t>50 000 Franken für Paare gesenkt. Es konnte aber verhindert werden, dass der Nationalrat die Freibeträge auf 25 000 bzw. 40 000 Franken kürzt.</w:t>
      </w:r>
    </w:p>
    <w:p>
      <w:pPr>
        <w:pStyle w:val="BodyText"/>
        <w:spacing w:line="256" w:lineRule="auto" w:before="1"/>
        <w:ind w:left="278" w:right="1208" w:firstLine="396"/>
        <w:rPr>
          <w:rFonts w:ascii="GTWalsheimProLight" w:hAnsi="GTWalsheimProLight"/>
          <w:b w:val="0"/>
        </w:rPr>
      </w:pPr>
      <w:r>
        <w:rPr>
          <w:rFonts w:ascii="GTWalsheimProLight" w:hAnsi="GTWalsheimProLight"/>
          <w:b w:val="0"/>
          <w:color w:val="2F2912"/>
        </w:rPr>
        <w:t>Die Beiträge für Kinder unter elf Jahren wurden deutlich gekürzt. Im Gegenzug werden im Rahmen der Reform die Kosten für ausserfamiliäre Betreuungsleistungen berücksichtigt. Nach hefti- gen Diskussionen konnten die vorgesehenen Einschnitte für ältere Kinder abgewendet werden.</w:t>
      </w:r>
    </w:p>
    <w:p>
      <w:pPr>
        <w:pStyle w:val="BodyText"/>
        <w:spacing w:line="256" w:lineRule="auto" w:before="2"/>
        <w:ind w:left="278" w:right="1179" w:firstLine="396"/>
        <w:rPr>
          <w:rFonts w:ascii="GTWalsheimProLight" w:hAnsi="GTWalsheimProLight"/>
          <w:b w:val="0"/>
        </w:rPr>
      </w:pPr>
      <w:r>
        <w:rPr>
          <w:rFonts w:ascii="GTWalsheimProLight" w:hAnsi="GTWalsheimProLight"/>
          <w:b w:val="0"/>
          <w:color w:val="2F2912"/>
          <w:spacing w:val="2"/>
        </w:rPr>
        <w:t>Procap </w:t>
      </w:r>
      <w:r>
        <w:rPr>
          <w:rFonts w:ascii="GTWalsheimProLight" w:hAnsi="GTWalsheimProLight"/>
          <w:b w:val="0"/>
          <w:color w:val="2F2912"/>
        </w:rPr>
        <w:t>Schweiz ist </w:t>
      </w:r>
      <w:r>
        <w:rPr>
          <w:rFonts w:ascii="GTWalsheimProLight" w:hAnsi="GTWalsheimProLight"/>
          <w:b w:val="0"/>
          <w:color w:val="2F2912"/>
          <w:spacing w:val="3"/>
        </w:rPr>
        <w:t>besonders erleichtert, </w:t>
      </w:r>
      <w:r>
        <w:rPr>
          <w:rFonts w:ascii="GTWalsheimProLight" w:hAnsi="GTWalsheimProLight"/>
          <w:b w:val="0"/>
          <w:color w:val="2F2912"/>
          <w:spacing w:val="4"/>
        </w:rPr>
        <w:t>dass </w:t>
      </w:r>
      <w:r>
        <w:rPr>
          <w:rFonts w:ascii="GTWalsheimProLight" w:hAnsi="GTWalsheimProLight"/>
          <w:b w:val="0"/>
          <w:color w:val="2F2912"/>
          <w:spacing w:val="2"/>
        </w:rPr>
        <w:t>das Parlament </w:t>
      </w:r>
      <w:r>
        <w:rPr>
          <w:rFonts w:ascii="GTWalsheimProLight" w:hAnsi="GTWalsheimProLight"/>
          <w:b w:val="0"/>
          <w:color w:val="2F2912"/>
          <w:spacing w:val="3"/>
        </w:rPr>
        <w:t>darauf </w:t>
      </w:r>
      <w:r>
        <w:rPr>
          <w:rFonts w:ascii="GTWalsheimProLight" w:hAnsi="GTWalsheimProLight"/>
          <w:b w:val="0"/>
          <w:color w:val="2F2912"/>
          <w:spacing w:val="2"/>
        </w:rPr>
        <w:t>verzichtet </w:t>
      </w:r>
      <w:r>
        <w:rPr>
          <w:rFonts w:ascii="GTWalsheimProLight" w:hAnsi="GTWalsheimProLight"/>
          <w:b w:val="0"/>
          <w:color w:val="2F2912"/>
          <w:spacing w:val="3"/>
        </w:rPr>
        <w:t>hat, </w:t>
      </w:r>
      <w:r>
        <w:rPr>
          <w:rFonts w:ascii="GTWalsheimProLight" w:hAnsi="GTWalsheimProLight"/>
          <w:b w:val="0"/>
          <w:color w:val="2F2912"/>
          <w:spacing w:val="2"/>
        </w:rPr>
        <w:t>die </w:t>
      </w:r>
      <w:r>
        <w:rPr>
          <w:rFonts w:ascii="GTWalsheimProLight" w:hAnsi="GTWalsheimProLight"/>
          <w:b w:val="0"/>
          <w:color w:val="2F2912"/>
        </w:rPr>
        <w:t>EL </w:t>
      </w:r>
      <w:r>
        <w:rPr>
          <w:rFonts w:ascii="GTWalsheimProLight" w:hAnsi="GTWalsheimProLight"/>
          <w:b w:val="0"/>
          <w:color w:val="2F2912"/>
          <w:spacing w:val="2"/>
        </w:rPr>
        <w:t>von Personen, die </w:t>
      </w:r>
      <w:r>
        <w:rPr>
          <w:rFonts w:ascii="GTWalsheimProLight" w:hAnsi="GTWalsheimProLight"/>
          <w:b w:val="0"/>
          <w:color w:val="2F2912"/>
          <w:spacing w:val="3"/>
        </w:rPr>
        <w:t>einen </w:t>
      </w:r>
      <w:r>
        <w:rPr>
          <w:rFonts w:ascii="GTWalsheimProLight" w:hAnsi="GTWalsheimProLight"/>
          <w:b w:val="0"/>
          <w:color w:val="2F2912"/>
        </w:rPr>
        <w:t>Teil </w:t>
      </w:r>
      <w:r>
        <w:rPr>
          <w:rFonts w:ascii="GTWalsheimProLight" w:hAnsi="GTWalsheimProLight"/>
          <w:b w:val="0"/>
          <w:color w:val="2F2912"/>
          <w:spacing w:val="2"/>
        </w:rPr>
        <w:t>ihrer </w:t>
      </w:r>
      <w:r>
        <w:rPr>
          <w:rFonts w:ascii="GTWalsheimProLight" w:hAnsi="GTWalsheimProLight"/>
          <w:b w:val="0"/>
          <w:color w:val="2F2912"/>
          <w:spacing w:val="3"/>
        </w:rPr>
        <w:t>Pensionskassengut- haben </w:t>
      </w:r>
      <w:r>
        <w:rPr>
          <w:rFonts w:ascii="GTWalsheimProLight" w:hAnsi="GTWalsheimProLight"/>
          <w:b w:val="0"/>
          <w:color w:val="2F2912"/>
        </w:rPr>
        <w:t>in </w:t>
      </w:r>
      <w:r>
        <w:rPr>
          <w:rFonts w:ascii="GTWalsheimProLight" w:hAnsi="GTWalsheimProLight"/>
          <w:b w:val="0"/>
          <w:color w:val="2F2912"/>
          <w:spacing w:val="2"/>
        </w:rPr>
        <w:t>Kapitalform </w:t>
      </w:r>
      <w:r>
        <w:rPr>
          <w:rFonts w:ascii="GTWalsheimProLight" w:hAnsi="GTWalsheimProLight"/>
          <w:b w:val="0"/>
          <w:color w:val="2F2912"/>
          <w:spacing w:val="3"/>
        </w:rPr>
        <w:t>bezogen haben, </w:t>
      </w:r>
      <w:r>
        <w:rPr>
          <w:rFonts w:ascii="GTWalsheimProLight" w:hAnsi="GTWalsheimProLight"/>
          <w:b w:val="0"/>
          <w:color w:val="2F2912"/>
        </w:rPr>
        <w:t>um 10 % </w:t>
      </w:r>
      <w:r>
        <w:rPr>
          <w:rFonts w:ascii="GTWalsheimProLight" w:hAnsi="GTWalsheimProLight"/>
          <w:b w:val="0"/>
          <w:color w:val="2F2912"/>
          <w:spacing w:val="4"/>
        </w:rPr>
        <w:t>zu </w:t>
      </w:r>
      <w:r>
        <w:rPr>
          <w:rFonts w:ascii="GTWalsheimProLight" w:hAnsi="GTWalsheimProLight"/>
          <w:b w:val="0"/>
          <w:color w:val="2F2912"/>
          <w:spacing w:val="3"/>
        </w:rPr>
        <w:t>kürzen. </w:t>
      </w:r>
      <w:r>
        <w:rPr>
          <w:rFonts w:ascii="GTWalsheimProLight" w:hAnsi="GTWalsheimProLight"/>
          <w:b w:val="0"/>
          <w:color w:val="2F2912"/>
          <w:spacing w:val="2"/>
        </w:rPr>
        <w:t>Zentral </w:t>
      </w:r>
      <w:r>
        <w:rPr>
          <w:rFonts w:ascii="GTWalsheimProLight" w:hAnsi="GTWalsheimProLight"/>
          <w:b w:val="0"/>
          <w:color w:val="2F2912"/>
        </w:rPr>
        <w:t>ist </w:t>
      </w:r>
      <w:r>
        <w:rPr>
          <w:rFonts w:ascii="GTWalsheimProLight" w:hAnsi="GTWalsheimProLight"/>
          <w:b w:val="0"/>
          <w:color w:val="2F2912"/>
          <w:spacing w:val="3"/>
        </w:rPr>
        <w:t>ausserdem, dass </w:t>
      </w:r>
      <w:r>
        <w:rPr>
          <w:rFonts w:ascii="GTWalsheimProLight" w:hAnsi="GTWalsheimProLight"/>
          <w:b w:val="0"/>
          <w:color w:val="2F2912"/>
          <w:spacing w:val="2"/>
        </w:rPr>
        <w:t>das </w:t>
      </w:r>
      <w:r>
        <w:rPr>
          <w:rFonts w:ascii="GTWalsheimProLight" w:hAnsi="GTWalsheimProLight"/>
          <w:b w:val="0"/>
          <w:color w:val="2F2912"/>
          <w:spacing w:val="3"/>
        </w:rPr>
        <w:t>Parlament </w:t>
      </w:r>
      <w:r>
        <w:rPr>
          <w:rFonts w:ascii="GTWalsheimProLight" w:hAnsi="GTWalsheimProLight"/>
          <w:b w:val="0"/>
          <w:color w:val="2F2912"/>
        </w:rPr>
        <w:t>davon </w:t>
      </w:r>
      <w:r>
        <w:rPr>
          <w:rFonts w:ascii="GTWalsheimProLight" w:hAnsi="GTWalsheimProLight"/>
          <w:b w:val="0"/>
          <w:color w:val="2F2912"/>
          <w:spacing w:val="3"/>
        </w:rPr>
        <w:t>absah, künftig </w:t>
      </w:r>
      <w:r>
        <w:rPr>
          <w:rFonts w:ascii="GTWalsheimProLight" w:hAnsi="GTWalsheimProLight"/>
          <w:b w:val="0"/>
          <w:color w:val="2F2912"/>
          <w:spacing w:val="2"/>
        </w:rPr>
        <w:t>weniger als die effektive </w:t>
      </w:r>
      <w:r>
        <w:rPr>
          <w:rFonts w:ascii="GTWalsheimProLight" w:hAnsi="GTWalsheimProLight"/>
          <w:b w:val="0"/>
          <w:color w:val="2F2912"/>
          <w:spacing w:val="3"/>
        </w:rPr>
        <w:t>Krankenkassenprämie </w:t>
      </w:r>
      <w:r>
        <w:rPr>
          <w:rFonts w:ascii="GTWalsheimProLight" w:hAnsi="GTWalsheimProLight"/>
          <w:b w:val="0"/>
          <w:color w:val="2F2912"/>
        </w:rPr>
        <w:t>zu </w:t>
      </w:r>
      <w:r>
        <w:rPr>
          <w:rFonts w:ascii="GTWalsheimProLight" w:hAnsi="GTWalsheimProLight"/>
          <w:b w:val="0"/>
          <w:color w:val="2F2912"/>
          <w:spacing w:val="2"/>
        </w:rPr>
        <w:t>vergüten. </w:t>
      </w:r>
      <w:r>
        <w:rPr>
          <w:rFonts w:ascii="GTWalsheimProLight" w:hAnsi="GTWalsheimProLight"/>
          <w:b w:val="0"/>
          <w:color w:val="2F2912"/>
          <w:spacing w:val="3"/>
        </w:rPr>
        <w:t>Nunmehr </w:t>
      </w:r>
      <w:r>
        <w:rPr>
          <w:rFonts w:ascii="GTWalsheimProLight" w:hAnsi="GTWalsheimProLight"/>
          <w:b w:val="0"/>
          <w:color w:val="2F2912"/>
          <w:spacing w:val="2"/>
        </w:rPr>
        <w:t>wird bei der </w:t>
      </w:r>
      <w:r>
        <w:rPr>
          <w:rFonts w:ascii="GTWalsheimProLight" w:hAnsi="GTWalsheimProLight"/>
          <w:b w:val="0"/>
          <w:color w:val="2F2912"/>
          <w:spacing w:val="3"/>
        </w:rPr>
        <w:t>EL-Berechnung </w:t>
      </w:r>
      <w:r>
        <w:rPr>
          <w:rFonts w:ascii="GTWalsheimProLight" w:hAnsi="GTWalsheimProLight"/>
          <w:b w:val="0"/>
          <w:color w:val="2F2912"/>
          <w:spacing w:val="2"/>
        </w:rPr>
        <w:t>die effektive Prämie, höchstens </w:t>
      </w:r>
      <w:r>
        <w:rPr>
          <w:rFonts w:ascii="GTWalsheimProLight" w:hAnsi="GTWalsheimProLight"/>
          <w:b w:val="0"/>
          <w:color w:val="2F2912"/>
          <w:spacing w:val="3"/>
        </w:rPr>
        <w:t>aber </w:t>
      </w:r>
      <w:r>
        <w:rPr>
          <w:rFonts w:ascii="GTWalsheimProLight" w:hAnsi="GTWalsheimProLight"/>
          <w:b w:val="0"/>
          <w:color w:val="2F2912"/>
          <w:spacing w:val="2"/>
        </w:rPr>
        <w:t>wie bis </w:t>
      </w:r>
      <w:r>
        <w:rPr>
          <w:rFonts w:ascii="GTWalsheimProLight" w:hAnsi="GTWalsheimProLight"/>
          <w:b w:val="0"/>
          <w:color w:val="2F2912"/>
          <w:spacing w:val="3"/>
        </w:rPr>
        <w:t>anhin </w:t>
      </w:r>
      <w:r>
        <w:rPr>
          <w:rFonts w:ascii="GTWalsheimProLight" w:hAnsi="GTWalsheimProLight"/>
          <w:b w:val="0"/>
          <w:color w:val="2F2912"/>
          <w:spacing w:val="2"/>
        </w:rPr>
        <w:t>die </w:t>
      </w:r>
      <w:r>
        <w:rPr>
          <w:rFonts w:ascii="GTWalsheimProLight" w:hAnsi="GTWalsheimProLight"/>
          <w:b w:val="0"/>
          <w:color w:val="2F2912"/>
          <w:spacing w:val="3"/>
        </w:rPr>
        <w:t>regionale Durch- schnittsprämie berücksichtigt. Insgesamt also </w:t>
      </w:r>
      <w:r>
        <w:rPr>
          <w:rFonts w:ascii="GTWalsheimProLight" w:hAnsi="GTWalsheimProLight"/>
          <w:b w:val="0"/>
          <w:color w:val="2F2912"/>
          <w:spacing w:val="4"/>
        </w:rPr>
        <w:t>eine </w:t>
      </w:r>
      <w:r>
        <w:rPr>
          <w:rFonts w:ascii="GTWalsheimProLight" w:hAnsi="GTWalsheimProLight"/>
          <w:b w:val="0"/>
          <w:color w:val="2F2912"/>
          <w:spacing w:val="3"/>
        </w:rPr>
        <w:t>durchaus </w:t>
      </w:r>
      <w:r>
        <w:rPr>
          <w:rFonts w:ascii="GTWalsheimProLight" w:hAnsi="GTWalsheimProLight"/>
          <w:b w:val="0"/>
          <w:color w:val="2F2912"/>
          <w:spacing w:val="2"/>
        </w:rPr>
        <w:t>positive </w:t>
      </w:r>
      <w:r>
        <w:rPr>
          <w:rFonts w:ascii="GTWalsheimProLight" w:hAnsi="GTWalsheimProLight"/>
          <w:b w:val="0"/>
          <w:color w:val="2F2912"/>
          <w:spacing w:val="3"/>
        </w:rPr>
        <w:t>Bilanz </w:t>
      </w:r>
      <w:r>
        <w:rPr>
          <w:rFonts w:ascii="GTWalsheimProLight" w:hAnsi="GTWalsheimProLight"/>
          <w:b w:val="0"/>
          <w:color w:val="2F2912"/>
          <w:spacing w:val="2"/>
        </w:rPr>
        <w:t>trotz </w:t>
      </w:r>
      <w:r>
        <w:rPr>
          <w:rFonts w:ascii="GTWalsheimProLight" w:hAnsi="GTWalsheimProLight"/>
          <w:b w:val="0"/>
          <w:color w:val="2F2912"/>
          <w:spacing w:val="3"/>
        </w:rPr>
        <w:t>einiger mitunter </w:t>
      </w:r>
      <w:r>
        <w:rPr>
          <w:rFonts w:ascii="GTWalsheimProLight" w:hAnsi="GTWalsheimProLight"/>
          <w:b w:val="0"/>
          <w:color w:val="2F2912"/>
        </w:rPr>
        <w:t>harter Einschnitte. Ein letzter Spielraum, der noch  zur Verfügung steht, betrifft die Anwendungsbestim- mungen des Bundesgesetzes in Form einer Verord- nung. Procap Schweiz wird sich auch weiterhin </w:t>
      </w:r>
      <w:r>
        <w:rPr>
          <w:rFonts w:ascii="GTWalsheimProLight" w:hAnsi="GTWalsheimProLight"/>
          <w:b w:val="0"/>
          <w:color w:val="2F2912"/>
          <w:spacing w:val="2"/>
        </w:rPr>
        <w:t>für </w:t>
      </w:r>
      <w:r>
        <w:rPr>
          <w:rFonts w:ascii="GTWalsheimProLight" w:hAnsi="GTWalsheimProLight"/>
          <w:b w:val="0"/>
          <w:color w:val="2F2912"/>
        </w:rPr>
        <w:t>die Interessen von Menschen mit Behinderungen einsetzen.</w:t>
      </w:r>
    </w:p>
    <w:p>
      <w:pPr>
        <w:pStyle w:val="BodyText"/>
        <w:spacing w:before="3"/>
        <w:rPr>
          <w:rFonts w:ascii="GTWalsheimProLight"/>
          <w:b w:val="0"/>
          <w:sz w:val="32"/>
        </w:rPr>
      </w:pPr>
    </w:p>
    <w:p>
      <w:pPr>
        <w:spacing w:before="0"/>
        <w:ind w:left="278" w:right="0" w:firstLine="0"/>
        <w:jc w:val="left"/>
        <w:rPr>
          <w:rFonts w:ascii="GTWalsheimProMedium" w:hAnsi="GTWalsheimProMedium"/>
          <w:b/>
          <w:sz w:val="16"/>
        </w:rPr>
      </w:pPr>
      <w:r>
        <w:rPr>
          <w:rFonts w:ascii="GTWalsheimProMedium" w:hAnsi="GTWalsheimProMedium"/>
          <w:b/>
          <w:color w:val="2F2912"/>
          <w:sz w:val="16"/>
        </w:rPr>
        <w:t>Weiterführende Informationen unter </w:t>
      </w:r>
      <w:hyperlink r:id="rId72">
        <w:r>
          <w:rPr>
            <w:rFonts w:ascii="GTWalsheimProMedium" w:hAnsi="GTWalsheimProMedium"/>
            <w:b/>
            <w:color w:val="2F2912"/>
            <w:sz w:val="16"/>
          </w:rPr>
          <w:t>www.procap.ch/news</w:t>
        </w:r>
      </w:hyperlink>
    </w:p>
    <w:p>
      <w:pPr>
        <w:spacing w:after="0"/>
        <w:jc w:val="left"/>
        <w:rPr>
          <w:rFonts w:ascii="GTWalsheimProMedium" w:hAnsi="GTWalsheimProMedium"/>
          <w:sz w:val="16"/>
        </w:rPr>
        <w:sectPr>
          <w:type w:val="continuous"/>
          <w:pgSz w:w="11910" w:h="16840"/>
          <w:pgMar w:top="160" w:bottom="280" w:left="0" w:right="0"/>
          <w:cols w:num="2" w:equalWidth="0">
            <w:col w:w="5777" w:space="40"/>
            <w:col w:w="6093"/>
          </w:cols>
        </w:sectPr>
      </w:pPr>
    </w:p>
    <w:p>
      <w:pPr>
        <w:pStyle w:val="BodyText"/>
        <w:rPr>
          <w:rFonts w:ascii="GTWalsheimProMedium"/>
          <w:b/>
        </w:rPr>
      </w:pPr>
      <w:r>
        <w:rPr/>
        <w:pict>
          <v:rect style="position:absolute;margin-left:0pt;margin-top:0pt;width:595.276129pt;height:841.889982pt;mso-position-horizontal-relative:page;mso-position-vertical-relative:page;z-index:-57016" filled="true" fillcolor="#fff8ee" stroked="false">
            <v:fill type="solid"/>
            <w10:wrap type="none"/>
          </v:rect>
        </w:pict>
      </w:r>
    </w:p>
    <w:p>
      <w:pPr>
        <w:pStyle w:val="BodyText"/>
        <w:rPr>
          <w:rFonts w:ascii="GTWalsheimProMedium"/>
          <w:b/>
        </w:rPr>
      </w:pPr>
    </w:p>
    <w:p>
      <w:pPr>
        <w:pStyle w:val="BodyText"/>
        <w:rPr>
          <w:rFonts w:ascii="GTWalsheimProMedium"/>
          <w:b/>
        </w:rPr>
      </w:pPr>
    </w:p>
    <w:p>
      <w:pPr>
        <w:pStyle w:val="BodyText"/>
        <w:spacing w:before="3"/>
        <w:rPr>
          <w:rFonts w:ascii="GTWalsheimProMedium"/>
          <w:b/>
          <w:sz w:val="25"/>
        </w:rPr>
      </w:pPr>
    </w:p>
    <w:tbl>
      <w:tblPr>
        <w:tblW w:w="0" w:type="auto"/>
        <w:jc w:val="left"/>
        <w:tblInd w:w="1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35"/>
        <w:gridCol w:w="2076"/>
        <w:gridCol w:w="1520"/>
        <w:gridCol w:w="1750"/>
        <w:gridCol w:w="1955"/>
      </w:tblGrid>
      <w:tr>
        <w:trPr>
          <w:trHeight w:val="644" w:hRule="atLeast"/>
        </w:trPr>
        <w:tc>
          <w:tcPr>
            <w:tcW w:w="2335" w:type="dxa"/>
            <w:tcBorders>
              <w:bottom w:val="single" w:sz="8" w:space="0" w:color="2F2912"/>
            </w:tcBorders>
            <w:shd w:val="clear" w:color="auto" w:fill="FFF8EE"/>
          </w:tcPr>
          <w:p>
            <w:pPr>
              <w:pStyle w:val="TableParagraph"/>
              <w:ind w:left="-1"/>
              <w:rPr>
                <w:rFonts w:ascii="GTWalsheimProMedium" w:hAnsi="GTWalsheimProMedium"/>
                <w:b/>
                <w:sz w:val="16"/>
              </w:rPr>
            </w:pPr>
            <w:r>
              <w:rPr>
                <w:rFonts w:ascii="GTWalsheimProMedium" w:hAnsi="GTWalsheimProMedium"/>
                <w:b/>
                <w:color w:val="2F2912"/>
                <w:sz w:val="16"/>
              </w:rPr>
              <w:t>Maximale Monatsbeiträge</w:t>
            </w:r>
          </w:p>
          <w:p>
            <w:pPr>
              <w:pStyle w:val="TableParagraph"/>
              <w:spacing w:before="169"/>
              <w:ind w:left="2"/>
              <w:rPr>
                <w:rFonts w:ascii="GTWalsheimProMedium" w:hAnsi="GTWalsheimProMedium"/>
                <w:b/>
                <w:sz w:val="16"/>
              </w:rPr>
            </w:pPr>
            <w:r>
              <w:rPr>
                <w:rFonts w:ascii="GTWalsheimProMedium" w:hAnsi="GTWalsheimProMedium"/>
                <w:b/>
                <w:color w:val="2F2912"/>
                <w:sz w:val="16"/>
              </w:rPr>
              <w:t>Grösse des Haushalts</w:t>
            </w:r>
          </w:p>
        </w:tc>
        <w:tc>
          <w:tcPr>
            <w:tcW w:w="2076" w:type="dxa"/>
            <w:tcBorders>
              <w:bottom w:val="single" w:sz="8" w:space="0" w:color="2F2912"/>
            </w:tcBorders>
            <w:shd w:val="clear" w:color="auto" w:fill="FFF8EE"/>
          </w:tcPr>
          <w:p>
            <w:pPr>
              <w:pStyle w:val="TableParagraph"/>
              <w:spacing w:before="9"/>
              <w:rPr>
                <w:rFonts w:ascii="GTWalsheimProMedium"/>
                <w:b/>
                <w:sz w:val="29"/>
              </w:rPr>
            </w:pPr>
          </w:p>
          <w:p>
            <w:pPr>
              <w:pStyle w:val="TableParagraph"/>
              <w:ind w:right="749"/>
              <w:jc w:val="right"/>
              <w:rPr>
                <w:rFonts w:ascii="GTWalsheimProMedium"/>
                <w:b/>
                <w:sz w:val="16"/>
              </w:rPr>
            </w:pPr>
            <w:r>
              <w:rPr>
                <w:rFonts w:ascii="GTWalsheimProMedium"/>
                <w:b/>
                <w:color w:val="2F2912"/>
                <w:sz w:val="16"/>
              </w:rPr>
              <w:t>Grossstadt*</w:t>
            </w:r>
          </w:p>
        </w:tc>
        <w:tc>
          <w:tcPr>
            <w:tcW w:w="1520" w:type="dxa"/>
            <w:tcBorders>
              <w:bottom w:val="single" w:sz="8" w:space="0" w:color="2F2912"/>
            </w:tcBorders>
            <w:shd w:val="clear" w:color="auto" w:fill="FFF8EE"/>
          </w:tcPr>
          <w:p>
            <w:pPr>
              <w:pStyle w:val="TableParagraph"/>
              <w:spacing w:before="9"/>
              <w:rPr>
                <w:rFonts w:ascii="GTWalsheimProMedium"/>
                <w:b/>
                <w:sz w:val="29"/>
              </w:rPr>
            </w:pPr>
          </w:p>
          <w:p>
            <w:pPr>
              <w:pStyle w:val="TableParagraph"/>
              <w:ind w:right="300"/>
              <w:jc w:val="right"/>
              <w:rPr>
                <w:rFonts w:ascii="GTWalsheimProMedium"/>
                <w:b/>
                <w:sz w:val="16"/>
              </w:rPr>
            </w:pPr>
            <w:r>
              <w:rPr>
                <w:rFonts w:ascii="GTWalsheimProMedium"/>
                <w:b/>
                <w:color w:val="2F2912"/>
                <w:sz w:val="16"/>
              </w:rPr>
              <w:t>Stadt*</w:t>
            </w:r>
          </w:p>
        </w:tc>
        <w:tc>
          <w:tcPr>
            <w:tcW w:w="1750" w:type="dxa"/>
            <w:tcBorders>
              <w:bottom w:val="single" w:sz="8" w:space="0" w:color="2F2912"/>
            </w:tcBorders>
            <w:shd w:val="clear" w:color="auto" w:fill="FFF8EE"/>
          </w:tcPr>
          <w:p>
            <w:pPr>
              <w:pStyle w:val="TableParagraph"/>
              <w:spacing w:before="9"/>
              <w:rPr>
                <w:rFonts w:ascii="GTWalsheimProMedium"/>
                <w:b/>
                <w:sz w:val="29"/>
              </w:rPr>
            </w:pPr>
          </w:p>
          <w:p>
            <w:pPr>
              <w:pStyle w:val="TableParagraph"/>
              <w:ind w:right="67"/>
              <w:jc w:val="right"/>
              <w:rPr>
                <w:rFonts w:ascii="GTWalsheimProMedium" w:hAnsi="GTWalsheimProMedium"/>
                <w:b/>
                <w:sz w:val="16"/>
              </w:rPr>
            </w:pPr>
            <w:r>
              <w:rPr>
                <w:rFonts w:ascii="GTWalsheimProMedium" w:hAnsi="GTWalsheimProMedium"/>
                <w:b/>
                <w:color w:val="2F2912"/>
                <w:sz w:val="16"/>
              </w:rPr>
              <w:t>Ländliches Gebiet*</w:t>
            </w:r>
          </w:p>
        </w:tc>
        <w:tc>
          <w:tcPr>
            <w:tcW w:w="1955" w:type="dxa"/>
            <w:tcBorders>
              <w:bottom w:val="single" w:sz="8" w:space="0" w:color="2F2912"/>
            </w:tcBorders>
            <w:shd w:val="clear" w:color="auto" w:fill="FFF8EE"/>
          </w:tcPr>
          <w:p>
            <w:pPr>
              <w:pStyle w:val="TableParagraph"/>
              <w:spacing w:before="9"/>
              <w:rPr>
                <w:rFonts w:ascii="GTWalsheimProMedium"/>
                <w:b/>
                <w:sz w:val="29"/>
              </w:rPr>
            </w:pPr>
          </w:p>
          <w:p>
            <w:pPr>
              <w:pStyle w:val="TableParagraph"/>
              <w:ind w:right="52"/>
              <w:jc w:val="right"/>
              <w:rPr>
                <w:rFonts w:ascii="GTWalsheimProMedium"/>
                <w:b/>
                <w:sz w:val="16"/>
              </w:rPr>
            </w:pPr>
            <w:r>
              <w:rPr>
                <w:rFonts w:ascii="GTWalsheimProMedium"/>
                <w:b/>
                <w:color w:val="2F2912"/>
                <w:sz w:val="16"/>
              </w:rPr>
              <w:t>Aktuelle Situation**</w:t>
            </w:r>
          </w:p>
        </w:tc>
      </w:tr>
      <w:tr>
        <w:trPr>
          <w:trHeight w:val="306" w:hRule="atLeast"/>
        </w:trPr>
        <w:tc>
          <w:tcPr>
            <w:tcW w:w="2335" w:type="dxa"/>
            <w:tcBorders>
              <w:top w:val="single" w:sz="8" w:space="0" w:color="2F2912"/>
              <w:bottom w:val="single" w:sz="4" w:space="0" w:color="2F2912"/>
            </w:tcBorders>
            <w:shd w:val="clear" w:color="auto" w:fill="FFF8EE"/>
          </w:tcPr>
          <w:p>
            <w:pPr>
              <w:pStyle w:val="TableParagraph"/>
              <w:spacing w:before="1"/>
              <w:rPr>
                <w:rFonts w:ascii="GTWalsheimProMedium"/>
                <w:b/>
                <w:sz w:val="2"/>
              </w:rPr>
            </w:pPr>
          </w:p>
          <w:p>
            <w:pPr>
              <w:pStyle w:val="TableParagraph"/>
              <w:spacing w:line="241" w:lineRule="exact"/>
              <w:ind w:left="49"/>
              <w:rPr>
                <w:rFonts w:ascii="GTWalsheimProMedium"/>
                <w:sz w:val="20"/>
              </w:rPr>
            </w:pPr>
            <w:r>
              <w:rPr>
                <w:rFonts w:ascii="GTWalsheimProMedium"/>
                <w:position w:val="-4"/>
                <w:sz w:val="20"/>
              </w:rPr>
              <w:pict>
                <v:group style="width:4.75pt;height:12.05pt;mso-position-horizontal-relative:char;mso-position-vertical-relative:line" coordorigin="0,0" coordsize="95,241">
                  <v:shape style="position:absolute;left:29;top:0;width:37;height:37" coordorigin="29,0" coordsize="37,37" path="m58,0l38,0,29,8,29,29,38,37,58,37,66,29,66,8,58,0xe" filled="true" fillcolor="#2f2912" stroked="false">
                    <v:path arrowok="t"/>
                    <v:fill type="solid"/>
                  </v:shape>
                  <v:shape style="position:absolute;left:0;top:42;width:95;height:199" coordorigin="0,43" coordsize="95,199" path="m71,72l24,72,24,236,28,241,39,241,44,236,44,144,71,144,71,72xm71,144l51,144,51,236,55,241,67,241,71,236,71,144xm71,43l24,43,4,44,0,66,0,67,0,140,4,144,16,144,20,140,20,72,95,72,95,67,95,66,92,46,71,43xm95,72l75,72,75,140,79,144,90,144,95,140,95,72xe" filled="true" fillcolor="#2f2912" stroked="false">
                    <v:path arrowok="t"/>
                    <v:fill type="solid"/>
                  </v:shape>
                </v:group>
              </w:pict>
            </w:r>
            <w:r>
              <w:rPr>
                <w:rFonts w:ascii="GTWalsheimProMedium"/>
                <w:position w:val="-4"/>
                <w:sz w:val="20"/>
              </w:rPr>
            </w:r>
          </w:p>
        </w:tc>
        <w:tc>
          <w:tcPr>
            <w:tcW w:w="2076" w:type="dxa"/>
            <w:tcBorders>
              <w:top w:val="single" w:sz="8" w:space="0" w:color="2F2912"/>
              <w:bottom w:val="single" w:sz="4" w:space="0" w:color="2F2912"/>
            </w:tcBorders>
            <w:shd w:val="clear" w:color="auto" w:fill="FFF8EE"/>
          </w:tcPr>
          <w:p>
            <w:pPr>
              <w:pStyle w:val="TableParagraph"/>
              <w:spacing w:before="50"/>
              <w:ind w:right="749"/>
              <w:jc w:val="right"/>
              <w:rPr>
                <w:rFonts w:ascii="GTWalsheimProMedium"/>
                <w:b/>
                <w:sz w:val="16"/>
              </w:rPr>
            </w:pPr>
            <w:r>
              <w:rPr>
                <w:rFonts w:ascii="GTWalsheimProMedium"/>
                <w:b/>
                <w:color w:val="2F2912"/>
                <w:sz w:val="16"/>
              </w:rPr>
              <w:t>1370</w:t>
            </w:r>
          </w:p>
        </w:tc>
        <w:tc>
          <w:tcPr>
            <w:tcW w:w="1520" w:type="dxa"/>
            <w:tcBorders>
              <w:top w:val="single" w:sz="8" w:space="0" w:color="2F2912"/>
              <w:bottom w:val="single" w:sz="4" w:space="0" w:color="2F2912"/>
            </w:tcBorders>
            <w:shd w:val="clear" w:color="auto" w:fill="FFF8EE"/>
          </w:tcPr>
          <w:p>
            <w:pPr>
              <w:pStyle w:val="TableParagraph"/>
              <w:spacing w:before="50"/>
              <w:ind w:right="300"/>
              <w:jc w:val="right"/>
              <w:rPr>
                <w:rFonts w:ascii="GTWalsheimProMedium"/>
                <w:b/>
                <w:sz w:val="16"/>
              </w:rPr>
            </w:pPr>
            <w:r>
              <w:rPr>
                <w:rFonts w:ascii="GTWalsheimProMedium"/>
                <w:b/>
                <w:color w:val="2F2912"/>
                <w:sz w:val="16"/>
              </w:rPr>
              <w:t>1325</w:t>
            </w:r>
          </w:p>
        </w:tc>
        <w:tc>
          <w:tcPr>
            <w:tcW w:w="1750" w:type="dxa"/>
            <w:tcBorders>
              <w:top w:val="single" w:sz="8" w:space="0" w:color="2F2912"/>
              <w:bottom w:val="single" w:sz="4" w:space="0" w:color="2F2912"/>
            </w:tcBorders>
            <w:shd w:val="clear" w:color="auto" w:fill="FFF8EE"/>
          </w:tcPr>
          <w:p>
            <w:pPr>
              <w:pStyle w:val="TableParagraph"/>
              <w:spacing w:before="34"/>
              <w:ind w:right="67"/>
              <w:jc w:val="right"/>
              <w:rPr>
                <w:rFonts w:ascii="GTWalsheimProMedium"/>
                <w:b/>
                <w:sz w:val="16"/>
              </w:rPr>
            </w:pPr>
            <w:r>
              <w:rPr>
                <w:rFonts w:ascii="GTWalsheimProMedium"/>
                <w:b/>
                <w:color w:val="2F2912"/>
                <w:sz w:val="16"/>
              </w:rPr>
              <w:t>1210</w:t>
            </w:r>
          </w:p>
        </w:tc>
        <w:tc>
          <w:tcPr>
            <w:tcW w:w="1955" w:type="dxa"/>
            <w:tcBorders>
              <w:top w:val="single" w:sz="8" w:space="0" w:color="2F2912"/>
              <w:bottom w:val="single" w:sz="4" w:space="0" w:color="2F2912"/>
            </w:tcBorders>
            <w:shd w:val="clear" w:color="auto" w:fill="FDDCB5"/>
          </w:tcPr>
          <w:p>
            <w:pPr>
              <w:pStyle w:val="TableParagraph"/>
              <w:spacing w:before="50"/>
              <w:ind w:right="52"/>
              <w:jc w:val="right"/>
              <w:rPr>
                <w:rFonts w:ascii="GTWalsheimProMedium"/>
                <w:b/>
                <w:sz w:val="16"/>
              </w:rPr>
            </w:pPr>
            <w:r>
              <w:rPr>
                <w:rFonts w:ascii="GTWalsheimProMedium"/>
                <w:b/>
                <w:color w:val="2F2912"/>
                <w:sz w:val="16"/>
              </w:rPr>
              <w:t>1100</w:t>
            </w:r>
          </w:p>
        </w:tc>
      </w:tr>
      <w:tr>
        <w:trPr>
          <w:trHeight w:val="312" w:hRule="atLeast"/>
        </w:trPr>
        <w:tc>
          <w:tcPr>
            <w:tcW w:w="2335" w:type="dxa"/>
            <w:tcBorders>
              <w:top w:val="single" w:sz="4" w:space="0" w:color="2F2912"/>
              <w:bottom w:val="single" w:sz="4" w:space="0" w:color="2F2912"/>
            </w:tcBorders>
            <w:shd w:val="clear" w:color="auto" w:fill="FFF8EE"/>
          </w:tcPr>
          <w:p>
            <w:pPr>
              <w:pStyle w:val="TableParagraph"/>
              <w:spacing w:before="7"/>
              <w:rPr>
                <w:rFonts w:ascii="GTWalsheimProMedium"/>
                <w:b/>
                <w:sz w:val="2"/>
              </w:rPr>
            </w:pPr>
          </w:p>
          <w:p>
            <w:pPr>
              <w:pStyle w:val="TableParagraph"/>
              <w:spacing w:line="241" w:lineRule="exact"/>
              <w:ind w:left="49"/>
              <w:rPr>
                <w:rFonts w:ascii="GTWalsheimProMedium"/>
                <w:sz w:val="20"/>
              </w:rPr>
            </w:pPr>
            <w:r>
              <w:rPr>
                <w:rFonts w:ascii="GTWalsheimProMedium"/>
                <w:position w:val="-4"/>
                <w:sz w:val="20"/>
              </w:rPr>
              <w:pict>
                <v:group style="width:12.25pt;height:12.05pt;mso-position-horizontal-relative:char;mso-position-vertical-relative:line" coordorigin="0,0" coordsize="245,241">
                  <v:shape style="position:absolute;left:29;top:0;width:37;height:37" coordorigin="29,0" coordsize="37,37" path="m58,0l38,0,29,8,29,29,38,37,58,37,66,29,66,8,58,0xe" filled="true" fillcolor="#2f2912" stroked="false">
                    <v:path arrowok="t"/>
                    <v:fill type="solid"/>
                  </v:shape>
                  <v:shape style="position:absolute;left:0;top:42;width:95;height:199" coordorigin="0,43" coordsize="95,199" path="m71,72l24,72,24,236,28,241,39,241,44,236,44,144,71,144,71,72xm71,144l51,144,51,236,55,241,67,241,71,236,71,144xm71,43l24,43,4,44,0,66,0,67,0,140,4,144,16,144,20,140,20,72,95,72,95,67,95,66,92,46,71,43xm95,72l75,72,75,140,79,144,90,144,95,140,95,72xe" filled="true" fillcolor="#2f2912" stroked="false">
                    <v:path arrowok="t"/>
                    <v:fill type="solid"/>
                  </v:shape>
                  <v:shape style="position:absolute;left:179;top:0;width:37;height:37" coordorigin="179,0" coordsize="37,37" path="m208,0l187,0,179,8,179,29,187,37,208,37,216,29,216,8,208,0xe" filled="true" fillcolor="#2f2912" stroked="false">
                    <v:path arrowok="t"/>
                    <v:fill type="solid"/>
                  </v:shape>
                  <v:shape style="position:absolute;left:149;top:42;width:95;height:199" coordorigin="150,43" coordsize="95,199" path="m221,72l173,72,173,236,178,241,189,241,193,236,193,144,221,144,221,72xm221,144l201,144,201,236,205,241,216,241,221,236,221,144xm221,43l173,43,154,44,150,66,150,67,150,140,154,144,165,144,170,140,170,72,244,72,244,67,244,66,242,46,221,43xm244,72l224,72,224,140,229,144,240,144,244,140,244,72xe" filled="true" fillcolor="#2f2912" stroked="false">
                    <v:path arrowok="t"/>
                    <v:fill type="solid"/>
                  </v:shape>
                </v:group>
              </w:pict>
            </w:r>
            <w:r>
              <w:rPr>
                <w:rFonts w:ascii="GTWalsheimProMedium"/>
                <w:position w:val="-4"/>
                <w:sz w:val="20"/>
              </w:rPr>
            </w:r>
          </w:p>
        </w:tc>
        <w:tc>
          <w:tcPr>
            <w:tcW w:w="2076" w:type="dxa"/>
            <w:tcBorders>
              <w:top w:val="single" w:sz="4" w:space="0" w:color="2F2912"/>
              <w:bottom w:val="single" w:sz="4" w:space="0" w:color="2F2912"/>
            </w:tcBorders>
            <w:shd w:val="clear" w:color="auto" w:fill="FFF8EE"/>
          </w:tcPr>
          <w:p>
            <w:pPr>
              <w:pStyle w:val="TableParagraph"/>
              <w:spacing w:before="53"/>
              <w:ind w:right="749"/>
              <w:jc w:val="right"/>
              <w:rPr>
                <w:rFonts w:ascii="GTWalsheimProMedium"/>
                <w:b/>
                <w:sz w:val="16"/>
              </w:rPr>
            </w:pPr>
            <w:r>
              <w:rPr>
                <w:rFonts w:ascii="GTWalsheimProMedium"/>
                <w:b/>
                <w:color w:val="2F2912"/>
                <w:sz w:val="16"/>
              </w:rPr>
              <w:t>1620</w:t>
            </w:r>
          </w:p>
        </w:tc>
        <w:tc>
          <w:tcPr>
            <w:tcW w:w="1520" w:type="dxa"/>
            <w:tcBorders>
              <w:top w:val="single" w:sz="4" w:space="0" w:color="2F2912"/>
              <w:bottom w:val="single" w:sz="4" w:space="0" w:color="2F2912"/>
            </w:tcBorders>
            <w:shd w:val="clear" w:color="auto" w:fill="FFF8EE"/>
          </w:tcPr>
          <w:p>
            <w:pPr>
              <w:pStyle w:val="TableParagraph"/>
              <w:spacing w:before="53"/>
              <w:ind w:right="300"/>
              <w:jc w:val="right"/>
              <w:rPr>
                <w:rFonts w:ascii="GTWalsheimProMedium"/>
                <w:b/>
                <w:sz w:val="16"/>
              </w:rPr>
            </w:pPr>
            <w:r>
              <w:rPr>
                <w:rFonts w:ascii="GTWalsheimProMedium"/>
                <w:b/>
                <w:color w:val="2F2912"/>
                <w:sz w:val="16"/>
              </w:rPr>
              <w:t>1575</w:t>
            </w:r>
          </w:p>
        </w:tc>
        <w:tc>
          <w:tcPr>
            <w:tcW w:w="1750" w:type="dxa"/>
            <w:tcBorders>
              <w:top w:val="single" w:sz="4" w:space="0" w:color="2F2912"/>
              <w:bottom w:val="single" w:sz="4" w:space="0" w:color="2F2912"/>
            </w:tcBorders>
            <w:shd w:val="clear" w:color="auto" w:fill="FFF8EE"/>
          </w:tcPr>
          <w:p>
            <w:pPr>
              <w:pStyle w:val="TableParagraph"/>
              <w:spacing w:before="37"/>
              <w:ind w:right="67"/>
              <w:jc w:val="right"/>
              <w:rPr>
                <w:rFonts w:ascii="GTWalsheimProMedium"/>
                <w:b/>
                <w:sz w:val="16"/>
              </w:rPr>
            </w:pPr>
            <w:r>
              <w:rPr>
                <w:rFonts w:ascii="GTWalsheimProMedium"/>
                <w:b/>
                <w:color w:val="2F2912"/>
                <w:sz w:val="16"/>
              </w:rPr>
              <w:t>1460</w:t>
            </w:r>
          </w:p>
        </w:tc>
        <w:tc>
          <w:tcPr>
            <w:tcW w:w="1955" w:type="dxa"/>
            <w:tcBorders>
              <w:top w:val="single" w:sz="4" w:space="0" w:color="2F2912"/>
              <w:bottom w:val="single" w:sz="4" w:space="0" w:color="2F2912"/>
            </w:tcBorders>
            <w:shd w:val="clear" w:color="auto" w:fill="FDDCB5"/>
          </w:tcPr>
          <w:p>
            <w:pPr>
              <w:pStyle w:val="TableParagraph"/>
              <w:spacing w:before="53"/>
              <w:ind w:right="52"/>
              <w:jc w:val="right"/>
              <w:rPr>
                <w:rFonts w:ascii="GTWalsheimProMedium"/>
                <w:b/>
                <w:sz w:val="16"/>
              </w:rPr>
            </w:pPr>
            <w:r>
              <w:rPr>
                <w:rFonts w:ascii="GTWalsheimProMedium"/>
                <w:b/>
                <w:color w:val="2F2912"/>
                <w:sz w:val="16"/>
              </w:rPr>
              <w:t>1250</w:t>
            </w:r>
          </w:p>
        </w:tc>
      </w:tr>
      <w:tr>
        <w:trPr>
          <w:trHeight w:val="293" w:hRule="atLeast"/>
        </w:trPr>
        <w:tc>
          <w:tcPr>
            <w:tcW w:w="2335" w:type="dxa"/>
            <w:tcBorders>
              <w:top w:val="single" w:sz="4" w:space="0" w:color="2F2912"/>
              <w:bottom w:val="single" w:sz="4" w:space="0" w:color="2F2912"/>
            </w:tcBorders>
            <w:shd w:val="clear" w:color="auto" w:fill="FFF8EE"/>
          </w:tcPr>
          <w:p>
            <w:pPr>
              <w:pStyle w:val="TableParagraph"/>
              <w:spacing w:before="1"/>
              <w:rPr>
                <w:rFonts w:ascii="GTWalsheimProMedium"/>
                <w:b/>
                <w:sz w:val="3"/>
              </w:rPr>
            </w:pPr>
          </w:p>
          <w:p>
            <w:pPr>
              <w:pStyle w:val="TableParagraph"/>
              <w:spacing w:line="241" w:lineRule="exact"/>
              <w:ind w:left="49"/>
              <w:rPr>
                <w:rFonts w:ascii="GTWalsheimProMedium"/>
                <w:sz w:val="20"/>
              </w:rPr>
            </w:pPr>
            <w:r>
              <w:rPr>
                <w:rFonts w:ascii="GTWalsheimProMedium"/>
                <w:position w:val="-4"/>
                <w:sz w:val="20"/>
              </w:rPr>
              <w:pict>
                <v:group style="width:19.7pt;height:12.05pt;mso-position-horizontal-relative:char;mso-position-vertical-relative:line" coordorigin="0,0" coordsize="394,241">
                  <v:shape style="position:absolute;left:29;top:0;width:37;height:37" coordorigin="29,0" coordsize="37,37" path="m58,0l38,0,29,8,29,29,38,37,58,37,66,29,66,8,58,0xe" filled="true" fillcolor="#2f2912" stroked="false">
                    <v:path arrowok="t"/>
                    <v:fill type="solid"/>
                  </v:shape>
                  <v:shape style="position:absolute;left:0;top:42;width:95;height:199" coordorigin="0,43" coordsize="95,199" path="m71,72l24,72,24,237,28,241,39,241,44,237,44,144,71,144,71,72xm71,144l51,144,51,237,55,241,67,241,71,237,71,144xm71,43l24,43,4,44,0,66,0,67,0,140,4,144,16,144,20,140,20,72,95,72,95,67,95,66,92,46,71,43xm95,72l75,72,75,140,79,144,90,144,95,140,95,72xe" filled="true" fillcolor="#2f2912" stroked="false">
                    <v:path arrowok="t"/>
                    <v:fill type="solid"/>
                  </v:shape>
                  <v:shape style="position:absolute;left:179;top:0;width:37;height:37" coordorigin="179,0" coordsize="37,37" path="m208,0l187,0,179,8,179,29,187,37,208,37,216,29,216,8,208,0xe" filled="true" fillcolor="#2f2912" stroked="false">
                    <v:path arrowok="t"/>
                    <v:fill type="solid"/>
                  </v:shape>
                  <v:shape style="position:absolute;left:149;top:42;width:95;height:199" coordorigin="150,43" coordsize="95,199" path="m221,72l173,72,173,237,178,241,189,241,193,237,193,144,221,144,221,72xm221,144l201,144,201,237,205,241,216,241,221,237,221,144xm221,43l173,43,154,44,150,66,150,67,150,140,154,144,165,144,170,140,170,72,244,72,244,67,244,66,242,46,221,43xm244,72l224,72,224,140,229,144,240,144,244,140,244,72xe" filled="true" fillcolor="#2f2912" stroked="false">
                    <v:path arrowok="t"/>
                    <v:fill type="solid"/>
                  </v:shape>
                  <v:shape style="position:absolute;left:328;top:0;width:37;height:37" coordorigin="329,0" coordsize="37,37" path="m357,0l337,0,329,8,329,29,337,37,357,37,365,29,365,8,357,0xe" filled="true" fillcolor="#2f2912" stroked="false">
                    <v:path arrowok="t"/>
                    <v:fill type="solid"/>
                  </v:shape>
                  <v:shape style="position:absolute;left:299;top:42;width:95;height:199" coordorigin="299,43" coordsize="95,199" path="m370,72l323,72,323,237,327,241,338,241,343,237,343,144,370,144,370,72xm370,144l350,144,350,237,355,241,366,241,370,237,370,144xm370,43l323,43,303,44,300,66,299,67,299,140,304,144,315,144,319,140,319,72,394,72,394,67,394,66,391,46,370,43xm394,72l374,72,374,140,378,144,389,144,394,140,394,72xe" filled="true" fillcolor="#2f2912" stroked="false">
                    <v:path arrowok="t"/>
                    <v:fill type="solid"/>
                  </v:shape>
                </v:group>
              </w:pict>
            </w:r>
            <w:r>
              <w:rPr>
                <w:rFonts w:ascii="GTWalsheimProMedium"/>
                <w:position w:val="-4"/>
                <w:sz w:val="20"/>
              </w:rPr>
            </w:r>
          </w:p>
        </w:tc>
        <w:tc>
          <w:tcPr>
            <w:tcW w:w="2076" w:type="dxa"/>
            <w:tcBorders>
              <w:top w:val="single" w:sz="4" w:space="0" w:color="2F2912"/>
              <w:bottom w:val="single" w:sz="4" w:space="0" w:color="2F2912"/>
            </w:tcBorders>
            <w:shd w:val="clear" w:color="auto" w:fill="FFF8EE"/>
          </w:tcPr>
          <w:p>
            <w:pPr>
              <w:pStyle w:val="TableParagraph"/>
              <w:spacing w:before="51"/>
              <w:ind w:right="749"/>
              <w:jc w:val="right"/>
              <w:rPr>
                <w:rFonts w:ascii="GTWalsheimProMedium"/>
                <w:b/>
                <w:sz w:val="16"/>
              </w:rPr>
            </w:pPr>
            <w:r>
              <w:rPr>
                <w:rFonts w:ascii="GTWalsheimProMedium"/>
                <w:b/>
                <w:color w:val="2F2912"/>
                <w:sz w:val="16"/>
              </w:rPr>
              <w:t>1800</w:t>
            </w:r>
          </w:p>
        </w:tc>
        <w:tc>
          <w:tcPr>
            <w:tcW w:w="1520" w:type="dxa"/>
            <w:tcBorders>
              <w:top w:val="single" w:sz="4" w:space="0" w:color="2F2912"/>
              <w:bottom w:val="single" w:sz="4" w:space="0" w:color="2F2912"/>
            </w:tcBorders>
            <w:shd w:val="clear" w:color="auto" w:fill="FFF8EE"/>
          </w:tcPr>
          <w:p>
            <w:pPr>
              <w:pStyle w:val="TableParagraph"/>
              <w:spacing w:before="51"/>
              <w:ind w:right="300"/>
              <w:jc w:val="right"/>
              <w:rPr>
                <w:rFonts w:ascii="GTWalsheimProMedium"/>
                <w:b/>
                <w:sz w:val="16"/>
              </w:rPr>
            </w:pPr>
            <w:r>
              <w:rPr>
                <w:rFonts w:ascii="GTWalsheimProMedium"/>
                <w:b/>
                <w:color w:val="2F2912"/>
                <w:sz w:val="16"/>
              </w:rPr>
              <w:t>1725</w:t>
            </w:r>
          </w:p>
        </w:tc>
        <w:tc>
          <w:tcPr>
            <w:tcW w:w="1750" w:type="dxa"/>
            <w:tcBorders>
              <w:top w:val="single" w:sz="4" w:space="0" w:color="2F2912"/>
              <w:bottom w:val="single" w:sz="4" w:space="0" w:color="2F2912"/>
            </w:tcBorders>
            <w:shd w:val="clear" w:color="auto" w:fill="FFF8EE"/>
          </w:tcPr>
          <w:p>
            <w:pPr>
              <w:pStyle w:val="TableParagraph"/>
              <w:spacing w:before="34"/>
              <w:ind w:right="67"/>
              <w:jc w:val="right"/>
              <w:rPr>
                <w:rFonts w:ascii="GTWalsheimProMedium"/>
                <w:b/>
                <w:sz w:val="16"/>
              </w:rPr>
            </w:pPr>
            <w:r>
              <w:rPr>
                <w:rFonts w:ascii="GTWalsheimProMedium"/>
                <w:b/>
                <w:color w:val="2F2912"/>
                <w:sz w:val="16"/>
              </w:rPr>
              <w:t>1610</w:t>
            </w:r>
          </w:p>
        </w:tc>
        <w:tc>
          <w:tcPr>
            <w:tcW w:w="1955" w:type="dxa"/>
            <w:tcBorders>
              <w:top w:val="single" w:sz="4" w:space="0" w:color="2F2912"/>
              <w:bottom w:val="single" w:sz="4" w:space="0" w:color="2F2912"/>
            </w:tcBorders>
            <w:shd w:val="clear" w:color="auto" w:fill="FDDCB5"/>
          </w:tcPr>
          <w:p>
            <w:pPr>
              <w:pStyle w:val="TableParagraph"/>
              <w:spacing w:before="51"/>
              <w:ind w:right="52"/>
              <w:jc w:val="right"/>
              <w:rPr>
                <w:rFonts w:ascii="GTWalsheimProMedium"/>
                <w:b/>
                <w:sz w:val="16"/>
              </w:rPr>
            </w:pPr>
            <w:r>
              <w:rPr>
                <w:rFonts w:ascii="GTWalsheimProMedium"/>
                <w:b/>
                <w:color w:val="2F2912"/>
                <w:sz w:val="16"/>
              </w:rPr>
              <w:t>1250</w:t>
            </w:r>
          </w:p>
        </w:tc>
      </w:tr>
      <w:tr>
        <w:trPr>
          <w:trHeight w:val="329" w:hRule="atLeast"/>
        </w:trPr>
        <w:tc>
          <w:tcPr>
            <w:tcW w:w="2335" w:type="dxa"/>
            <w:tcBorders>
              <w:top w:val="single" w:sz="4" w:space="0" w:color="2F2912"/>
              <w:bottom w:val="single" w:sz="4" w:space="0" w:color="2F2912"/>
            </w:tcBorders>
            <w:shd w:val="clear" w:color="auto" w:fill="FFF8EE"/>
          </w:tcPr>
          <w:p>
            <w:pPr>
              <w:pStyle w:val="TableParagraph"/>
              <w:spacing w:line="287" w:lineRule="exact"/>
              <w:ind w:left="637"/>
              <w:rPr>
                <w:rFonts w:ascii="GTWalsheimProMedium"/>
                <w:b/>
                <w:sz w:val="25"/>
              </w:rPr>
            </w:pPr>
            <w:r>
              <w:rPr>
                <w:rFonts w:ascii="GTWalsheimProMedium"/>
                <w:b/>
                <w:color w:val="2F2912"/>
                <w:w w:val="101"/>
                <w:sz w:val="25"/>
              </w:rPr>
              <w:t>+</w:t>
            </w:r>
          </w:p>
        </w:tc>
        <w:tc>
          <w:tcPr>
            <w:tcW w:w="2076" w:type="dxa"/>
            <w:tcBorders>
              <w:top w:val="single" w:sz="4" w:space="0" w:color="2F2912"/>
              <w:bottom w:val="single" w:sz="4" w:space="0" w:color="2F2912"/>
            </w:tcBorders>
            <w:shd w:val="clear" w:color="auto" w:fill="FFF8EE"/>
          </w:tcPr>
          <w:p>
            <w:pPr>
              <w:pStyle w:val="TableParagraph"/>
              <w:spacing w:before="47"/>
              <w:ind w:right="749"/>
              <w:jc w:val="right"/>
              <w:rPr>
                <w:rFonts w:ascii="GTWalsheimProMedium"/>
                <w:b/>
                <w:sz w:val="16"/>
              </w:rPr>
            </w:pPr>
            <w:r>
              <w:rPr>
                <w:rFonts w:ascii="GTWalsheimProMedium"/>
                <w:b/>
                <w:color w:val="2F2912"/>
                <w:sz w:val="16"/>
              </w:rPr>
              <w:t>1960</w:t>
            </w:r>
          </w:p>
        </w:tc>
        <w:tc>
          <w:tcPr>
            <w:tcW w:w="1520" w:type="dxa"/>
            <w:tcBorders>
              <w:top w:val="single" w:sz="4" w:space="0" w:color="2F2912"/>
              <w:bottom w:val="single" w:sz="4" w:space="0" w:color="2F2912"/>
            </w:tcBorders>
            <w:shd w:val="clear" w:color="auto" w:fill="FFF8EE"/>
          </w:tcPr>
          <w:p>
            <w:pPr>
              <w:pStyle w:val="TableParagraph"/>
              <w:spacing w:before="47"/>
              <w:ind w:right="300"/>
              <w:jc w:val="right"/>
              <w:rPr>
                <w:rFonts w:ascii="GTWalsheimProMedium"/>
                <w:b/>
                <w:sz w:val="16"/>
              </w:rPr>
            </w:pPr>
            <w:r>
              <w:rPr>
                <w:rFonts w:ascii="GTWalsheimProMedium"/>
                <w:b/>
                <w:color w:val="2F2912"/>
                <w:sz w:val="16"/>
              </w:rPr>
              <w:t>1875</w:t>
            </w:r>
          </w:p>
        </w:tc>
        <w:tc>
          <w:tcPr>
            <w:tcW w:w="1750" w:type="dxa"/>
            <w:tcBorders>
              <w:top w:val="single" w:sz="4" w:space="0" w:color="2F2912"/>
              <w:bottom w:val="single" w:sz="4" w:space="0" w:color="2F2912"/>
            </w:tcBorders>
            <w:shd w:val="clear" w:color="auto" w:fill="FFF8EE"/>
          </w:tcPr>
          <w:p>
            <w:pPr>
              <w:pStyle w:val="TableParagraph"/>
              <w:spacing w:before="31"/>
              <w:ind w:right="67"/>
              <w:jc w:val="right"/>
              <w:rPr>
                <w:rFonts w:ascii="GTWalsheimProMedium"/>
                <w:b/>
                <w:sz w:val="16"/>
              </w:rPr>
            </w:pPr>
            <w:r>
              <w:rPr>
                <w:rFonts w:ascii="GTWalsheimProMedium"/>
                <w:b/>
                <w:color w:val="2F2912"/>
                <w:sz w:val="16"/>
              </w:rPr>
              <w:t>1740</w:t>
            </w:r>
          </w:p>
        </w:tc>
        <w:tc>
          <w:tcPr>
            <w:tcW w:w="1955" w:type="dxa"/>
            <w:tcBorders>
              <w:top w:val="single" w:sz="4" w:space="0" w:color="2F2912"/>
              <w:bottom w:val="single" w:sz="4" w:space="0" w:color="2F2912"/>
            </w:tcBorders>
            <w:shd w:val="clear" w:color="auto" w:fill="FDDCB5"/>
          </w:tcPr>
          <w:p>
            <w:pPr>
              <w:pStyle w:val="TableParagraph"/>
              <w:spacing w:before="47"/>
              <w:ind w:right="52"/>
              <w:jc w:val="right"/>
              <w:rPr>
                <w:rFonts w:ascii="GTWalsheimProMedium"/>
                <w:b/>
                <w:sz w:val="16"/>
              </w:rPr>
            </w:pPr>
            <w:r>
              <w:rPr>
                <w:rFonts w:ascii="GTWalsheimProMedium"/>
                <w:b/>
                <w:color w:val="2F2912"/>
                <w:sz w:val="16"/>
              </w:rPr>
              <w:t>1250</w:t>
            </w:r>
          </w:p>
        </w:tc>
      </w:tr>
    </w:tbl>
    <w:p>
      <w:pPr>
        <w:pStyle w:val="BodyText"/>
        <w:spacing w:before="12"/>
        <w:rPr>
          <w:rFonts w:ascii="GTWalsheimProMedium"/>
          <w:b/>
          <w:sz w:val="9"/>
        </w:rPr>
      </w:pPr>
    </w:p>
    <w:p>
      <w:pPr>
        <w:spacing w:before="100"/>
        <w:ind w:left="1110" w:right="0" w:firstLine="0"/>
        <w:jc w:val="left"/>
        <w:rPr>
          <w:rFonts w:ascii="GTWalsheimProLight"/>
          <w:b w:val="0"/>
          <w:sz w:val="16"/>
        </w:rPr>
      </w:pPr>
      <w:r>
        <w:rPr/>
        <w:pict>
          <v:shape style="position:absolute;margin-left:59.149105pt;margin-top:-20.683002pt;width:26.95pt;height:12.05pt;mso-position-horizontal-relative:page;mso-position-vertical-relative:paragraph;z-index:-56992" coordorigin="1183,-414" coordsize="539,241" path="m1249,-405l1241,-414,1221,-414,1212,-405,1212,-385,1221,-377,1241,-377,1249,-385,1249,-405m1278,-341l1278,-347,1278,-348,1275,-368,1254,-371,1207,-371,1187,-369,1183,-348,1183,-347,1183,-274,1187,-269,1199,-269,1203,-274,1203,-341,1207,-341,1207,-177,1211,-173,1222,-173,1227,-177,1227,-269,1234,-269,1234,-177,1238,-173,1250,-173,1254,-177,1254,-269,1254,-341,1258,-341,1258,-274,1262,-269,1273,-269,1278,-274,1278,-341m1399,-405l1391,-414,1370,-414,1362,-405,1362,-385,1370,-377,1391,-377,1399,-385,1399,-405m1427,-341l1427,-347,1427,-348,1425,-368,1404,-371,1356,-371,1337,-369,1333,-348,1333,-347,1333,-274,1337,-269,1348,-269,1353,-274,1353,-341,1356,-341,1356,-177,1361,-173,1372,-173,1376,-177,1376,-269,1384,-269,1384,-177,1388,-173,1399,-173,1404,-177,1404,-269,1404,-341,1407,-341,1407,-274,1412,-269,1423,-269,1427,-274,1427,-341m1548,-405l1540,-414,1520,-414,1512,-405,1512,-385,1520,-377,1540,-377,1548,-385,1548,-405m1577,-341l1577,-347,1577,-348,1574,-368,1553,-371,1506,-371,1486,-369,1483,-348,1482,-347,1482,-274,1487,-269,1498,-269,1502,-274,1502,-341,1506,-341,1506,-177,1510,-173,1521,-173,1526,-177,1526,-269,1533,-269,1533,-177,1538,-173,1549,-173,1553,-177,1553,-269,1553,-341,1557,-341,1557,-274,1561,-269,1572,-269,1577,-274,1577,-341m1693,-405l1685,-414,1664,-414,1656,-405,1656,-385,1664,-377,1685,-377,1693,-385,1693,-405m1721,-341l1721,-347,1721,-348,1719,-368,1698,-371,1650,-371,1631,-369,1627,-348,1627,-347,1627,-274,1631,-269,1642,-269,1647,-274,1647,-341,1650,-341,1650,-177,1655,-173,1666,-173,1670,-177,1670,-269,1678,-269,1678,-177,1682,-173,1693,-173,1698,-177,1698,-269,1698,-341,1701,-341,1701,-274,1706,-269,1717,-269,1721,-274,1721,-341e" filled="true" fillcolor="#2f2912" stroked="false">
            <v:path arrowok="t"/>
            <v:fill type="solid"/>
            <w10:wrap type="none"/>
          </v:shape>
        </w:pict>
      </w:r>
      <w:r>
        <w:rPr>
          <w:rFonts w:ascii="GTWalsheimProLight"/>
          <w:b w:val="0"/>
          <w:color w:val="2F2912"/>
          <w:sz w:val="16"/>
        </w:rPr>
        <w:t>*Beitrag pro Wohnung // ** Beitrag pro Person</w:t>
      </w:r>
    </w:p>
    <w:p>
      <w:pPr>
        <w:pStyle w:val="BodyText"/>
        <w:spacing w:before="9"/>
        <w:rPr>
          <w:rFonts w:ascii="GTWalsheimProLight"/>
          <w:b w:val="0"/>
          <w:sz w:val="28"/>
        </w:rPr>
      </w:pPr>
    </w:p>
    <w:p>
      <w:pPr>
        <w:pStyle w:val="Heading8"/>
        <w:spacing w:before="100"/>
        <w:rPr>
          <w:rFonts w:ascii="GTWalsheimProMedium"/>
          <w:b/>
        </w:rPr>
      </w:pPr>
      <w:r>
        <w:rPr/>
        <w:pict>
          <v:shape style="position:absolute;margin-left:56.693001pt;margin-top:4.999999pt;width:13.65pt;height:17.25pt;mso-position-horizontal-relative:page;mso-position-vertical-relative:paragraph;z-index:-57040" type="#_x0000_t202" filled="false" stroked="false">
            <v:textbox inset="0,0,0,0">
              <w:txbxContent>
                <w:p>
                  <w:pPr>
                    <w:spacing w:before="0"/>
                    <w:ind w:left="0" w:right="0" w:firstLine="0"/>
                    <w:jc w:val="left"/>
                    <w:rPr>
                      <w:rFonts w:ascii="GTWalsheimProMedium"/>
                      <w:b/>
                      <w:sz w:val="28"/>
                    </w:rPr>
                  </w:pPr>
                  <w:r>
                    <w:rPr>
                      <w:rFonts w:ascii="GTWalsheimProMedium"/>
                      <w:b/>
                      <w:color w:val="2F2912"/>
                      <w:sz w:val="28"/>
                    </w:rPr>
                    <w:t>16</w:t>
                  </w:r>
                </w:p>
              </w:txbxContent>
            </v:textbox>
            <w10:wrap type="none"/>
          </v:shape>
        </w:pict>
      </w:r>
      <w:r>
        <w:rPr>
          <w:rFonts w:ascii="GTWalsheimProMedium"/>
          <w:b/>
          <w:color w:val="2F2912"/>
        </w:rPr>
        <w:t>16</w:t>
      </w:r>
    </w:p>
    <w:p>
      <w:pPr>
        <w:spacing w:after="0"/>
        <w:rPr>
          <w:rFonts w:ascii="GTWalsheimProMedium"/>
        </w:rPr>
        <w:sectPr>
          <w:type w:val="continuous"/>
          <w:pgSz w:w="11910" w:h="16840"/>
          <w:pgMar w:top="160" w:bottom="280" w:left="0" w:right="0"/>
        </w:sectPr>
      </w:pPr>
    </w:p>
    <w:p>
      <w:pPr>
        <w:pStyle w:val="BodyText"/>
        <w:spacing w:before="71"/>
        <w:ind w:left="8573"/>
        <w:rPr>
          <w:rFonts w:ascii="GTWalsheimProMedium"/>
          <w:b/>
        </w:rPr>
      </w:pPr>
      <w:r>
        <w:rPr>
          <w:rFonts w:ascii="GTWalsheimProMedium"/>
          <w:b/>
          <w:color w:val="3C4385"/>
        </w:rPr>
        <w:t>Dossier Bilanz EL-Reform</w:t>
      </w:r>
    </w:p>
    <w:p>
      <w:pPr>
        <w:pStyle w:val="BodyText"/>
        <w:spacing w:before="10"/>
        <w:rPr>
          <w:rFonts w:ascii="GTWalsheimProMedium"/>
          <w:b/>
          <w:sz w:val="33"/>
        </w:rPr>
      </w:pPr>
    </w:p>
    <w:p>
      <w:pPr>
        <w:pStyle w:val="Heading3"/>
        <w:spacing w:line="213" w:lineRule="auto"/>
        <w:ind w:right="1441"/>
      </w:pPr>
      <w:r>
        <w:rPr>
          <w:color w:val="3C4385"/>
          <w:spacing w:val="-14"/>
        </w:rPr>
        <w:t>Wohngemeinschaften </w:t>
      </w:r>
      <w:r>
        <w:rPr>
          <w:color w:val="3C4385"/>
          <w:spacing w:val="-10"/>
        </w:rPr>
        <w:t>fördern</w:t>
      </w:r>
      <w:r>
        <w:rPr>
          <w:color w:val="3C4385"/>
          <w:spacing w:val="-159"/>
        </w:rPr>
        <w:t> </w:t>
      </w:r>
      <w:r>
        <w:rPr>
          <w:color w:val="3C4385"/>
          <w:spacing w:val="-5"/>
        </w:rPr>
        <w:t>die</w:t>
      </w:r>
      <w:r>
        <w:rPr>
          <w:color w:val="3C4385"/>
          <w:spacing w:val="-158"/>
        </w:rPr>
        <w:t> </w:t>
      </w:r>
      <w:r>
        <w:rPr>
          <w:color w:val="3C4385"/>
          <w:spacing w:val="-7"/>
        </w:rPr>
        <w:t>Eigeninitiative</w:t>
      </w:r>
    </w:p>
    <w:p>
      <w:pPr>
        <w:pStyle w:val="BodyText"/>
        <w:rPr>
          <w:rFonts w:ascii="Century"/>
        </w:rPr>
      </w:pPr>
    </w:p>
    <w:p>
      <w:pPr>
        <w:pStyle w:val="BodyText"/>
        <w:rPr>
          <w:rFonts w:ascii="Century"/>
        </w:rPr>
      </w:pPr>
    </w:p>
    <w:p>
      <w:pPr>
        <w:pStyle w:val="Heading8"/>
        <w:spacing w:line="342" w:lineRule="exact" w:before="235"/>
        <w:ind w:left="1118"/>
        <w:rPr>
          <w:rFonts w:ascii="GTWalsheimProMedium"/>
          <w:b/>
        </w:rPr>
      </w:pPr>
      <w:r>
        <w:rPr/>
        <w:drawing>
          <wp:anchor distT="0" distB="0" distL="0" distR="0" allowOverlap="1" layoutInCell="1" locked="0" behindDoc="0" simplePos="0" relativeHeight="2488">
            <wp:simplePos x="0" y="0"/>
            <wp:positionH relativeFrom="page">
              <wp:posOffset>3870000</wp:posOffset>
            </wp:positionH>
            <wp:positionV relativeFrom="paragraph">
              <wp:posOffset>214283</wp:posOffset>
            </wp:positionV>
            <wp:extent cx="3690006" cy="2486774"/>
            <wp:effectExtent l="0" t="0" r="0" b="0"/>
            <wp:wrapNone/>
            <wp:docPr id="49" name="image48.jpeg" descr=""/>
            <wp:cNvGraphicFramePr>
              <a:graphicFrameLocks noChangeAspect="1"/>
            </wp:cNvGraphicFramePr>
            <a:graphic>
              <a:graphicData uri="http://schemas.openxmlformats.org/drawingml/2006/picture">
                <pic:pic>
                  <pic:nvPicPr>
                    <pic:cNvPr id="50" name="image48.jpeg"/>
                    <pic:cNvPicPr/>
                  </pic:nvPicPr>
                  <pic:blipFill>
                    <a:blip r:embed="rId73" cstate="print"/>
                    <a:stretch>
                      <a:fillRect/>
                    </a:stretch>
                  </pic:blipFill>
                  <pic:spPr>
                    <a:xfrm>
                      <a:off x="0" y="0"/>
                      <a:ext cx="3690006" cy="2486774"/>
                    </a:xfrm>
                    <a:prstGeom prst="rect">
                      <a:avLst/>
                    </a:prstGeom>
                  </pic:spPr>
                </pic:pic>
              </a:graphicData>
            </a:graphic>
          </wp:anchor>
        </w:drawing>
      </w:r>
      <w:r>
        <w:rPr>
          <w:rFonts w:ascii="GTWalsheimProMedium"/>
          <w:b/>
          <w:color w:val="3C4385"/>
        </w:rPr>
        <w:t>Greifen die Anpassungen der</w:t>
      </w:r>
    </w:p>
    <w:p>
      <w:pPr>
        <w:spacing w:line="237" w:lineRule="auto" w:before="1"/>
        <w:ind w:left="1118" w:right="6096" w:firstLine="0"/>
        <w:jc w:val="left"/>
        <w:rPr>
          <w:rFonts w:ascii="GTWalsheimProMedium" w:hAnsi="GTWalsheimProMedium"/>
          <w:b/>
          <w:sz w:val="28"/>
        </w:rPr>
      </w:pPr>
      <w:r>
        <w:rPr>
          <w:rFonts w:ascii="GTWalsheimProMedium" w:hAnsi="GTWalsheimProMedium"/>
          <w:b/>
          <w:color w:val="3C4385"/>
          <w:sz w:val="28"/>
        </w:rPr>
        <w:t>Mietzinsmaxima für EL-Beziehende, wird das Leben in einer Wohnge-</w:t>
      </w:r>
    </w:p>
    <w:p>
      <w:pPr>
        <w:spacing w:line="337" w:lineRule="exact" w:before="0"/>
        <w:ind w:left="1118" w:right="0" w:firstLine="0"/>
        <w:jc w:val="left"/>
        <w:rPr>
          <w:rFonts w:ascii="GTWalsheimProMedium" w:hAnsi="GTWalsheimProMedium"/>
          <w:b/>
          <w:sz w:val="28"/>
        </w:rPr>
      </w:pPr>
      <w:r>
        <w:rPr>
          <w:rFonts w:ascii="GTWalsheimProMedium" w:hAnsi="GTWalsheimProMedium"/>
          <w:b/>
          <w:color w:val="3C4385"/>
          <w:sz w:val="28"/>
        </w:rPr>
        <w:t>meinschaft für viele unmöglich.</w:t>
      </w:r>
    </w:p>
    <w:p>
      <w:pPr>
        <w:spacing w:line="237" w:lineRule="auto" w:before="0"/>
        <w:ind w:left="1118" w:right="6096" w:firstLine="0"/>
        <w:jc w:val="left"/>
        <w:rPr>
          <w:rFonts w:ascii="GTWalsheimProMedium" w:hAnsi="GTWalsheimProMedium"/>
          <w:b/>
          <w:sz w:val="28"/>
        </w:rPr>
      </w:pPr>
      <w:r>
        <w:rPr>
          <w:rFonts w:ascii="GTWalsheimProMedium" w:hAnsi="GTWalsheimProMedium"/>
          <w:b/>
          <w:color w:val="3C4385"/>
          <w:sz w:val="28"/>
        </w:rPr>
        <w:t>Sie würden weite Teile ihrer Selbst- ständigkeit verlieren und zuneh-</w:t>
      </w:r>
    </w:p>
    <w:p>
      <w:pPr>
        <w:spacing w:line="340" w:lineRule="exact" w:before="0"/>
        <w:ind w:left="1118" w:right="0" w:firstLine="0"/>
        <w:jc w:val="left"/>
        <w:rPr>
          <w:rFonts w:ascii="GTWalsheimProMedium"/>
          <w:b/>
          <w:sz w:val="28"/>
        </w:rPr>
      </w:pPr>
      <w:r>
        <w:rPr>
          <w:rFonts w:ascii="GTWalsheimProMedium"/>
          <w:b/>
          <w:color w:val="3C4385"/>
          <w:sz w:val="28"/>
        </w:rPr>
        <w:t>mend isoliert.</w:t>
      </w:r>
    </w:p>
    <w:p>
      <w:pPr>
        <w:pStyle w:val="BodyText"/>
        <w:spacing w:before="2"/>
        <w:rPr>
          <w:rFonts w:ascii="GTWalsheimProMedium"/>
          <w:b/>
          <w:sz w:val="31"/>
        </w:rPr>
      </w:pPr>
    </w:p>
    <w:p>
      <w:pPr>
        <w:spacing w:before="0"/>
        <w:ind w:left="1149" w:right="0" w:firstLine="0"/>
        <w:jc w:val="left"/>
        <w:rPr>
          <w:rFonts w:ascii="GTWalsheimProRegular"/>
          <w:sz w:val="15"/>
        </w:rPr>
      </w:pPr>
      <w:r>
        <w:rPr>
          <w:rFonts w:ascii="GTWalsheimProBold"/>
          <w:b/>
          <w:color w:val="2F2912"/>
          <w:sz w:val="15"/>
        </w:rPr>
        <w:t>Text und Foto </w:t>
      </w:r>
      <w:r>
        <w:rPr>
          <w:rFonts w:ascii="GTWalsheimProRegular"/>
          <w:color w:val="2F2912"/>
          <w:sz w:val="15"/>
        </w:rPr>
        <w:t>Sonja Wenger </w:t>
      </w:r>
    </w:p>
    <w:p>
      <w:pPr>
        <w:pStyle w:val="BodyText"/>
        <w:spacing w:before="11"/>
        <w:rPr>
          <w:rFonts w:ascii="GTWalsheimProRegular"/>
          <w:sz w:val="28"/>
        </w:rPr>
      </w:pPr>
    </w:p>
    <w:p>
      <w:pPr>
        <w:spacing w:after="0"/>
        <w:rPr>
          <w:rFonts w:ascii="GTWalsheimProRegular"/>
          <w:sz w:val="28"/>
        </w:rPr>
        <w:sectPr>
          <w:pgSz w:w="11910" w:h="16840"/>
          <w:pgMar w:top="280" w:bottom="0" w:left="0" w:right="0"/>
        </w:sectPr>
      </w:pPr>
    </w:p>
    <w:p>
      <w:pPr>
        <w:pStyle w:val="BodyText"/>
        <w:spacing w:line="256" w:lineRule="auto" w:before="101"/>
        <w:ind w:left="1149" w:right="144"/>
        <w:rPr>
          <w:rFonts w:ascii="GTWalsheimProLight" w:hAnsi="GTWalsheimProLight"/>
          <w:b w:val="0"/>
        </w:rPr>
      </w:pPr>
      <w:r>
        <w:rPr>
          <w:rFonts w:ascii="GTWalsheimProLight" w:hAnsi="GTWalsheimProLight"/>
          <w:b w:val="0"/>
          <w:color w:val="2F2912"/>
        </w:rPr>
        <w:t>Mit der kürzlich beschlossenen Neuregelung der EL-Mietzinsmaxima wird statt des bisher effektiven Mietzinsanteils von höchstens 1100 Franken künftig nur noch ein Betrag angerechnet, bei dem ein definiertes Mietzinsmaximum durch die Anzahl der im Haushalt lebenden Personen geteilt wird. Diese Neuregelung, die nach einer dreijährigen Über-</w:t>
      </w:r>
    </w:p>
    <w:p>
      <w:pPr>
        <w:pStyle w:val="BodyText"/>
        <w:spacing w:line="256" w:lineRule="auto" w:before="2"/>
        <w:ind w:left="1149" w:right="2"/>
        <w:rPr>
          <w:rFonts w:ascii="GTWalsheimProLight" w:hAnsi="GTWalsheimProLight"/>
          <w:b w:val="0"/>
        </w:rPr>
      </w:pPr>
      <w:r>
        <w:rPr>
          <w:rFonts w:ascii="GTWalsheimProLight" w:hAnsi="GTWalsheimProLight"/>
          <w:b w:val="0"/>
          <w:color w:val="2F2912"/>
        </w:rPr>
        <w:t>gangsfrist greifen soll, verbessert zwar die Situation von Familien und Einzelpersonenhaushalten, verschlechtert sie aber für Erwachsene mit Behinde- rungen, die in einer Wohngemeinschaft oder bei ihren Eltern wohnen.</w:t>
      </w:r>
    </w:p>
    <w:p>
      <w:pPr>
        <w:pStyle w:val="BodyText"/>
        <w:spacing w:line="256" w:lineRule="auto" w:before="2"/>
        <w:ind w:left="1149" w:right="2" w:firstLine="396"/>
        <w:rPr>
          <w:rFonts w:ascii="GTWalsheimProLight" w:hAnsi="GTWalsheimProLight"/>
          <w:b w:val="0"/>
        </w:rPr>
      </w:pPr>
      <w:r>
        <w:rPr>
          <w:rFonts w:ascii="GTWalsheimProLight" w:hAnsi="GTWalsheimProLight"/>
          <w:b w:val="0"/>
          <w:color w:val="2F2912"/>
        </w:rPr>
        <w:t>Michaela Welten ist eine jener Personen, die davon betroffen wäre. Sie erhält seit 2004 aufgrund einer Nervenerkrankung und des dadurch ausgelös- ten Muskelschwunds eine IV-Rente. Während mehrerer Jahre lebte sie in einer WG in der Stadt Bern. Bei dieser Wohnform schätzt sie die sozialen Kontakte zu anderen Menschen, die ihr aufgrund ihrer eingeschränkten Mobilität und Ausdauer sonst oft verwehrt bleiben. «Ausserdem kann man sich in einer WG gegenseitig helfen.»</w:t>
      </w:r>
    </w:p>
    <w:p>
      <w:pPr>
        <w:pStyle w:val="BodyText"/>
        <w:spacing w:before="10"/>
        <w:rPr>
          <w:rFonts w:ascii="GTWalsheimProLight"/>
          <w:b w:val="0"/>
          <w:sz w:val="21"/>
        </w:rPr>
      </w:pPr>
    </w:p>
    <w:p>
      <w:pPr>
        <w:pStyle w:val="BodyText"/>
        <w:ind w:left="1149"/>
        <w:rPr>
          <w:rFonts w:ascii="Century"/>
        </w:rPr>
      </w:pPr>
      <w:r>
        <w:rPr>
          <w:rFonts w:ascii="Century"/>
          <w:color w:val="3C4385"/>
        </w:rPr>
        <w:t>Notwendige Anpassung</w:t>
      </w:r>
    </w:p>
    <w:p>
      <w:pPr>
        <w:pStyle w:val="BodyText"/>
        <w:spacing w:line="256" w:lineRule="auto" w:before="28"/>
        <w:ind w:left="1149" w:right="2"/>
        <w:rPr>
          <w:rFonts w:ascii="GTWalsheimProLight" w:hAnsi="GTWalsheimProLight"/>
          <w:b w:val="0"/>
        </w:rPr>
      </w:pPr>
      <w:r>
        <w:rPr>
          <w:rFonts w:ascii="GTWalsheimProLight" w:hAnsi="GTWalsheimProLight"/>
          <w:b w:val="0"/>
          <w:color w:val="2F2912"/>
        </w:rPr>
        <w:t>Mit der neuen Regelung wäre ihr dies künftig nicht mehr möglich, denn für den Mietanteil einer </w:t>
      </w:r>
      <w:r>
        <w:rPr>
          <w:rFonts w:ascii="GTWalsheimProLight" w:hAnsi="GTWalsheimProLight"/>
          <w:b w:val="0"/>
          <w:color w:val="2F2912"/>
          <w:spacing w:val="-4"/>
        </w:rPr>
        <w:t>4er-WG </w:t>
      </w:r>
      <w:r>
        <w:rPr>
          <w:rFonts w:ascii="GTWalsheimProLight" w:hAnsi="GTWalsheimProLight"/>
          <w:b w:val="0"/>
          <w:color w:val="2F2912"/>
        </w:rPr>
        <w:t>in einer </w:t>
      </w:r>
      <w:r>
        <w:rPr>
          <w:rFonts w:ascii="GTWalsheimProLight" w:hAnsi="GTWalsheimProLight"/>
          <w:b w:val="0"/>
          <w:color w:val="2F2912"/>
          <w:spacing w:val="-3"/>
        </w:rPr>
        <w:t>Grossstadt stünden </w:t>
      </w:r>
      <w:r>
        <w:rPr>
          <w:rFonts w:ascii="GTWalsheimProLight" w:hAnsi="GTWalsheimProLight"/>
          <w:b w:val="0"/>
          <w:color w:val="2F2912"/>
        </w:rPr>
        <w:t>ihr nur noch </w:t>
      </w:r>
      <w:r>
        <w:rPr>
          <w:rFonts w:ascii="GTWalsheimProLight" w:hAnsi="GTWalsheimProLight"/>
          <w:b w:val="0"/>
          <w:color w:val="2F2912"/>
          <w:spacing w:val="-3"/>
        </w:rPr>
        <w:t>490 </w:t>
      </w:r>
      <w:r>
        <w:rPr>
          <w:rFonts w:ascii="GTWalsheimProLight" w:hAnsi="GTWalsheimProLight"/>
          <w:b w:val="0"/>
          <w:color w:val="2F2912"/>
          <w:spacing w:val="-4"/>
        </w:rPr>
        <w:t>Franken </w:t>
      </w:r>
      <w:r>
        <w:rPr>
          <w:rFonts w:ascii="GTWalsheimProLight" w:hAnsi="GTWalsheimProLight"/>
          <w:b w:val="0"/>
          <w:color w:val="2F2912"/>
        </w:rPr>
        <w:t>zur Verfügung. Michaela Welten ist vergangenen Herbst deshalb von Bern weggezogen und hat sich über verschiedene Wohnformen informiert. Seither sucht die Mutter von zwei erwachsenen Söhnen </w:t>
      </w:r>
      <w:r>
        <w:rPr>
          <w:rFonts w:ascii="GTWalsheimProLight" w:hAnsi="GTWalsheimProLight"/>
          <w:b w:val="0"/>
          <w:color w:val="2F2912"/>
          <w:spacing w:val="-3"/>
        </w:rPr>
        <w:t>eine </w:t>
      </w:r>
      <w:r>
        <w:rPr>
          <w:rFonts w:ascii="GTWalsheimProLight" w:hAnsi="GTWalsheimProLight"/>
          <w:b w:val="0"/>
          <w:color w:val="2F2912"/>
        </w:rPr>
        <w:t>passende Wohngemeinschaft, in der sie sich langfristig auch mit der Neuregelung ein oder zwei Zimmer leisten kann.</w:t>
      </w:r>
    </w:p>
    <w:p>
      <w:pPr>
        <w:pStyle w:val="BodyText"/>
        <w:rPr>
          <w:rFonts w:ascii="GTWalsheimProLight"/>
          <w:b w:val="0"/>
        </w:rPr>
      </w:pPr>
      <w:r>
        <w:rPr/>
        <w:br w:type="column"/>
      </w:r>
      <w:r>
        <w:rPr>
          <w:rFonts w:ascii="GTWalsheimProLight"/>
          <w:b w:val="0"/>
        </w:rPr>
      </w:r>
    </w:p>
    <w:p>
      <w:pPr>
        <w:pStyle w:val="BodyText"/>
        <w:rPr>
          <w:rFonts w:ascii="GTWalsheimProLight"/>
          <w:b w:val="0"/>
        </w:rPr>
      </w:pPr>
    </w:p>
    <w:p>
      <w:pPr>
        <w:pStyle w:val="BodyText"/>
        <w:spacing w:before="5"/>
        <w:rPr>
          <w:rFonts w:ascii="GTWalsheimProLight"/>
          <w:b w:val="0"/>
          <w:sz w:val="28"/>
        </w:rPr>
      </w:pPr>
    </w:p>
    <w:p>
      <w:pPr>
        <w:spacing w:line="261" w:lineRule="auto" w:before="0"/>
        <w:ind w:left="1570" w:right="1118" w:hanging="135"/>
        <w:jc w:val="left"/>
        <w:rPr>
          <w:rFonts w:ascii="GTWalsheimProRegular" w:hAnsi="GTWalsheimProRegular"/>
          <w:sz w:val="17"/>
        </w:rPr>
      </w:pPr>
      <w:r>
        <w:rPr>
          <w:rFonts w:ascii="GTWalsheimProRegular" w:hAnsi="GTWalsheimProRegular"/>
          <w:color w:val="3C4385"/>
          <w:sz w:val="17"/>
        </w:rPr>
        <w:t>Michaela Welten kämpft für ihr Grundrecht, die eigene Wohnform wählen zu können.</w:t>
      </w: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spacing w:before="1"/>
        <w:rPr>
          <w:rFonts w:ascii="GTWalsheimProRegular"/>
          <w:sz w:val="16"/>
        </w:rPr>
      </w:pPr>
    </w:p>
    <w:p>
      <w:pPr>
        <w:pStyle w:val="BodyText"/>
        <w:spacing w:line="256" w:lineRule="auto"/>
        <w:ind w:left="227" w:right="1340"/>
        <w:rPr>
          <w:rFonts w:ascii="GTWalsheimProLight" w:hAnsi="GTWalsheimProLight"/>
          <w:b w:val="0"/>
        </w:rPr>
      </w:pPr>
      <w:r>
        <w:rPr>
          <w:rFonts w:ascii="GTWalsheimProLight" w:hAnsi="GTWalsheimProLight"/>
          <w:b w:val="0"/>
          <w:color w:val="2F2912"/>
        </w:rPr>
        <w:t>Doch gerade in grösseren Wohngemeinschaften verringert sich der Mietzinsbeitrag noch einmal stark – so würde sie in einer Cluster-WG mit</w:t>
      </w:r>
    </w:p>
    <w:p>
      <w:pPr>
        <w:pStyle w:val="BodyText"/>
        <w:spacing w:before="1"/>
        <w:ind w:left="227"/>
        <w:rPr>
          <w:rFonts w:ascii="GTWalsheimProLight"/>
          <w:b w:val="0"/>
        </w:rPr>
      </w:pPr>
      <w:r>
        <w:rPr>
          <w:rFonts w:ascii="GTWalsheimProLight"/>
          <w:b w:val="0"/>
          <w:color w:val="2F2912"/>
        </w:rPr>
        <w:t>16 Personen nur noch 122 Franken erhalten.</w:t>
      </w:r>
    </w:p>
    <w:p>
      <w:pPr>
        <w:pStyle w:val="BodyText"/>
        <w:spacing w:line="256" w:lineRule="auto" w:before="18"/>
        <w:ind w:left="227" w:right="1340"/>
        <w:rPr>
          <w:rFonts w:ascii="GTWalsheimProLight" w:hAnsi="GTWalsheimProLight"/>
          <w:b w:val="0"/>
        </w:rPr>
      </w:pPr>
      <w:r>
        <w:rPr>
          <w:rFonts w:ascii="GTWalsheimProLight" w:hAnsi="GTWalsheimProLight"/>
          <w:b w:val="0"/>
          <w:color w:val="2F2912"/>
        </w:rPr>
        <w:t>«Dafür lässt sich auch auf dem Land kein </w:t>
      </w:r>
      <w:r>
        <w:rPr>
          <w:rFonts w:ascii="GTWalsheimProLight" w:hAnsi="GTWalsheimProLight"/>
          <w:b w:val="0"/>
          <w:color w:val="2F2912"/>
          <w:spacing w:val="2"/>
        </w:rPr>
        <w:t>Zimmer </w:t>
      </w:r>
      <w:r>
        <w:rPr>
          <w:rFonts w:ascii="GTWalsheimProLight" w:hAnsi="GTWalsheimProLight"/>
          <w:b w:val="0"/>
          <w:color w:val="2F2912"/>
        </w:rPr>
        <w:t>mehr finden», sagt Welten.  Besonders  unsinnig sei dabei, dass sie künftig einen höheren Betrag zugute hätte, wenn sie in einem Einpersonenhaus- halt leben würde. «Statt die Eigeninitiative von Menschen mit Behinderungen zu fördern, wird</w:t>
      </w:r>
      <w:r>
        <w:rPr>
          <w:rFonts w:ascii="GTWalsheimProLight" w:hAnsi="GTWalsheimProLight"/>
          <w:b w:val="0"/>
          <w:color w:val="2F2912"/>
          <w:spacing w:val="17"/>
        </w:rPr>
        <w:t> </w:t>
      </w:r>
      <w:r>
        <w:rPr>
          <w:rFonts w:ascii="GTWalsheimProLight" w:hAnsi="GTWalsheimProLight"/>
          <w:b w:val="0"/>
          <w:color w:val="2F2912"/>
          <w:spacing w:val="2"/>
        </w:rPr>
        <w:t>sie</w:t>
      </w:r>
    </w:p>
    <w:p>
      <w:pPr>
        <w:pStyle w:val="BodyText"/>
        <w:spacing w:line="256" w:lineRule="auto" w:before="3"/>
        <w:ind w:left="227" w:right="1118"/>
        <w:rPr>
          <w:rFonts w:ascii="GTWalsheimProLight" w:hAnsi="GTWalsheimProLight"/>
          <w:b w:val="0"/>
        </w:rPr>
      </w:pPr>
      <w:r>
        <w:rPr>
          <w:rFonts w:ascii="GTWalsheimProLight" w:hAnsi="GTWalsheimProLight"/>
          <w:b w:val="0"/>
          <w:color w:val="2F2912"/>
        </w:rPr>
        <w:t>so blockiert. Dabei ist gerade die Vereinsamung bei chronisch kranken Menschen ein grosses und kostenintensives Problem.»</w:t>
      </w:r>
    </w:p>
    <w:p>
      <w:pPr>
        <w:pStyle w:val="BodyText"/>
        <w:spacing w:line="256" w:lineRule="auto" w:before="1"/>
        <w:ind w:left="227" w:right="1118" w:firstLine="396"/>
        <w:rPr>
          <w:rFonts w:ascii="GTWalsheimProLight" w:hAnsi="GTWalsheimProLight"/>
          <w:b w:val="0"/>
        </w:rPr>
      </w:pPr>
      <w:r>
        <w:rPr>
          <w:rFonts w:ascii="GTWalsheimProLight" w:hAnsi="GTWalsheimProLight"/>
          <w:b w:val="0"/>
          <w:color w:val="2F2912"/>
        </w:rPr>
        <w:t>Auch aus diesem Grund möchte sich Michaela Welten in Zusammenarbeit mit Procap Schweiz mit anderen Betroffenen zusammentun. Das gemein- same Ziel ist, vor dem Inkrafttreten der Neuregelung eine Anpassung zu erwirken, mit der für EL-Bezie- hende das gemeinschaftliche Wohnen finanziell möglich bleibt.</w:t>
      </w:r>
    </w:p>
    <w:p>
      <w:pPr>
        <w:pStyle w:val="BodyText"/>
        <w:spacing w:line="256" w:lineRule="auto" w:before="2"/>
        <w:ind w:left="227" w:right="1118" w:firstLine="396"/>
        <w:rPr>
          <w:rFonts w:ascii="GTWalsheimProLight"/>
          <w:b w:val="0"/>
        </w:rPr>
      </w:pPr>
      <w:r>
        <w:rPr>
          <w:rFonts w:ascii="GTWalsheimProLight"/>
          <w:b w:val="0"/>
          <w:color w:val="2F2912"/>
        </w:rPr>
        <w:t>Wenn Sie von den Anpassungen bei der Rege- lung der Mietzinsmaxima betroffen sind, bitten wir Sie, sich beim Bereich Sozialpolitik von Procap Schweiz zu melden unter Tel. 062 206 88 86 oder</w:t>
      </w:r>
    </w:p>
    <w:p>
      <w:pPr>
        <w:pStyle w:val="BodyText"/>
        <w:spacing w:line="256" w:lineRule="auto" w:before="2"/>
        <w:ind w:left="227" w:right="1118"/>
        <w:rPr>
          <w:rFonts w:ascii="GTWalsheimProLight"/>
          <w:b w:val="0"/>
        </w:rPr>
      </w:pPr>
      <w:r>
        <w:rPr>
          <w:rFonts w:ascii="GTWalsheimProLight"/>
          <w:b w:val="0"/>
          <w:color w:val="2F2912"/>
        </w:rPr>
        <w:t>E-Mail: </w:t>
      </w:r>
      <w:hyperlink r:id="rId74">
        <w:r>
          <w:rPr>
            <w:rFonts w:ascii="GTWalsheimProLight"/>
            <w:b w:val="0"/>
            <w:color w:val="2F2912"/>
          </w:rPr>
          <w:t>alex.fischer@procap.ch </w:t>
        </w:r>
      </w:hyperlink>
      <w:r>
        <w:rPr>
          <w:rFonts w:ascii="GTWalsheimProLight"/>
          <w:b w:val="0"/>
          <w:color w:val="2F2912"/>
        </w:rPr>
        <w:t>oder </w:t>
      </w:r>
      <w:hyperlink r:id="rId75">
        <w:r>
          <w:rPr>
            <w:rFonts w:ascii="GTWalsheimProLight"/>
            <w:b w:val="0"/>
            <w:color w:val="2F2912"/>
          </w:rPr>
          <w:t>sara.schmid@procap.ch.</w:t>
        </w:r>
      </w:hyperlink>
    </w:p>
    <w:p>
      <w:pPr>
        <w:spacing w:after="0" w:line="256" w:lineRule="auto"/>
        <w:rPr>
          <w:rFonts w:ascii="GTWalsheimProLight"/>
        </w:rPr>
        <w:sectPr>
          <w:type w:val="continuous"/>
          <w:pgSz w:w="11910" w:h="16840"/>
          <w:pgMar w:top="160" w:bottom="280" w:left="0" w:right="0"/>
          <w:cols w:num="2" w:equalWidth="0">
            <w:col w:w="5827" w:space="40"/>
            <w:col w:w="6043"/>
          </w:cols>
        </w:sectPr>
      </w:pPr>
    </w:p>
    <w:p>
      <w:pPr>
        <w:pStyle w:val="Heading8"/>
        <w:spacing w:before="160"/>
        <w:ind w:left="0" w:right="1126"/>
        <w:jc w:val="right"/>
        <w:rPr>
          <w:rFonts w:ascii="GTWalsheimProMedium"/>
          <w:b/>
        </w:rPr>
      </w:pPr>
      <w:r>
        <w:rPr/>
        <w:pict>
          <v:shape style="position:absolute;margin-left:526.4729pt;margin-top:7.999999pt;width:12.4pt;height:17.25pt;mso-position-horizontal-relative:page;mso-position-vertical-relative:paragraph;z-index:-56968" type="#_x0000_t202" filled="false" stroked="false">
            <v:textbox inset="0,0,0,0">
              <w:txbxContent>
                <w:p>
                  <w:pPr>
                    <w:spacing w:before="0"/>
                    <w:ind w:left="0" w:right="0" w:firstLine="0"/>
                    <w:jc w:val="left"/>
                    <w:rPr>
                      <w:rFonts w:ascii="GTWalsheimProMedium"/>
                      <w:b/>
                      <w:sz w:val="28"/>
                    </w:rPr>
                  </w:pPr>
                  <w:r>
                    <w:rPr>
                      <w:rFonts w:ascii="GTWalsheimProMedium"/>
                      <w:b/>
                      <w:color w:val="2F2912"/>
                      <w:sz w:val="28"/>
                    </w:rPr>
                    <w:t>17</w:t>
                  </w:r>
                </w:p>
              </w:txbxContent>
            </v:textbox>
            <w10:wrap type="none"/>
          </v:shape>
        </w:pict>
      </w:r>
      <w:r>
        <w:rPr/>
        <w:pict>
          <v:rect style="position:absolute;margin-left:0pt;margin-top:0pt;width:595.276129pt;height:841.889982pt;mso-position-horizontal-relative:page;mso-position-vertical-relative:page;z-index:-56944" filled="true" fillcolor="#fff8ee" stroked="false">
            <v:fill type="solid"/>
            <w10:wrap type="none"/>
          </v:rect>
        </w:pict>
      </w:r>
      <w:r>
        <w:rPr>
          <w:rFonts w:ascii="GTWalsheimProMedium"/>
          <w:b/>
          <w:color w:val="2F2912"/>
        </w:rPr>
        <w:t>17</w:t>
      </w:r>
    </w:p>
    <w:p>
      <w:pPr>
        <w:spacing w:after="0"/>
        <w:jc w:val="right"/>
        <w:rPr>
          <w:rFonts w:ascii="GTWalsheimProMedium"/>
        </w:rPr>
        <w:sectPr>
          <w:type w:val="continuous"/>
          <w:pgSz w:w="11910" w:h="16840"/>
          <w:pgMar w:top="160" w:bottom="280" w:left="0" w:right="0"/>
        </w:sectPr>
      </w:pPr>
    </w:p>
    <w:p>
      <w:pPr>
        <w:pStyle w:val="BodyText"/>
        <w:spacing w:before="71"/>
        <w:ind w:left="1133"/>
        <w:rPr>
          <w:rFonts w:ascii="GTWalsheimProMedium"/>
          <w:b/>
        </w:rPr>
      </w:pPr>
      <w:r>
        <w:rPr>
          <w:rFonts w:ascii="GTWalsheimProMedium"/>
          <w:b/>
          <w:color w:val="2F2912"/>
        </w:rPr>
        <w:t>Procap Reisen</w:t>
      </w:r>
    </w:p>
    <w:p>
      <w:pPr>
        <w:pStyle w:val="BodyText"/>
        <w:spacing w:before="2"/>
        <w:rPr>
          <w:rFonts w:ascii="GTWalsheimProMedium"/>
          <w:b/>
          <w:sz w:val="21"/>
        </w:rPr>
      </w:pPr>
    </w:p>
    <w:p>
      <w:pPr>
        <w:pStyle w:val="Heading1"/>
        <w:spacing w:line="1246" w:lineRule="exact"/>
        <w:rPr>
          <w:b/>
        </w:rPr>
      </w:pPr>
      <w:r>
        <w:rPr>
          <w:b/>
          <w:color w:val="0070A8"/>
        </w:rPr>
        <w:t>Gruppenreisen</w:t>
      </w:r>
    </w:p>
    <w:p>
      <w:pPr>
        <w:spacing w:line="201" w:lineRule="auto" w:before="67"/>
        <w:ind w:left="1133" w:right="0" w:firstLine="0"/>
        <w:jc w:val="left"/>
        <w:rPr>
          <w:rFonts w:ascii="GTWalsheimProMedium" w:hAnsi="GTWalsheimProMedium"/>
          <w:b/>
          <w:sz w:val="110"/>
        </w:rPr>
      </w:pPr>
      <w:r>
        <w:rPr>
          <w:rFonts w:ascii="GTWalsheimProMedium" w:hAnsi="GTWalsheimProMedium"/>
          <w:b/>
          <w:color w:val="0070A8"/>
          <w:sz w:val="110"/>
        </w:rPr>
        <w:t>und das Vergnügen des Teilens</w:t>
      </w:r>
    </w:p>
    <w:p>
      <w:pPr>
        <w:pStyle w:val="Heading8"/>
        <w:spacing w:line="237" w:lineRule="auto" w:before="192"/>
        <w:ind w:right="2158"/>
        <w:rPr>
          <w:rFonts w:ascii="GTWalsheimProMedium" w:hAnsi="GTWalsheimProMedium"/>
          <w:b/>
        </w:rPr>
      </w:pPr>
      <w:r>
        <w:rPr>
          <w:rFonts w:ascii="GTWalsheimProMedium" w:hAnsi="GTWalsheimProMedium"/>
          <w:b/>
          <w:color w:val="0070A8"/>
          <w:spacing w:val="4"/>
        </w:rPr>
        <w:t>Ferien </w:t>
      </w:r>
      <w:r>
        <w:rPr>
          <w:rFonts w:ascii="GTWalsheimProMedium" w:hAnsi="GTWalsheimProMedium"/>
          <w:b/>
          <w:color w:val="0070A8"/>
          <w:spacing w:val="3"/>
        </w:rPr>
        <w:t>sind </w:t>
      </w:r>
      <w:r>
        <w:rPr>
          <w:rFonts w:ascii="GTWalsheimProMedium" w:hAnsi="GTWalsheimProMedium"/>
          <w:b/>
          <w:color w:val="0070A8"/>
          <w:spacing w:val="2"/>
        </w:rPr>
        <w:t>stets </w:t>
      </w:r>
      <w:r>
        <w:rPr>
          <w:rFonts w:ascii="GTWalsheimProMedium" w:hAnsi="GTWalsheimProMedium"/>
          <w:b/>
          <w:color w:val="0070A8"/>
          <w:spacing w:val="3"/>
        </w:rPr>
        <w:t>eine </w:t>
      </w:r>
      <w:r>
        <w:rPr>
          <w:rFonts w:ascii="GTWalsheimProMedium" w:hAnsi="GTWalsheimProMedium"/>
          <w:b/>
          <w:color w:val="0070A8"/>
          <w:spacing w:val="4"/>
        </w:rPr>
        <w:t>Gelegenheit, </w:t>
      </w:r>
      <w:r>
        <w:rPr>
          <w:rFonts w:ascii="GTWalsheimProMedium" w:hAnsi="GTWalsheimProMedium"/>
          <w:b/>
          <w:color w:val="0070A8"/>
          <w:spacing w:val="3"/>
        </w:rPr>
        <w:t>neue </w:t>
      </w:r>
      <w:r>
        <w:rPr>
          <w:rFonts w:ascii="GTWalsheimProMedium" w:hAnsi="GTWalsheimProMedium"/>
          <w:b/>
          <w:color w:val="0070A8"/>
          <w:spacing w:val="4"/>
        </w:rPr>
        <w:t>Aktivitäten </w:t>
      </w:r>
      <w:r>
        <w:rPr>
          <w:rFonts w:ascii="GTWalsheimProMedium" w:hAnsi="GTWalsheimProMedium"/>
          <w:b/>
          <w:color w:val="0070A8"/>
          <w:spacing w:val="5"/>
        </w:rPr>
        <w:t>und </w:t>
      </w:r>
      <w:r>
        <w:rPr>
          <w:rFonts w:ascii="GTWalsheimProMedium" w:hAnsi="GTWalsheimProMedium"/>
          <w:b/>
          <w:color w:val="0070A8"/>
          <w:spacing w:val="3"/>
        </w:rPr>
        <w:t>unbekannte </w:t>
      </w:r>
      <w:r>
        <w:rPr>
          <w:rFonts w:ascii="GTWalsheimProMedium" w:hAnsi="GTWalsheimProMedium"/>
          <w:b/>
          <w:color w:val="0070A8"/>
          <w:spacing w:val="4"/>
        </w:rPr>
        <w:t>Ziele </w:t>
      </w:r>
      <w:r>
        <w:rPr>
          <w:rFonts w:ascii="GTWalsheimProMedium" w:hAnsi="GTWalsheimProMedium"/>
          <w:b/>
          <w:color w:val="0070A8"/>
          <w:spacing w:val="2"/>
        </w:rPr>
        <w:t>zu </w:t>
      </w:r>
      <w:r>
        <w:rPr>
          <w:rFonts w:ascii="GTWalsheimProMedium" w:hAnsi="GTWalsheimProMedium"/>
          <w:b/>
          <w:color w:val="0070A8"/>
          <w:spacing w:val="3"/>
        </w:rPr>
        <w:t>entdecken </w:t>
      </w:r>
      <w:r>
        <w:rPr>
          <w:rFonts w:ascii="GTWalsheimProMedium" w:hAnsi="GTWalsheimProMedium"/>
          <w:b/>
          <w:color w:val="0070A8"/>
          <w:spacing w:val="4"/>
        </w:rPr>
        <w:t>sowie </w:t>
      </w:r>
      <w:r>
        <w:rPr>
          <w:rFonts w:ascii="GTWalsheimProMedium" w:hAnsi="GTWalsheimProMedium"/>
          <w:b/>
          <w:color w:val="0070A8"/>
          <w:spacing w:val="3"/>
        </w:rPr>
        <w:t>sich selbst</w:t>
      </w:r>
      <w:r>
        <w:rPr>
          <w:rFonts w:ascii="GTWalsheimProMedium" w:hAnsi="GTWalsheimProMedium"/>
          <w:b/>
          <w:color w:val="0070A8"/>
          <w:spacing w:val="68"/>
        </w:rPr>
        <w:t> </w:t>
      </w:r>
      <w:r>
        <w:rPr>
          <w:rFonts w:ascii="GTWalsheimProMedium" w:hAnsi="GTWalsheimProMedium"/>
          <w:b/>
          <w:color w:val="0070A8"/>
          <w:spacing w:val="5"/>
        </w:rPr>
        <w:t>und</w:t>
      </w:r>
    </w:p>
    <w:p>
      <w:pPr>
        <w:spacing w:line="237" w:lineRule="auto" w:before="0"/>
        <w:ind w:left="1133" w:right="2970" w:firstLine="0"/>
        <w:jc w:val="both"/>
        <w:rPr>
          <w:rFonts w:ascii="GTWalsheimProMedium" w:hAnsi="GTWalsheimProMedium"/>
          <w:b/>
          <w:sz w:val="28"/>
        </w:rPr>
      </w:pPr>
      <w:r>
        <w:rPr>
          <w:rFonts w:ascii="GTWalsheimProMedium" w:hAnsi="GTWalsheimProMedium"/>
          <w:b/>
          <w:color w:val="0070A8"/>
          <w:sz w:val="28"/>
        </w:rPr>
        <w:t>andere Menschen besser kennenzulernen. Roland Reymond aus dem Vallée de Joux schwört dafür auf die Gruppenreisen von Procap Reisen.</w:t>
      </w:r>
    </w:p>
    <w:p>
      <w:pPr>
        <w:pStyle w:val="BodyText"/>
        <w:spacing w:before="11"/>
        <w:rPr>
          <w:rFonts w:ascii="GTWalsheimProMedium"/>
          <w:b/>
          <w:sz w:val="29"/>
        </w:rPr>
      </w:pPr>
    </w:p>
    <w:p>
      <w:pPr>
        <w:spacing w:before="0"/>
        <w:ind w:left="1133" w:right="0" w:firstLine="0"/>
        <w:jc w:val="both"/>
        <w:rPr>
          <w:rFonts w:ascii="GTWalsheimProRegular" w:hAnsi="GTWalsheimProRegular"/>
          <w:sz w:val="15"/>
        </w:rPr>
      </w:pPr>
      <w:r>
        <w:rPr>
          <w:rFonts w:ascii="GTWalsheimProBold" w:hAnsi="GTWalsheimProBold"/>
          <w:b/>
          <w:color w:val="2F2912"/>
          <w:sz w:val="15"/>
        </w:rPr>
        <w:t>Text und Fotos </w:t>
      </w:r>
      <w:r>
        <w:rPr>
          <w:rFonts w:ascii="GTWalsheimProRegular" w:hAnsi="GTWalsheimProRegular"/>
          <w:color w:val="2F2912"/>
          <w:sz w:val="15"/>
        </w:rPr>
        <w:t>Corinne Schüpbach </w:t>
      </w: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spacing w:before="1"/>
        <w:rPr>
          <w:rFonts w:ascii="GTWalsheimProRegular"/>
          <w:sz w:val="27"/>
        </w:rPr>
      </w:pPr>
    </w:p>
    <w:p>
      <w:pPr>
        <w:pStyle w:val="BodyText"/>
        <w:spacing w:line="278" w:lineRule="auto" w:before="68"/>
        <w:ind w:left="6094" w:right="1131"/>
        <w:jc w:val="both"/>
        <w:rPr>
          <w:b w:val="0"/>
        </w:rPr>
      </w:pPr>
      <w:r>
        <w:rPr/>
        <w:drawing>
          <wp:anchor distT="0" distB="0" distL="0" distR="0" allowOverlap="1" layoutInCell="1" locked="0" behindDoc="0" simplePos="0" relativeHeight="2512">
            <wp:simplePos x="0" y="0"/>
            <wp:positionH relativeFrom="page">
              <wp:posOffset>0</wp:posOffset>
            </wp:positionH>
            <wp:positionV relativeFrom="paragraph">
              <wp:posOffset>44131</wp:posOffset>
            </wp:positionV>
            <wp:extent cx="3690000" cy="2515558"/>
            <wp:effectExtent l="0" t="0" r="0" b="0"/>
            <wp:wrapNone/>
            <wp:docPr id="51" name="image49.jpeg" descr=""/>
            <wp:cNvGraphicFramePr>
              <a:graphicFrameLocks noChangeAspect="1"/>
            </wp:cNvGraphicFramePr>
            <a:graphic>
              <a:graphicData uri="http://schemas.openxmlformats.org/drawingml/2006/picture">
                <pic:pic>
                  <pic:nvPicPr>
                    <pic:cNvPr id="52" name="image49.jpeg"/>
                    <pic:cNvPicPr/>
                  </pic:nvPicPr>
                  <pic:blipFill>
                    <a:blip r:embed="rId76" cstate="print"/>
                    <a:stretch>
                      <a:fillRect/>
                    </a:stretch>
                  </pic:blipFill>
                  <pic:spPr>
                    <a:xfrm>
                      <a:off x="0" y="0"/>
                      <a:ext cx="3690000" cy="2515558"/>
                    </a:xfrm>
                    <a:prstGeom prst="rect">
                      <a:avLst/>
                    </a:prstGeom>
                  </pic:spPr>
                </pic:pic>
              </a:graphicData>
            </a:graphic>
          </wp:anchor>
        </w:drawing>
      </w:r>
      <w:r>
        <w:rPr>
          <w:b w:val="0"/>
          <w:color w:val="2F2912"/>
        </w:rPr>
        <w:t>Die </w:t>
      </w:r>
      <w:r>
        <w:rPr>
          <w:b w:val="0"/>
          <w:color w:val="2F2912"/>
          <w:spacing w:val="-4"/>
        </w:rPr>
        <w:t>Augen von Roland  </w:t>
      </w:r>
      <w:r>
        <w:rPr>
          <w:b w:val="0"/>
          <w:color w:val="2F2912"/>
          <w:spacing w:val="-5"/>
        </w:rPr>
        <w:t>Reymond  </w:t>
      </w:r>
      <w:r>
        <w:rPr>
          <w:b w:val="0"/>
          <w:color w:val="2F2912"/>
        </w:rPr>
        <w:t>strahlen,  </w:t>
      </w:r>
      <w:r>
        <w:rPr>
          <w:b w:val="0"/>
          <w:color w:val="2F2912"/>
          <w:spacing w:val="-4"/>
        </w:rPr>
        <w:t>wenn  </w:t>
      </w:r>
      <w:r>
        <w:rPr>
          <w:b w:val="0"/>
          <w:color w:val="2F2912"/>
        </w:rPr>
        <w:t>er an seine </w:t>
      </w:r>
      <w:r>
        <w:rPr>
          <w:b w:val="0"/>
          <w:color w:val="2F2912"/>
          <w:spacing w:val="-3"/>
        </w:rPr>
        <w:t>letzten </w:t>
      </w:r>
      <w:r>
        <w:rPr>
          <w:b w:val="0"/>
          <w:color w:val="2F2912"/>
          <w:spacing w:val="-4"/>
        </w:rPr>
        <w:t>Ferien </w:t>
      </w:r>
      <w:r>
        <w:rPr>
          <w:b w:val="0"/>
          <w:color w:val="2F2912"/>
        </w:rPr>
        <w:t>zurückdenkt. Er hat alle </w:t>
      </w:r>
      <w:r>
        <w:rPr>
          <w:b w:val="0"/>
          <w:color w:val="2F2912"/>
          <w:spacing w:val="-3"/>
        </w:rPr>
        <w:t>Erleb- </w:t>
      </w:r>
      <w:r>
        <w:rPr>
          <w:b w:val="0"/>
          <w:color w:val="2F2912"/>
        </w:rPr>
        <w:t>nisse auf seinem </w:t>
      </w:r>
      <w:r>
        <w:rPr>
          <w:b w:val="0"/>
          <w:color w:val="2F2912"/>
          <w:spacing w:val="-3"/>
        </w:rPr>
        <w:t>Smartphone festgehalten, und </w:t>
      </w:r>
      <w:r>
        <w:rPr>
          <w:b w:val="0"/>
          <w:color w:val="2F2912"/>
        </w:rPr>
        <w:t>nach einer kurzen </w:t>
      </w:r>
      <w:r>
        <w:rPr>
          <w:b w:val="0"/>
          <w:color w:val="2F2912"/>
          <w:spacing w:val="-3"/>
        </w:rPr>
        <w:t>Suche erscheinen </w:t>
      </w:r>
      <w:r>
        <w:rPr>
          <w:b w:val="0"/>
          <w:color w:val="2F2912"/>
        </w:rPr>
        <w:t>alle seine Aktivitäten auf </w:t>
      </w:r>
      <w:r>
        <w:rPr>
          <w:b w:val="0"/>
          <w:color w:val="2F2912"/>
          <w:spacing w:val="-3"/>
        </w:rPr>
        <w:t>dem </w:t>
      </w:r>
      <w:r>
        <w:rPr>
          <w:b w:val="0"/>
          <w:color w:val="2F2912"/>
        </w:rPr>
        <w:t>Bildschirm. Die Bilder sind seine kostbaren </w:t>
      </w:r>
      <w:r>
        <w:rPr>
          <w:b w:val="0"/>
          <w:color w:val="2F2912"/>
          <w:spacing w:val="-3"/>
        </w:rPr>
        <w:t>Erinnerungen </w:t>
      </w:r>
      <w:r>
        <w:rPr>
          <w:b w:val="0"/>
          <w:color w:val="2F2912"/>
        </w:rPr>
        <w:t>an vier Reisen, die er mit Procap bereits </w:t>
      </w:r>
      <w:r>
        <w:rPr>
          <w:b w:val="0"/>
          <w:color w:val="2F2912"/>
          <w:spacing w:val="-4"/>
        </w:rPr>
        <w:t>unternommen </w:t>
      </w:r>
      <w:r>
        <w:rPr>
          <w:b w:val="0"/>
          <w:color w:val="2F2912"/>
        </w:rPr>
        <w:t>hat. </w:t>
      </w:r>
      <w:r>
        <w:rPr>
          <w:b w:val="0"/>
          <w:color w:val="2F2912"/>
          <w:spacing w:val="-4"/>
        </w:rPr>
        <w:t>Und </w:t>
      </w:r>
      <w:r>
        <w:rPr>
          <w:b w:val="0"/>
          <w:color w:val="2F2912"/>
        </w:rPr>
        <w:t>die fünfte Reise ist bereits reserviert.</w:t>
      </w:r>
    </w:p>
    <w:p>
      <w:pPr>
        <w:pStyle w:val="BodyText"/>
        <w:spacing w:before="10"/>
        <w:rPr>
          <w:b w:val="0"/>
          <w:sz w:val="23"/>
        </w:rPr>
      </w:pPr>
    </w:p>
    <w:p>
      <w:pPr>
        <w:pStyle w:val="BodyText"/>
        <w:spacing w:line="278" w:lineRule="auto"/>
        <w:ind w:left="6094" w:right="1131"/>
        <w:jc w:val="both"/>
        <w:rPr>
          <w:b w:val="0"/>
        </w:rPr>
      </w:pPr>
      <w:r>
        <w:rPr>
          <w:b w:val="0"/>
          <w:color w:val="2F2912"/>
          <w:spacing w:val="-4"/>
        </w:rPr>
        <w:t>Aus</w:t>
      </w:r>
      <w:r>
        <w:rPr>
          <w:b w:val="0"/>
          <w:color w:val="2F2912"/>
          <w:spacing w:val="-11"/>
        </w:rPr>
        <w:t> </w:t>
      </w:r>
      <w:r>
        <w:rPr>
          <w:b w:val="0"/>
          <w:color w:val="2F2912"/>
          <w:spacing w:val="-3"/>
        </w:rPr>
        <w:t>dem</w:t>
      </w:r>
      <w:r>
        <w:rPr>
          <w:b w:val="0"/>
          <w:color w:val="2F2912"/>
          <w:spacing w:val="-10"/>
        </w:rPr>
        <w:t> </w:t>
      </w:r>
      <w:r>
        <w:rPr>
          <w:b w:val="0"/>
          <w:color w:val="2F2912"/>
          <w:spacing w:val="-3"/>
        </w:rPr>
        <w:t>breiten</w:t>
      </w:r>
      <w:r>
        <w:rPr>
          <w:b w:val="0"/>
          <w:color w:val="2F2912"/>
          <w:spacing w:val="-10"/>
        </w:rPr>
        <w:t> </w:t>
      </w:r>
      <w:r>
        <w:rPr>
          <w:b w:val="0"/>
          <w:color w:val="2F2912"/>
          <w:spacing w:val="-3"/>
        </w:rPr>
        <w:t>Angebot</w:t>
      </w:r>
      <w:r>
        <w:rPr>
          <w:b w:val="0"/>
          <w:color w:val="2F2912"/>
          <w:spacing w:val="-10"/>
        </w:rPr>
        <w:t> </w:t>
      </w:r>
      <w:r>
        <w:rPr>
          <w:b w:val="0"/>
          <w:color w:val="2F2912"/>
          <w:spacing w:val="-4"/>
        </w:rPr>
        <w:t>von</w:t>
      </w:r>
      <w:r>
        <w:rPr>
          <w:b w:val="0"/>
          <w:color w:val="2F2912"/>
          <w:spacing w:val="-10"/>
        </w:rPr>
        <w:t> </w:t>
      </w:r>
      <w:r>
        <w:rPr>
          <w:b w:val="0"/>
          <w:color w:val="2F2912"/>
        </w:rPr>
        <w:t>Procap</w:t>
      </w:r>
      <w:r>
        <w:rPr>
          <w:b w:val="0"/>
          <w:color w:val="2F2912"/>
          <w:spacing w:val="-11"/>
        </w:rPr>
        <w:t> </w:t>
      </w:r>
      <w:r>
        <w:rPr>
          <w:b w:val="0"/>
          <w:color w:val="2F2912"/>
        </w:rPr>
        <w:t>Reisen</w:t>
      </w:r>
      <w:r>
        <w:rPr>
          <w:b w:val="0"/>
          <w:color w:val="2F2912"/>
          <w:spacing w:val="-10"/>
        </w:rPr>
        <w:t> </w:t>
      </w:r>
      <w:r>
        <w:rPr>
          <w:b w:val="0"/>
          <w:color w:val="2F2912"/>
        </w:rPr>
        <w:t>hat</w:t>
      </w:r>
      <w:r>
        <w:rPr>
          <w:b w:val="0"/>
          <w:color w:val="2F2912"/>
          <w:spacing w:val="-10"/>
        </w:rPr>
        <w:t> </w:t>
      </w:r>
      <w:r>
        <w:rPr>
          <w:b w:val="0"/>
          <w:color w:val="2F2912"/>
          <w:spacing w:val="-4"/>
        </w:rPr>
        <w:t>Roland </w:t>
      </w:r>
      <w:r>
        <w:rPr>
          <w:b w:val="0"/>
          <w:color w:val="2F2912"/>
          <w:spacing w:val="-5"/>
        </w:rPr>
        <w:t>Reymond </w:t>
      </w:r>
      <w:r>
        <w:rPr>
          <w:b w:val="0"/>
          <w:color w:val="2F2912"/>
        </w:rPr>
        <w:t>sich diesmal für eine Gruppenreise entschie- den.</w:t>
      </w:r>
      <w:r>
        <w:rPr>
          <w:b w:val="0"/>
          <w:color w:val="2F2912"/>
          <w:spacing w:val="-12"/>
        </w:rPr>
        <w:t> </w:t>
      </w:r>
      <w:r>
        <w:rPr>
          <w:b w:val="0"/>
          <w:color w:val="2F2912"/>
        </w:rPr>
        <w:t>In</w:t>
      </w:r>
      <w:r>
        <w:rPr>
          <w:b w:val="0"/>
          <w:color w:val="2F2912"/>
          <w:spacing w:val="-11"/>
        </w:rPr>
        <w:t> </w:t>
      </w:r>
      <w:r>
        <w:rPr>
          <w:b w:val="0"/>
          <w:color w:val="2F2912"/>
          <w:spacing w:val="-3"/>
        </w:rPr>
        <w:t>der</w:t>
      </w:r>
      <w:r>
        <w:rPr>
          <w:b w:val="0"/>
          <w:color w:val="2F2912"/>
          <w:spacing w:val="-11"/>
        </w:rPr>
        <w:t> </w:t>
      </w:r>
      <w:r>
        <w:rPr>
          <w:b w:val="0"/>
          <w:color w:val="2F2912"/>
          <w:spacing w:val="-4"/>
        </w:rPr>
        <w:t>Vergangenheit</w:t>
      </w:r>
      <w:r>
        <w:rPr>
          <w:b w:val="0"/>
          <w:color w:val="2F2912"/>
          <w:spacing w:val="-11"/>
        </w:rPr>
        <w:t> </w:t>
      </w:r>
      <w:r>
        <w:rPr>
          <w:b w:val="0"/>
          <w:color w:val="2F2912"/>
        </w:rPr>
        <w:t>hat</w:t>
      </w:r>
      <w:r>
        <w:rPr>
          <w:b w:val="0"/>
          <w:color w:val="2F2912"/>
          <w:spacing w:val="-11"/>
        </w:rPr>
        <w:t> </w:t>
      </w:r>
      <w:r>
        <w:rPr>
          <w:b w:val="0"/>
          <w:color w:val="2F2912"/>
        </w:rPr>
        <w:t>er</w:t>
      </w:r>
      <w:r>
        <w:rPr>
          <w:b w:val="0"/>
          <w:color w:val="2F2912"/>
          <w:spacing w:val="-11"/>
        </w:rPr>
        <w:t> </w:t>
      </w:r>
      <w:r>
        <w:rPr>
          <w:b w:val="0"/>
          <w:color w:val="2F2912"/>
        </w:rPr>
        <w:t>auch</w:t>
      </w:r>
      <w:r>
        <w:rPr>
          <w:b w:val="0"/>
          <w:color w:val="2F2912"/>
          <w:spacing w:val="-11"/>
        </w:rPr>
        <w:t> </w:t>
      </w:r>
      <w:r>
        <w:rPr>
          <w:b w:val="0"/>
          <w:color w:val="2F2912"/>
          <w:spacing w:val="-3"/>
        </w:rPr>
        <w:t>schon</w:t>
      </w:r>
      <w:r>
        <w:rPr>
          <w:b w:val="0"/>
          <w:color w:val="2F2912"/>
          <w:spacing w:val="-11"/>
        </w:rPr>
        <w:t> </w:t>
      </w:r>
      <w:r>
        <w:rPr>
          <w:b w:val="0"/>
          <w:color w:val="2F2912"/>
        </w:rPr>
        <w:t>eine</w:t>
      </w:r>
      <w:r>
        <w:rPr>
          <w:b w:val="0"/>
          <w:color w:val="2F2912"/>
          <w:spacing w:val="-11"/>
        </w:rPr>
        <w:t> </w:t>
      </w:r>
      <w:r>
        <w:rPr>
          <w:b w:val="0"/>
          <w:color w:val="2F2912"/>
        </w:rPr>
        <w:t>Indivi- dualreise </w:t>
      </w:r>
      <w:r>
        <w:rPr>
          <w:b w:val="0"/>
          <w:color w:val="2F2912"/>
          <w:spacing w:val="-3"/>
        </w:rPr>
        <w:t>unternommen. </w:t>
      </w:r>
      <w:r>
        <w:rPr>
          <w:b w:val="0"/>
          <w:color w:val="2F2912"/>
        </w:rPr>
        <w:t>Diese Erfahrung </w:t>
      </w:r>
      <w:r>
        <w:rPr>
          <w:b w:val="0"/>
          <w:color w:val="2F2912"/>
          <w:spacing w:val="-3"/>
        </w:rPr>
        <w:t>gefiel </w:t>
      </w:r>
      <w:r>
        <w:rPr>
          <w:b w:val="0"/>
          <w:color w:val="2F2912"/>
        </w:rPr>
        <w:t>ihm al- lerdings </w:t>
      </w:r>
      <w:r>
        <w:rPr>
          <w:b w:val="0"/>
          <w:color w:val="2F2912"/>
          <w:spacing w:val="-4"/>
        </w:rPr>
        <w:t>weniger, </w:t>
      </w:r>
      <w:r>
        <w:rPr>
          <w:b w:val="0"/>
          <w:color w:val="2F2912"/>
        </w:rPr>
        <w:t>da die </w:t>
      </w:r>
      <w:r>
        <w:rPr>
          <w:b w:val="0"/>
          <w:color w:val="2F2912"/>
          <w:spacing w:val="-4"/>
        </w:rPr>
        <w:t>Tage </w:t>
      </w:r>
      <w:r>
        <w:rPr>
          <w:b w:val="0"/>
          <w:color w:val="2F2912"/>
          <w:spacing w:val="-3"/>
        </w:rPr>
        <w:t>mitunter sehr </w:t>
      </w:r>
      <w:r>
        <w:rPr>
          <w:b w:val="0"/>
          <w:color w:val="2F2912"/>
        </w:rPr>
        <w:t>lang </w:t>
      </w:r>
      <w:r>
        <w:rPr>
          <w:b w:val="0"/>
          <w:color w:val="2F2912"/>
          <w:spacing w:val="-4"/>
        </w:rPr>
        <w:t>gewesen </w:t>
      </w:r>
      <w:r>
        <w:rPr>
          <w:b w:val="0"/>
          <w:color w:val="2F2912"/>
        </w:rPr>
        <w:t>seien </w:t>
      </w:r>
      <w:r>
        <w:rPr>
          <w:b w:val="0"/>
          <w:color w:val="2F2912"/>
          <w:spacing w:val="-3"/>
        </w:rPr>
        <w:t>und </w:t>
      </w:r>
      <w:r>
        <w:rPr>
          <w:b w:val="0"/>
          <w:color w:val="2F2912"/>
        </w:rPr>
        <w:t>er sich rasch </w:t>
      </w:r>
      <w:r>
        <w:rPr>
          <w:b w:val="0"/>
          <w:color w:val="2F2912"/>
          <w:spacing w:val="-3"/>
        </w:rPr>
        <w:t>gelangweilt habe. </w:t>
      </w:r>
      <w:r>
        <w:rPr>
          <w:b w:val="0"/>
          <w:color w:val="2F2912"/>
        </w:rPr>
        <w:t>«In einer Gruppe ist es </w:t>
      </w:r>
      <w:r>
        <w:rPr>
          <w:b w:val="0"/>
          <w:color w:val="2F2912"/>
          <w:spacing w:val="-3"/>
        </w:rPr>
        <w:t>viel lustiger. </w:t>
      </w:r>
      <w:r>
        <w:rPr>
          <w:b w:val="0"/>
          <w:color w:val="2F2912"/>
        </w:rPr>
        <w:t>Man hat dort die </w:t>
      </w:r>
      <w:r>
        <w:rPr>
          <w:b w:val="0"/>
          <w:color w:val="2F2912"/>
          <w:spacing w:val="-3"/>
        </w:rPr>
        <w:t>Mög- </w:t>
      </w:r>
      <w:r>
        <w:rPr>
          <w:b w:val="0"/>
          <w:color w:val="2F2912"/>
        </w:rPr>
        <w:t>lichkeit,</w:t>
      </w:r>
      <w:r>
        <w:rPr>
          <w:b w:val="0"/>
          <w:color w:val="2F2912"/>
          <w:spacing w:val="-14"/>
        </w:rPr>
        <w:t> </w:t>
      </w:r>
      <w:r>
        <w:rPr>
          <w:b w:val="0"/>
          <w:color w:val="2F2912"/>
          <w:spacing w:val="-3"/>
        </w:rPr>
        <w:t>viele</w:t>
      </w:r>
      <w:r>
        <w:rPr>
          <w:b w:val="0"/>
          <w:color w:val="2F2912"/>
          <w:spacing w:val="-14"/>
        </w:rPr>
        <w:t> </w:t>
      </w:r>
      <w:r>
        <w:rPr>
          <w:b w:val="0"/>
          <w:color w:val="2F2912"/>
          <w:spacing w:val="-3"/>
        </w:rPr>
        <w:t>verschiedene</w:t>
      </w:r>
      <w:r>
        <w:rPr>
          <w:b w:val="0"/>
          <w:color w:val="2F2912"/>
          <w:spacing w:val="-14"/>
        </w:rPr>
        <w:t> </w:t>
      </w:r>
      <w:r>
        <w:rPr>
          <w:b w:val="0"/>
          <w:color w:val="2F2912"/>
        </w:rPr>
        <w:t>Aktivitäten</w:t>
      </w:r>
      <w:r>
        <w:rPr>
          <w:b w:val="0"/>
          <w:color w:val="2F2912"/>
          <w:spacing w:val="-13"/>
        </w:rPr>
        <w:t> </w:t>
      </w:r>
      <w:r>
        <w:rPr>
          <w:b w:val="0"/>
          <w:color w:val="2F2912"/>
        </w:rPr>
        <w:t>auszuprobieren. </w:t>
      </w:r>
      <w:r>
        <w:rPr>
          <w:b w:val="0"/>
          <w:color w:val="2F2912"/>
          <w:spacing w:val="-3"/>
        </w:rPr>
        <w:t>Ausserdem </w:t>
      </w:r>
      <w:r>
        <w:rPr>
          <w:b w:val="0"/>
          <w:color w:val="2F2912"/>
        </w:rPr>
        <w:t>kann man sich gegenseitig </w:t>
      </w:r>
      <w:r>
        <w:rPr>
          <w:b w:val="0"/>
          <w:color w:val="2F2912"/>
          <w:spacing w:val="-3"/>
        </w:rPr>
        <w:t>helfen.» </w:t>
      </w:r>
      <w:r>
        <w:rPr>
          <w:b w:val="0"/>
          <w:color w:val="2F2912"/>
        </w:rPr>
        <w:t>Dieser Aspekt des </w:t>
      </w:r>
      <w:r>
        <w:rPr>
          <w:b w:val="0"/>
          <w:color w:val="2F2912"/>
          <w:spacing w:val="-4"/>
        </w:rPr>
        <w:t>Teilens </w:t>
      </w:r>
      <w:r>
        <w:rPr>
          <w:b w:val="0"/>
          <w:color w:val="2F2912"/>
          <w:spacing w:val="-3"/>
        </w:rPr>
        <w:t>und der </w:t>
      </w:r>
      <w:r>
        <w:rPr>
          <w:b w:val="0"/>
          <w:color w:val="2F2912"/>
        </w:rPr>
        <w:t>Solidarität </w:t>
      </w:r>
      <w:r>
        <w:rPr>
          <w:b w:val="0"/>
          <w:color w:val="2F2912"/>
          <w:spacing w:val="-3"/>
        </w:rPr>
        <w:t>findet </w:t>
      </w:r>
      <w:r>
        <w:rPr>
          <w:b w:val="0"/>
          <w:color w:val="2F2912"/>
        </w:rPr>
        <w:t>sich in je- </w:t>
      </w:r>
      <w:r>
        <w:rPr>
          <w:b w:val="0"/>
          <w:color w:val="2F2912"/>
          <w:spacing w:val="-3"/>
        </w:rPr>
        <w:t>der </w:t>
      </w:r>
      <w:r>
        <w:rPr>
          <w:b w:val="0"/>
          <w:color w:val="2F2912"/>
          <w:spacing w:val="-4"/>
        </w:rPr>
        <w:t>einzelnen </w:t>
      </w:r>
      <w:r>
        <w:rPr>
          <w:b w:val="0"/>
          <w:color w:val="2F2912"/>
          <w:spacing w:val="-3"/>
        </w:rPr>
        <w:t>Urlaubsgeschichte </w:t>
      </w:r>
      <w:r>
        <w:rPr>
          <w:b w:val="0"/>
          <w:color w:val="2F2912"/>
          <w:spacing w:val="-4"/>
        </w:rPr>
        <w:t>von Roland Reymond. </w:t>
      </w:r>
      <w:r>
        <w:rPr>
          <w:b w:val="0"/>
          <w:color w:val="2F2912"/>
        </w:rPr>
        <w:t>So</w:t>
      </w:r>
      <w:r>
        <w:rPr>
          <w:b w:val="0"/>
          <w:color w:val="2F2912"/>
          <w:spacing w:val="-10"/>
        </w:rPr>
        <w:t> </w:t>
      </w:r>
      <w:r>
        <w:rPr>
          <w:b w:val="0"/>
          <w:color w:val="2F2912"/>
        </w:rPr>
        <w:t>erinnert</w:t>
      </w:r>
      <w:r>
        <w:rPr>
          <w:b w:val="0"/>
          <w:color w:val="2F2912"/>
          <w:spacing w:val="-10"/>
        </w:rPr>
        <w:t> </w:t>
      </w:r>
      <w:r>
        <w:rPr>
          <w:b w:val="0"/>
          <w:color w:val="2F2912"/>
        </w:rPr>
        <w:t>er</w:t>
      </w:r>
      <w:r>
        <w:rPr>
          <w:b w:val="0"/>
          <w:color w:val="2F2912"/>
          <w:spacing w:val="-10"/>
        </w:rPr>
        <w:t> </w:t>
      </w:r>
      <w:r>
        <w:rPr>
          <w:b w:val="0"/>
          <w:color w:val="2F2912"/>
        </w:rPr>
        <w:t>sich</w:t>
      </w:r>
      <w:r>
        <w:rPr>
          <w:b w:val="0"/>
          <w:color w:val="2F2912"/>
          <w:spacing w:val="-10"/>
        </w:rPr>
        <w:t> </w:t>
      </w:r>
      <w:r>
        <w:rPr>
          <w:b w:val="0"/>
          <w:color w:val="2F2912"/>
          <w:spacing w:val="-4"/>
        </w:rPr>
        <w:t>vor</w:t>
      </w:r>
      <w:r>
        <w:rPr>
          <w:b w:val="0"/>
          <w:color w:val="2F2912"/>
          <w:spacing w:val="-10"/>
        </w:rPr>
        <w:t> </w:t>
      </w:r>
      <w:r>
        <w:rPr>
          <w:b w:val="0"/>
          <w:color w:val="2F2912"/>
        </w:rPr>
        <w:t>allem</w:t>
      </w:r>
      <w:r>
        <w:rPr>
          <w:b w:val="0"/>
          <w:color w:val="2F2912"/>
          <w:spacing w:val="-10"/>
        </w:rPr>
        <w:t> </w:t>
      </w:r>
      <w:r>
        <w:rPr>
          <w:b w:val="0"/>
          <w:color w:val="2F2912"/>
        </w:rPr>
        <w:t>an</w:t>
      </w:r>
      <w:r>
        <w:rPr>
          <w:b w:val="0"/>
          <w:color w:val="2F2912"/>
          <w:spacing w:val="-10"/>
        </w:rPr>
        <w:t> </w:t>
      </w:r>
      <w:r>
        <w:rPr>
          <w:b w:val="0"/>
          <w:color w:val="2F2912"/>
        </w:rPr>
        <w:t>die</w:t>
      </w:r>
      <w:r>
        <w:rPr>
          <w:b w:val="0"/>
          <w:color w:val="2F2912"/>
          <w:spacing w:val="-10"/>
        </w:rPr>
        <w:t> </w:t>
      </w:r>
      <w:r>
        <w:rPr>
          <w:b w:val="0"/>
          <w:color w:val="2F2912"/>
          <w:spacing w:val="-3"/>
        </w:rPr>
        <w:t>gemeinsamen</w:t>
      </w:r>
      <w:r>
        <w:rPr>
          <w:b w:val="0"/>
          <w:color w:val="2F2912"/>
          <w:spacing w:val="-10"/>
        </w:rPr>
        <w:t> </w:t>
      </w:r>
      <w:r>
        <w:rPr>
          <w:b w:val="0"/>
          <w:color w:val="2F2912"/>
        </w:rPr>
        <w:t>Mahl- </w:t>
      </w:r>
      <w:r>
        <w:rPr>
          <w:b w:val="0"/>
          <w:color w:val="2F2912"/>
          <w:spacing w:val="-3"/>
        </w:rPr>
        <w:t>zeiten</w:t>
      </w:r>
      <w:r>
        <w:rPr>
          <w:b w:val="0"/>
          <w:color w:val="2F2912"/>
          <w:spacing w:val="-7"/>
        </w:rPr>
        <w:t> </w:t>
      </w:r>
      <w:r>
        <w:rPr>
          <w:b w:val="0"/>
          <w:color w:val="2F2912"/>
        </w:rPr>
        <w:t>in</w:t>
      </w:r>
      <w:r>
        <w:rPr>
          <w:b w:val="0"/>
          <w:color w:val="2F2912"/>
          <w:spacing w:val="-7"/>
        </w:rPr>
        <w:t> </w:t>
      </w:r>
      <w:r>
        <w:rPr>
          <w:b w:val="0"/>
          <w:color w:val="2F2912"/>
        </w:rPr>
        <w:t>einem</w:t>
      </w:r>
      <w:r>
        <w:rPr>
          <w:b w:val="0"/>
          <w:color w:val="2F2912"/>
          <w:spacing w:val="-7"/>
        </w:rPr>
        <w:t> </w:t>
      </w:r>
      <w:r>
        <w:rPr>
          <w:b w:val="0"/>
          <w:color w:val="2F2912"/>
          <w:spacing w:val="-3"/>
        </w:rPr>
        <w:t>Feriencamp:</w:t>
      </w:r>
      <w:r>
        <w:rPr>
          <w:b w:val="0"/>
          <w:color w:val="2F2912"/>
          <w:spacing w:val="-7"/>
        </w:rPr>
        <w:t> </w:t>
      </w:r>
      <w:r>
        <w:rPr>
          <w:b w:val="0"/>
          <w:color w:val="2F2912"/>
        </w:rPr>
        <w:t>«Da</w:t>
      </w:r>
      <w:r>
        <w:rPr>
          <w:b w:val="0"/>
          <w:color w:val="2F2912"/>
          <w:spacing w:val="-6"/>
        </w:rPr>
        <w:t> </w:t>
      </w:r>
      <w:r>
        <w:rPr>
          <w:b w:val="0"/>
          <w:color w:val="2F2912"/>
        </w:rPr>
        <w:t>war</w:t>
      </w:r>
      <w:r>
        <w:rPr>
          <w:b w:val="0"/>
          <w:color w:val="2F2912"/>
          <w:spacing w:val="-7"/>
        </w:rPr>
        <w:t> </w:t>
      </w:r>
      <w:r>
        <w:rPr>
          <w:b w:val="0"/>
          <w:color w:val="2F2912"/>
        </w:rPr>
        <w:t>jemand,</w:t>
      </w:r>
      <w:r>
        <w:rPr>
          <w:b w:val="0"/>
          <w:color w:val="2F2912"/>
          <w:spacing w:val="-7"/>
        </w:rPr>
        <w:t> </w:t>
      </w:r>
      <w:r>
        <w:rPr>
          <w:b w:val="0"/>
          <w:color w:val="2F2912"/>
          <w:spacing w:val="-3"/>
        </w:rPr>
        <w:t>der</w:t>
      </w:r>
      <w:r>
        <w:rPr>
          <w:b w:val="0"/>
          <w:color w:val="2F2912"/>
          <w:spacing w:val="-7"/>
        </w:rPr>
        <w:t> </w:t>
      </w:r>
      <w:r>
        <w:rPr>
          <w:b w:val="0"/>
          <w:color w:val="2F2912"/>
          <w:spacing w:val="-3"/>
        </w:rPr>
        <w:t>konn- te nicht sehen, </w:t>
      </w:r>
      <w:r>
        <w:rPr>
          <w:b w:val="0"/>
          <w:color w:val="2F2912"/>
        </w:rPr>
        <w:t>also habe ich ihm </w:t>
      </w:r>
      <w:r>
        <w:rPr>
          <w:b w:val="0"/>
          <w:color w:val="2F2912"/>
          <w:spacing w:val="-4"/>
        </w:rPr>
        <w:t>geholfen, </w:t>
      </w:r>
      <w:r>
        <w:rPr>
          <w:b w:val="0"/>
          <w:color w:val="2F2912"/>
        </w:rPr>
        <w:t>sein </w:t>
      </w:r>
      <w:r>
        <w:rPr>
          <w:b w:val="0"/>
          <w:color w:val="2F2912"/>
          <w:spacing w:val="-5"/>
        </w:rPr>
        <w:t>Tablett </w:t>
      </w:r>
      <w:r>
        <w:rPr>
          <w:b w:val="0"/>
          <w:color w:val="2F2912"/>
        </w:rPr>
        <w:t>zu tragen. Es gibt </w:t>
      </w:r>
      <w:r>
        <w:rPr>
          <w:b w:val="0"/>
          <w:color w:val="2F2912"/>
          <w:spacing w:val="-3"/>
        </w:rPr>
        <w:t>immer </w:t>
      </w:r>
      <w:r>
        <w:rPr>
          <w:b w:val="0"/>
          <w:color w:val="2F2912"/>
        </w:rPr>
        <w:t>eine Möglichkeit, einander zu </w:t>
      </w:r>
      <w:r>
        <w:rPr>
          <w:b w:val="0"/>
          <w:color w:val="2F2912"/>
          <w:spacing w:val="-3"/>
        </w:rPr>
        <w:t>helfen.»</w:t>
      </w:r>
    </w:p>
    <w:p>
      <w:pPr>
        <w:pStyle w:val="BodyText"/>
        <w:spacing w:before="3"/>
        <w:rPr>
          <w:b w:val="0"/>
          <w:sz w:val="28"/>
        </w:rPr>
      </w:pPr>
    </w:p>
    <w:p>
      <w:pPr>
        <w:pStyle w:val="Heading8"/>
        <w:spacing w:before="100"/>
        <w:rPr>
          <w:rFonts w:ascii="GTWalsheimProMedium"/>
          <w:b/>
        </w:rPr>
      </w:pPr>
      <w:r>
        <w:rPr>
          <w:rFonts w:ascii="GTWalsheimProMedium"/>
          <w:b/>
          <w:color w:val="2F2912"/>
        </w:rPr>
        <w:t>18</w:t>
      </w:r>
    </w:p>
    <w:p>
      <w:pPr>
        <w:spacing w:after="0"/>
        <w:rPr>
          <w:rFonts w:ascii="GTWalsheimProMedium"/>
        </w:rPr>
        <w:sectPr>
          <w:pgSz w:w="11910" w:h="16840"/>
          <w:pgMar w:top="280" w:bottom="0" w:left="0" w:right="0"/>
        </w:sect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6"/>
        <w:rPr>
          <w:rFonts w:ascii="GTWalsheimProMedium"/>
          <w:b/>
          <w:sz w:val="11"/>
        </w:rPr>
      </w:pPr>
    </w:p>
    <w:p>
      <w:pPr>
        <w:pStyle w:val="BodyText"/>
        <w:spacing w:line="40" w:lineRule="exact"/>
        <w:ind w:left="1113"/>
        <w:rPr>
          <w:rFonts w:ascii="GTWalsheimProMedium"/>
          <w:sz w:val="4"/>
        </w:rPr>
      </w:pPr>
      <w:r>
        <w:rPr>
          <w:rFonts w:ascii="GTWalsheimProMedium"/>
          <w:position w:val="0"/>
          <w:sz w:val="4"/>
        </w:rPr>
        <w:pict>
          <v:group style="width:233.9pt;height:2pt;mso-position-horizontal-relative:char;mso-position-vertical-relative:line" coordorigin="0,0" coordsize="4678,40">
            <v:line style="position:absolute" from="0,20" to="4677,20" stroked="true" strokeweight="2pt" strokecolor="#0070a8">
              <v:stroke dashstyle="solid"/>
            </v:line>
          </v:group>
        </w:pict>
      </w:r>
      <w:r>
        <w:rPr>
          <w:rFonts w:ascii="GTWalsheimProMedium"/>
          <w:position w:val="0"/>
          <w:sz w:val="4"/>
        </w:rPr>
      </w:r>
    </w:p>
    <w:p>
      <w:pPr>
        <w:spacing w:before="86"/>
        <w:ind w:left="1133" w:right="0" w:firstLine="0"/>
        <w:jc w:val="left"/>
        <w:rPr>
          <w:rFonts w:ascii="GTWalsheimProMedium"/>
          <w:b/>
          <w:sz w:val="28"/>
        </w:rPr>
      </w:pPr>
      <w:r>
        <w:rPr/>
        <w:pict>
          <v:shape style="position:absolute;margin-left:484.85321pt;margin-top:-40.742996pt;width:53.75pt;height:12.3pt;mso-position-horizontal-relative:page;mso-position-vertical-relative:paragraph;z-index:-56800" type="#_x0000_t202" filled="false" stroked="false">
            <v:textbox inset="0,0,0,0">
              <w:txbxContent>
                <w:p>
                  <w:pPr>
                    <w:pStyle w:val="BodyText"/>
                    <w:rPr>
                      <w:rFonts w:ascii="GTWalsheimProMedium"/>
                      <w:b/>
                    </w:rPr>
                  </w:pPr>
                  <w:r>
                    <w:rPr>
                      <w:rFonts w:ascii="GTWalsheimProMedium"/>
                      <w:b/>
                      <w:color w:val="2F2912"/>
                    </w:rPr>
                    <w:t>XXXX </w:t>
                  </w:r>
                  <w:r>
                    <w:rPr>
                      <w:rFonts w:ascii="GTWalsheimProMedium"/>
                      <w:b/>
                      <w:color w:val="00676C"/>
                    </w:rPr>
                    <w:t>Alltag</w:t>
                  </w:r>
                </w:p>
              </w:txbxContent>
            </v:textbox>
            <w10:wrap type="none"/>
          </v:shape>
        </w:pict>
      </w:r>
      <w:r>
        <w:rPr/>
        <w:drawing>
          <wp:anchor distT="0" distB="0" distL="0" distR="0" allowOverlap="1" layoutInCell="1" locked="0" behindDoc="0" simplePos="0" relativeHeight="2632">
            <wp:simplePos x="0" y="0"/>
            <wp:positionH relativeFrom="page">
              <wp:posOffset>3869995</wp:posOffset>
            </wp:positionH>
            <wp:positionV relativeFrom="paragraph">
              <wp:posOffset>-745595</wp:posOffset>
            </wp:positionV>
            <wp:extent cx="3690010" cy="5112003"/>
            <wp:effectExtent l="0" t="0" r="0" b="0"/>
            <wp:wrapNone/>
            <wp:docPr id="53" name="image50.jpeg" descr=""/>
            <wp:cNvGraphicFramePr>
              <a:graphicFrameLocks noChangeAspect="1"/>
            </wp:cNvGraphicFramePr>
            <a:graphic>
              <a:graphicData uri="http://schemas.openxmlformats.org/drawingml/2006/picture">
                <pic:pic>
                  <pic:nvPicPr>
                    <pic:cNvPr id="54" name="image50.jpeg"/>
                    <pic:cNvPicPr/>
                  </pic:nvPicPr>
                  <pic:blipFill>
                    <a:blip r:embed="rId77" cstate="print"/>
                    <a:stretch>
                      <a:fillRect/>
                    </a:stretch>
                  </pic:blipFill>
                  <pic:spPr>
                    <a:xfrm>
                      <a:off x="0" y="0"/>
                      <a:ext cx="3690010" cy="5112003"/>
                    </a:xfrm>
                    <a:prstGeom prst="rect">
                      <a:avLst/>
                    </a:prstGeom>
                  </pic:spPr>
                </pic:pic>
              </a:graphicData>
            </a:graphic>
          </wp:anchor>
        </w:drawing>
      </w:r>
      <w:r>
        <w:rPr>
          <w:rFonts w:ascii="GTWalsheimProMedium"/>
          <w:b/>
          <w:color w:val="0070A8"/>
          <w:sz w:val="28"/>
        </w:rPr>
        <w:t>Treffpunkt slowUp</w:t>
      </w:r>
    </w:p>
    <w:p>
      <w:pPr>
        <w:spacing w:line="266" w:lineRule="auto" w:before="119"/>
        <w:ind w:left="1133" w:right="6096" w:firstLine="0"/>
        <w:jc w:val="left"/>
        <w:rPr>
          <w:rFonts w:ascii="GTWalsheimProRegular" w:hAnsi="GTWalsheimProRegular"/>
          <w:sz w:val="19"/>
        </w:rPr>
      </w:pPr>
      <w:r>
        <w:rPr>
          <w:rFonts w:ascii="GTWalsheimProRegular" w:hAnsi="GTWalsheimProRegular"/>
          <w:color w:val="0070A8"/>
          <w:sz w:val="19"/>
        </w:rPr>
        <w:t>Die von Procap Sport unterstützte lokale Veranstal- tungsreihe slowUp ist äusserst beliebt. Roland Reymond nimmt an diesem barrierefreien Event auf den autofreien Strassen seiner Heimat nicht nur aktiv teil, sondern ist auch als Freiwilliger tätig, indem er   für die Veranstaltung wirbt. Dabei freut  er  sich, jeweils alte Bekannte wiederzusehen und neue Freundschaften zu knüpfen. «Ich bin in dieser Gegend zur Schule gegangen. Deshalb treffe ich oft Leute, die mich schon seit meiner Kindheit kennen. Sie bleiben dann stehen, und wir unterhalten uns ein wenig. Das ist wirklich sehr</w:t>
      </w:r>
      <w:r>
        <w:rPr>
          <w:rFonts w:ascii="GTWalsheimProRegular" w:hAnsi="GTWalsheimProRegular"/>
          <w:color w:val="0070A8"/>
          <w:spacing w:val="9"/>
          <w:sz w:val="19"/>
        </w:rPr>
        <w:t> </w:t>
      </w:r>
      <w:r>
        <w:rPr>
          <w:rFonts w:ascii="GTWalsheimProRegular" w:hAnsi="GTWalsheimProRegular"/>
          <w:color w:val="0070A8"/>
          <w:sz w:val="19"/>
        </w:rPr>
        <w:t>nett.»</w:t>
      </w:r>
    </w:p>
    <w:p>
      <w:pPr>
        <w:spacing w:line="292" w:lineRule="auto" w:before="120"/>
        <w:ind w:left="1133" w:right="6270" w:firstLine="0"/>
        <w:jc w:val="left"/>
        <w:rPr>
          <w:rFonts w:ascii="GTWalsheimProMedium"/>
          <w:b/>
          <w:sz w:val="16"/>
        </w:rPr>
      </w:pPr>
      <w:r>
        <w:rPr>
          <w:rFonts w:ascii="GTWalsheimProMedium"/>
          <w:b/>
          <w:color w:val="0070A8"/>
          <w:sz w:val="16"/>
        </w:rPr>
        <w:t>Mehr Informationen zu slowUp finden Sie unter </w:t>
      </w:r>
      <w:hyperlink r:id="rId51">
        <w:r>
          <w:rPr>
            <w:rFonts w:ascii="GTWalsheimProMedium"/>
            <w:b/>
            <w:color w:val="0070A8"/>
            <w:sz w:val="16"/>
          </w:rPr>
          <w:t>www.procap.ch </w:t>
        </w:r>
      </w:hyperlink>
      <w:r>
        <w:rPr>
          <w:rFonts w:ascii="GTWalsheimProMedium"/>
          <w:b/>
          <w:color w:val="0070A8"/>
          <w:sz w:val="16"/>
        </w:rPr>
        <w:t>&gt; Angebote &gt; weitere Freizeitangebote</w:t>
      </w: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9"/>
        <w:rPr>
          <w:rFonts w:ascii="GTWalsheimProMedium"/>
          <w:b/>
          <w:sz w:val="28"/>
        </w:rPr>
      </w:pPr>
    </w:p>
    <w:p>
      <w:pPr>
        <w:spacing w:after="0"/>
        <w:rPr>
          <w:rFonts w:ascii="GTWalsheimProMedium"/>
          <w:sz w:val="28"/>
        </w:rPr>
        <w:sectPr>
          <w:pgSz w:w="11910" w:h="16840"/>
          <w:pgMar w:top="0" w:bottom="0" w:left="0" w:right="0"/>
        </w:sectPr>
      </w:pPr>
    </w:p>
    <w:p>
      <w:pPr>
        <w:pStyle w:val="BodyText"/>
        <w:spacing w:line="278" w:lineRule="auto" w:before="68"/>
        <w:ind w:left="1133"/>
        <w:jc w:val="both"/>
        <w:rPr>
          <w:b w:val="0"/>
        </w:rPr>
      </w:pPr>
      <w:r>
        <w:rPr>
          <w:b w:val="0"/>
          <w:color w:val="2F2912"/>
          <w:spacing w:val="-4"/>
        </w:rPr>
        <w:t>Auch </w:t>
      </w:r>
      <w:r>
        <w:rPr>
          <w:b w:val="0"/>
          <w:color w:val="2F2912"/>
        </w:rPr>
        <w:t>für seine </w:t>
      </w:r>
      <w:r>
        <w:rPr>
          <w:b w:val="0"/>
          <w:color w:val="2F2912"/>
          <w:spacing w:val="-3"/>
        </w:rPr>
        <w:t>nächsten </w:t>
      </w:r>
      <w:r>
        <w:rPr>
          <w:b w:val="0"/>
          <w:color w:val="2F2912"/>
          <w:spacing w:val="-4"/>
        </w:rPr>
        <w:t>Ferien </w:t>
      </w:r>
      <w:r>
        <w:rPr>
          <w:b w:val="0"/>
          <w:color w:val="2F2912"/>
        </w:rPr>
        <w:t>hat er sich </w:t>
      </w:r>
      <w:r>
        <w:rPr>
          <w:b w:val="0"/>
          <w:color w:val="2F2912"/>
          <w:spacing w:val="-4"/>
        </w:rPr>
        <w:t>von </w:t>
      </w:r>
      <w:r>
        <w:rPr>
          <w:b w:val="0"/>
          <w:color w:val="2F2912"/>
          <w:spacing w:val="-3"/>
        </w:rPr>
        <w:t>den </w:t>
      </w:r>
      <w:r>
        <w:rPr>
          <w:b w:val="0"/>
          <w:color w:val="2F2912"/>
        </w:rPr>
        <w:t>Er- fahrungen</w:t>
      </w:r>
      <w:r>
        <w:rPr>
          <w:b w:val="0"/>
          <w:color w:val="2F2912"/>
          <w:spacing w:val="-15"/>
        </w:rPr>
        <w:t> </w:t>
      </w:r>
      <w:r>
        <w:rPr>
          <w:b w:val="0"/>
          <w:color w:val="2F2912"/>
          <w:spacing w:val="-3"/>
        </w:rPr>
        <w:t>der</w:t>
      </w:r>
      <w:r>
        <w:rPr>
          <w:b w:val="0"/>
          <w:color w:val="2F2912"/>
          <w:spacing w:val="-14"/>
        </w:rPr>
        <w:t> </w:t>
      </w:r>
      <w:r>
        <w:rPr>
          <w:b w:val="0"/>
          <w:color w:val="2F2912"/>
          <w:spacing w:val="-4"/>
        </w:rPr>
        <w:t>Vergangenheit</w:t>
      </w:r>
      <w:r>
        <w:rPr>
          <w:b w:val="0"/>
          <w:color w:val="2F2912"/>
          <w:spacing w:val="-14"/>
        </w:rPr>
        <w:t> </w:t>
      </w:r>
      <w:r>
        <w:rPr>
          <w:b w:val="0"/>
          <w:color w:val="2F2912"/>
          <w:spacing w:val="-3"/>
        </w:rPr>
        <w:t>leiten</w:t>
      </w:r>
      <w:r>
        <w:rPr>
          <w:b w:val="0"/>
          <w:color w:val="2F2912"/>
          <w:spacing w:val="-14"/>
        </w:rPr>
        <w:t> </w:t>
      </w:r>
      <w:r>
        <w:rPr>
          <w:b w:val="0"/>
          <w:color w:val="2F2912"/>
        </w:rPr>
        <w:t>lassen.</w:t>
      </w:r>
      <w:r>
        <w:rPr>
          <w:b w:val="0"/>
          <w:color w:val="2F2912"/>
          <w:spacing w:val="-15"/>
        </w:rPr>
        <w:t> </w:t>
      </w:r>
      <w:r>
        <w:rPr>
          <w:b w:val="0"/>
          <w:color w:val="2F2912"/>
        </w:rPr>
        <w:t>«Als</w:t>
      </w:r>
      <w:r>
        <w:rPr>
          <w:b w:val="0"/>
          <w:color w:val="2F2912"/>
          <w:spacing w:val="-14"/>
        </w:rPr>
        <w:t> </w:t>
      </w:r>
      <w:r>
        <w:rPr>
          <w:b w:val="0"/>
          <w:color w:val="2F2912"/>
        </w:rPr>
        <w:t>ich</w:t>
      </w:r>
      <w:r>
        <w:rPr>
          <w:b w:val="0"/>
          <w:color w:val="2F2912"/>
          <w:spacing w:val="-14"/>
        </w:rPr>
        <w:t> </w:t>
      </w:r>
      <w:r>
        <w:rPr>
          <w:b w:val="0"/>
          <w:color w:val="2F2912"/>
        </w:rPr>
        <w:t>hör- </w:t>
      </w:r>
      <w:r>
        <w:rPr>
          <w:b w:val="0"/>
          <w:color w:val="2F2912"/>
          <w:spacing w:val="-5"/>
        </w:rPr>
        <w:t>te, </w:t>
      </w:r>
      <w:r>
        <w:rPr>
          <w:b w:val="0"/>
          <w:color w:val="2F2912"/>
          <w:spacing w:val="-4"/>
        </w:rPr>
        <w:t>wer </w:t>
      </w:r>
      <w:r>
        <w:rPr>
          <w:b w:val="0"/>
          <w:color w:val="2F2912"/>
        </w:rPr>
        <w:t>die Reise in die </w:t>
      </w:r>
      <w:r>
        <w:rPr>
          <w:b w:val="0"/>
          <w:color w:val="2F2912"/>
          <w:spacing w:val="-3"/>
        </w:rPr>
        <w:t>Center </w:t>
      </w:r>
      <w:r>
        <w:rPr>
          <w:b w:val="0"/>
          <w:color w:val="2F2912"/>
        </w:rPr>
        <w:t>Parks betreuen </w:t>
      </w:r>
      <w:r>
        <w:rPr>
          <w:b w:val="0"/>
          <w:color w:val="2F2912"/>
          <w:spacing w:val="-3"/>
        </w:rPr>
        <w:t>würde, </w:t>
      </w:r>
      <w:r>
        <w:rPr>
          <w:b w:val="0"/>
          <w:color w:val="2F2912"/>
          <w:spacing w:val="-4"/>
        </w:rPr>
        <w:t>wollte </w:t>
      </w:r>
      <w:r>
        <w:rPr>
          <w:b w:val="0"/>
          <w:color w:val="2F2912"/>
        </w:rPr>
        <w:t>ich mich sofort </w:t>
      </w:r>
      <w:r>
        <w:rPr>
          <w:b w:val="0"/>
          <w:color w:val="2F2912"/>
          <w:spacing w:val="-3"/>
        </w:rPr>
        <w:t>anmelden, denn </w:t>
      </w:r>
      <w:r>
        <w:rPr>
          <w:b w:val="0"/>
          <w:color w:val="2F2912"/>
        </w:rPr>
        <w:t>ich </w:t>
      </w:r>
      <w:r>
        <w:rPr>
          <w:b w:val="0"/>
          <w:color w:val="2F2912"/>
          <w:spacing w:val="-3"/>
        </w:rPr>
        <w:t>weiss, </w:t>
      </w:r>
      <w:r>
        <w:rPr>
          <w:b w:val="0"/>
          <w:color w:val="2F2912"/>
        </w:rPr>
        <w:t>dass diese</w:t>
      </w:r>
      <w:r>
        <w:rPr>
          <w:b w:val="0"/>
          <w:color w:val="2F2912"/>
          <w:spacing w:val="-8"/>
        </w:rPr>
        <w:t> </w:t>
      </w:r>
      <w:r>
        <w:rPr>
          <w:b w:val="0"/>
          <w:color w:val="2F2912"/>
        </w:rPr>
        <w:t>Betreuerin</w:t>
      </w:r>
      <w:r>
        <w:rPr>
          <w:b w:val="0"/>
          <w:color w:val="2F2912"/>
          <w:spacing w:val="-8"/>
        </w:rPr>
        <w:t> </w:t>
      </w:r>
      <w:r>
        <w:rPr>
          <w:b w:val="0"/>
          <w:color w:val="2F2912"/>
        </w:rPr>
        <w:t>für</w:t>
      </w:r>
      <w:r>
        <w:rPr>
          <w:b w:val="0"/>
          <w:color w:val="2F2912"/>
          <w:spacing w:val="-8"/>
        </w:rPr>
        <w:t> </w:t>
      </w:r>
      <w:r>
        <w:rPr>
          <w:b w:val="0"/>
          <w:color w:val="2F2912"/>
        </w:rPr>
        <w:t>eine</w:t>
      </w:r>
      <w:r>
        <w:rPr>
          <w:b w:val="0"/>
          <w:color w:val="2F2912"/>
          <w:spacing w:val="-8"/>
        </w:rPr>
        <w:t> </w:t>
      </w:r>
      <w:r>
        <w:rPr>
          <w:b w:val="0"/>
          <w:color w:val="2F2912"/>
          <w:spacing w:val="-4"/>
        </w:rPr>
        <w:t>tolle</w:t>
      </w:r>
      <w:r>
        <w:rPr>
          <w:b w:val="0"/>
          <w:color w:val="2F2912"/>
          <w:spacing w:val="-8"/>
        </w:rPr>
        <w:t> </w:t>
      </w:r>
      <w:r>
        <w:rPr>
          <w:b w:val="0"/>
          <w:color w:val="2F2912"/>
          <w:spacing w:val="-3"/>
        </w:rPr>
        <w:t>Atmosphäre</w:t>
      </w:r>
      <w:r>
        <w:rPr>
          <w:b w:val="0"/>
          <w:color w:val="2F2912"/>
          <w:spacing w:val="-8"/>
        </w:rPr>
        <w:t> </w:t>
      </w:r>
      <w:r>
        <w:rPr>
          <w:b w:val="0"/>
          <w:color w:val="2F2912"/>
        </w:rPr>
        <w:t>in</w:t>
      </w:r>
      <w:r>
        <w:rPr>
          <w:b w:val="0"/>
          <w:color w:val="2F2912"/>
          <w:spacing w:val="-8"/>
        </w:rPr>
        <w:t> </w:t>
      </w:r>
      <w:r>
        <w:rPr>
          <w:b w:val="0"/>
          <w:color w:val="2F2912"/>
          <w:spacing w:val="-3"/>
        </w:rPr>
        <w:t>der</w:t>
      </w:r>
      <w:r>
        <w:rPr>
          <w:b w:val="0"/>
          <w:color w:val="2F2912"/>
          <w:spacing w:val="-7"/>
        </w:rPr>
        <w:t> </w:t>
      </w:r>
      <w:r>
        <w:rPr>
          <w:b w:val="0"/>
          <w:color w:val="2F2912"/>
        </w:rPr>
        <w:t>Grup- pe</w:t>
      </w:r>
      <w:r>
        <w:rPr>
          <w:b w:val="0"/>
          <w:color w:val="2F2912"/>
          <w:spacing w:val="-13"/>
        </w:rPr>
        <w:t> </w:t>
      </w:r>
      <w:r>
        <w:rPr>
          <w:b w:val="0"/>
          <w:color w:val="2F2912"/>
        </w:rPr>
        <w:t>sorgen</w:t>
      </w:r>
      <w:r>
        <w:rPr>
          <w:b w:val="0"/>
          <w:color w:val="2F2912"/>
          <w:spacing w:val="-13"/>
        </w:rPr>
        <w:t> </w:t>
      </w:r>
      <w:r>
        <w:rPr>
          <w:b w:val="0"/>
          <w:color w:val="2F2912"/>
        </w:rPr>
        <w:t>wird.»</w:t>
      </w:r>
      <w:r>
        <w:rPr>
          <w:b w:val="0"/>
          <w:color w:val="2F2912"/>
          <w:spacing w:val="-13"/>
        </w:rPr>
        <w:t> </w:t>
      </w:r>
      <w:r>
        <w:rPr>
          <w:b w:val="0"/>
          <w:color w:val="2F2912"/>
        </w:rPr>
        <w:t>Die</w:t>
      </w:r>
      <w:r>
        <w:rPr>
          <w:b w:val="0"/>
          <w:color w:val="2F2912"/>
          <w:spacing w:val="-13"/>
        </w:rPr>
        <w:t> </w:t>
      </w:r>
      <w:r>
        <w:rPr>
          <w:b w:val="0"/>
          <w:color w:val="2F2912"/>
          <w:spacing w:val="-3"/>
        </w:rPr>
        <w:t>Person</w:t>
      </w:r>
      <w:r>
        <w:rPr>
          <w:b w:val="0"/>
          <w:color w:val="2F2912"/>
          <w:spacing w:val="-13"/>
        </w:rPr>
        <w:t> </w:t>
      </w:r>
      <w:r>
        <w:rPr>
          <w:b w:val="0"/>
          <w:color w:val="2F2912"/>
          <w:spacing w:val="-3"/>
        </w:rPr>
        <w:t>und</w:t>
      </w:r>
      <w:r>
        <w:rPr>
          <w:b w:val="0"/>
          <w:color w:val="2F2912"/>
          <w:spacing w:val="-13"/>
        </w:rPr>
        <w:t> </w:t>
      </w:r>
      <w:r>
        <w:rPr>
          <w:b w:val="0"/>
          <w:color w:val="2F2912"/>
        </w:rPr>
        <w:t>die</w:t>
      </w:r>
      <w:r>
        <w:rPr>
          <w:b w:val="0"/>
          <w:color w:val="2F2912"/>
          <w:spacing w:val="-13"/>
        </w:rPr>
        <w:t> </w:t>
      </w:r>
      <w:r>
        <w:rPr>
          <w:b w:val="0"/>
          <w:color w:val="2F2912"/>
          <w:spacing w:val="-4"/>
        </w:rPr>
        <w:t>Rolle</w:t>
      </w:r>
      <w:r>
        <w:rPr>
          <w:b w:val="0"/>
          <w:color w:val="2F2912"/>
          <w:spacing w:val="-13"/>
        </w:rPr>
        <w:t> </w:t>
      </w:r>
      <w:r>
        <w:rPr>
          <w:b w:val="0"/>
          <w:color w:val="2F2912"/>
          <w:spacing w:val="-3"/>
        </w:rPr>
        <w:t>der</w:t>
      </w:r>
      <w:r>
        <w:rPr>
          <w:b w:val="0"/>
          <w:color w:val="2F2912"/>
          <w:spacing w:val="-12"/>
        </w:rPr>
        <w:t> </w:t>
      </w:r>
      <w:r>
        <w:rPr>
          <w:b w:val="0"/>
          <w:color w:val="2F2912"/>
        </w:rPr>
        <w:t>Betreuen- </w:t>
      </w:r>
      <w:r>
        <w:rPr>
          <w:b w:val="0"/>
          <w:color w:val="2F2912"/>
          <w:spacing w:val="-3"/>
        </w:rPr>
        <w:t>den </w:t>
      </w:r>
      <w:r>
        <w:rPr>
          <w:b w:val="0"/>
          <w:color w:val="2F2912"/>
        </w:rPr>
        <w:t>sind für </w:t>
      </w:r>
      <w:r>
        <w:rPr>
          <w:b w:val="0"/>
          <w:color w:val="2F2912"/>
          <w:spacing w:val="-4"/>
        </w:rPr>
        <w:t>Roland </w:t>
      </w:r>
      <w:r>
        <w:rPr>
          <w:b w:val="0"/>
          <w:color w:val="2F2912"/>
          <w:spacing w:val="-5"/>
        </w:rPr>
        <w:t>Reymond </w:t>
      </w:r>
      <w:r>
        <w:rPr>
          <w:b w:val="0"/>
          <w:color w:val="2F2912"/>
        </w:rPr>
        <w:t>auch darum </w:t>
      </w:r>
      <w:r>
        <w:rPr>
          <w:b w:val="0"/>
          <w:color w:val="2F2912"/>
          <w:spacing w:val="-4"/>
        </w:rPr>
        <w:t>von </w:t>
      </w:r>
      <w:r>
        <w:rPr>
          <w:b w:val="0"/>
          <w:color w:val="2F2912"/>
        </w:rPr>
        <w:t>Bedeu- </w:t>
      </w:r>
      <w:r>
        <w:rPr>
          <w:b w:val="0"/>
          <w:color w:val="2F2912"/>
          <w:spacing w:val="-3"/>
        </w:rPr>
        <w:t>tung,</w:t>
      </w:r>
      <w:r>
        <w:rPr>
          <w:b w:val="0"/>
          <w:color w:val="2F2912"/>
          <w:spacing w:val="-10"/>
        </w:rPr>
        <w:t> </w:t>
      </w:r>
      <w:r>
        <w:rPr>
          <w:b w:val="0"/>
          <w:color w:val="2F2912"/>
          <w:spacing w:val="-3"/>
        </w:rPr>
        <w:t>weil</w:t>
      </w:r>
      <w:r>
        <w:rPr>
          <w:b w:val="0"/>
          <w:color w:val="2F2912"/>
          <w:spacing w:val="-9"/>
        </w:rPr>
        <w:t> </w:t>
      </w:r>
      <w:r>
        <w:rPr>
          <w:b w:val="0"/>
          <w:color w:val="2F2912"/>
        </w:rPr>
        <w:t>in</w:t>
      </w:r>
      <w:r>
        <w:rPr>
          <w:b w:val="0"/>
          <w:color w:val="2F2912"/>
          <w:spacing w:val="-9"/>
        </w:rPr>
        <w:t> </w:t>
      </w:r>
      <w:r>
        <w:rPr>
          <w:b w:val="0"/>
          <w:color w:val="2F2912"/>
        </w:rPr>
        <w:t>einer</w:t>
      </w:r>
      <w:r>
        <w:rPr>
          <w:b w:val="0"/>
          <w:color w:val="2F2912"/>
          <w:spacing w:val="-9"/>
        </w:rPr>
        <w:t> </w:t>
      </w:r>
      <w:r>
        <w:rPr>
          <w:b w:val="0"/>
          <w:color w:val="2F2912"/>
        </w:rPr>
        <w:t>Reisegruppe</w:t>
      </w:r>
      <w:r>
        <w:rPr>
          <w:b w:val="0"/>
          <w:color w:val="2F2912"/>
          <w:spacing w:val="-9"/>
        </w:rPr>
        <w:t> </w:t>
      </w:r>
      <w:r>
        <w:rPr>
          <w:b w:val="0"/>
          <w:color w:val="2F2912"/>
        </w:rPr>
        <w:t>gegenseitiges</w:t>
      </w:r>
      <w:r>
        <w:rPr>
          <w:b w:val="0"/>
          <w:color w:val="2F2912"/>
          <w:spacing w:val="-9"/>
        </w:rPr>
        <w:t> </w:t>
      </w:r>
      <w:r>
        <w:rPr>
          <w:b w:val="0"/>
          <w:color w:val="2F2912"/>
          <w:spacing w:val="-5"/>
        </w:rPr>
        <w:t>Vertrauen </w:t>
      </w:r>
      <w:r>
        <w:rPr>
          <w:b w:val="0"/>
          <w:color w:val="2F2912"/>
          <w:spacing w:val="-3"/>
        </w:rPr>
        <w:t>sehr </w:t>
      </w:r>
      <w:r>
        <w:rPr>
          <w:b w:val="0"/>
          <w:color w:val="2F2912"/>
        </w:rPr>
        <w:t>wichtig ist. So ist laut </w:t>
      </w:r>
      <w:r>
        <w:rPr>
          <w:b w:val="0"/>
          <w:color w:val="2F2912"/>
          <w:spacing w:val="-4"/>
        </w:rPr>
        <w:t>Roland </w:t>
      </w:r>
      <w:r>
        <w:rPr>
          <w:b w:val="0"/>
          <w:color w:val="2F2912"/>
          <w:spacing w:val="-5"/>
        </w:rPr>
        <w:t>Reymond </w:t>
      </w:r>
      <w:r>
        <w:rPr>
          <w:b w:val="0"/>
          <w:color w:val="2F2912"/>
        </w:rPr>
        <w:t>das Begleitteam </w:t>
      </w:r>
      <w:r>
        <w:rPr>
          <w:b w:val="0"/>
          <w:color w:val="2F2912"/>
          <w:spacing w:val="-4"/>
        </w:rPr>
        <w:t>von </w:t>
      </w:r>
      <w:r>
        <w:rPr>
          <w:b w:val="0"/>
          <w:color w:val="2F2912"/>
        </w:rPr>
        <w:t>Procap Reisen </w:t>
      </w:r>
      <w:r>
        <w:rPr>
          <w:b w:val="0"/>
          <w:color w:val="2F2912"/>
          <w:spacing w:val="-3"/>
        </w:rPr>
        <w:t>jeweils sehr </w:t>
      </w:r>
      <w:r>
        <w:rPr>
          <w:b w:val="0"/>
          <w:color w:val="2F2912"/>
          <w:spacing w:val="-5"/>
        </w:rPr>
        <w:t>flexibel </w:t>
      </w:r>
      <w:r>
        <w:rPr>
          <w:b w:val="0"/>
          <w:color w:val="2F2912"/>
          <w:spacing w:val="-3"/>
        </w:rPr>
        <w:t>und findet </w:t>
      </w:r>
      <w:r>
        <w:rPr>
          <w:b w:val="0"/>
          <w:color w:val="2F2912"/>
        </w:rPr>
        <w:t>ein </w:t>
      </w:r>
      <w:r>
        <w:rPr>
          <w:b w:val="0"/>
          <w:color w:val="2F2912"/>
          <w:spacing w:val="-3"/>
        </w:rPr>
        <w:t>angemessenes </w:t>
      </w:r>
      <w:r>
        <w:rPr>
          <w:b w:val="0"/>
          <w:color w:val="2F2912"/>
          <w:spacing w:val="-4"/>
        </w:rPr>
        <w:t>Gleichgewicht </w:t>
      </w:r>
      <w:r>
        <w:rPr>
          <w:b w:val="0"/>
          <w:color w:val="2F2912"/>
        </w:rPr>
        <w:t>zwischen </w:t>
      </w:r>
      <w:r>
        <w:rPr>
          <w:b w:val="0"/>
          <w:color w:val="2F2912"/>
          <w:spacing w:val="-3"/>
        </w:rPr>
        <w:t>den Anforderungen respektive </w:t>
      </w:r>
      <w:r>
        <w:rPr>
          <w:b w:val="0"/>
          <w:color w:val="2F2912"/>
        </w:rPr>
        <w:t>Einschränkungen einer Gruppenreise</w:t>
      </w:r>
      <w:r>
        <w:rPr>
          <w:b w:val="0"/>
          <w:color w:val="2F2912"/>
          <w:spacing w:val="-16"/>
        </w:rPr>
        <w:t> </w:t>
      </w:r>
      <w:r>
        <w:rPr>
          <w:b w:val="0"/>
          <w:color w:val="2F2912"/>
          <w:spacing w:val="-3"/>
        </w:rPr>
        <w:t>sowie</w:t>
      </w:r>
      <w:r>
        <w:rPr>
          <w:b w:val="0"/>
          <w:color w:val="2F2912"/>
          <w:spacing w:val="-15"/>
        </w:rPr>
        <w:t> </w:t>
      </w:r>
      <w:r>
        <w:rPr>
          <w:b w:val="0"/>
          <w:color w:val="2F2912"/>
          <w:spacing w:val="-3"/>
        </w:rPr>
        <w:t>den</w:t>
      </w:r>
      <w:r>
        <w:rPr>
          <w:b w:val="0"/>
          <w:color w:val="2F2912"/>
          <w:spacing w:val="-15"/>
        </w:rPr>
        <w:t> </w:t>
      </w:r>
      <w:r>
        <w:rPr>
          <w:b w:val="0"/>
          <w:color w:val="2F2912"/>
        </w:rPr>
        <w:t>Ansprüchen</w:t>
      </w:r>
      <w:r>
        <w:rPr>
          <w:b w:val="0"/>
          <w:color w:val="2F2912"/>
          <w:spacing w:val="-15"/>
        </w:rPr>
        <w:t> </w:t>
      </w:r>
      <w:r>
        <w:rPr>
          <w:b w:val="0"/>
          <w:color w:val="2F2912"/>
          <w:spacing w:val="-3"/>
        </w:rPr>
        <w:t>und</w:t>
      </w:r>
      <w:r>
        <w:rPr>
          <w:b w:val="0"/>
          <w:color w:val="2F2912"/>
          <w:spacing w:val="-15"/>
        </w:rPr>
        <w:t> </w:t>
      </w:r>
      <w:r>
        <w:rPr>
          <w:b w:val="0"/>
          <w:color w:val="2F2912"/>
        </w:rPr>
        <w:t>Bedürfnissen jedes </w:t>
      </w:r>
      <w:r>
        <w:rPr>
          <w:b w:val="0"/>
          <w:color w:val="2F2912"/>
          <w:spacing w:val="-3"/>
        </w:rPr>
        <w:t>Einzelnen. </w:t>
      </w:r>
      <w:r>
        <w:rPr>
          <w:b w:val="0"/>
          <w:color w:val="2F2912"/>
        </w:rPr>
        <w:t>«Die Betreuerin hat mich manchmal auch Dinge alleine </w:t>
      </w:r>
      <w:r>
        <w:rPr>
          <w:b w:val="0"/>
          <w:color w:val="2F2912"/>
          <w:spacing w:val="-3"/>
        </w:rPr>
        <w:t>machen </w:t>
      </w:r>
      <w:r>
        <w:rPr>
          <w:b w:val="0"/>
          <w:color w:val="2F2912"/>
        </w:rPr>
        <w:t>lassen. </w:t>
      </w:r>
      <w:r>
        <w:rPr>
          <w:b w:val="0"/>
          <w:color w:val="2F2912"/>
          <w:spacing w:val="-3"/>
        </w:rPr>
        <w:t>Ich </w:t>
      </w:r>
      <w:r>
        <w:rPr>
          <w:b w:val="0"/>
          <w:color w:val="2F2912"/>
          <w:spacing w:val="-4"/>
        </w:rPr>
        <w:t>konnte </w:t>
      </w:r>
      <w:r>
        <w:rPr>
          <w:b w:val="0"/>
          <w:color w:val="2F2912"/>
        </w:rPr>
        <w:t>zum Bei- </w:t>
      </w:r>
      <w:r>
        <w:rPr>
          <w:b w:val="0"/>
          <w:color w:val="2F2912"/>
          <w:spacing w:val="-5"/>
        </w:rPr>
        <w:t>spiel </w:t>
      </w:r>
      <w:r>
        <w:rPr>
          <w:b w:val="0"/>
          <w:color w:val="2F2912"/>
          <w:spacing w:val="-4"/>
        </w:rPr>
        <w:t>abends </w:t>
      </w:r>
      <w:r>
        <w:rPr>
          <w:b w:val="0"/>
          <w:color w:val="2F2912"/>
          <w:spacing w:val="-6"/>
        </w:rPr>
        <w:t>ohne </w:t>
      </w:r>
      <w:r>
        <w:rPr>
          <w:b w:val="0"/>
          <w:color w:val="2F2912"/>
          <w:spacing w:val="-4"/>
        </w:rPr>
        <w:t>Begleitung </w:t>
      </w:r>
      <w:r>
        <w:rPr>
          <w:b w:val="0"/>
          <w:color w:val="2F2912"/>
          <w:spacing w:val="-2"/>
        </w:rPr>
        <w:t>ins </w:t>
      </w:r>
      <w:r>
        <w:rPr>
          <w:b w:val="0"/>
          <w:color w:val="2F2912"/>
          <w:spacing w:val="-3"/>
        </w:rPr>
        <w:t>Dorf </w:t>
      </w:r>
      <w:r>
        <w:rPr>
          <w:b w:val="0"/>
          <w:color w:val="2F2912"/>
          <w:spacing w:val="-5"/>
        </w:rPr>
        <w:t>gehen. </w:t>
      </w:r>
      <w:r>
        <w:rPr>
          <w:b w:val="0"/>
          <w:color w:val="2F2912"/>
          <w:spacing w:val="-3"/>
        </w:rPr>
        <w:t>Dieses </w:t>
      </w:r>
      <w:r>
        <w:rPr>
          <w:b w:val="0"/>
          <w:color w:val="2F2912"/>
          <w:spacing w:val="-9"/>
        </w:rPr>
        <w:t>Ver- </w:t>
      </w:r>
      <w:r>
        <w:rPr>
          <w:b w:val="0"/>
          <w:color w:val="2F2912"/>
          <w:spacing w:val="-3"/>
        </w:rPr>
        <w:t>trauen, </w:t>
      </w:r>
      <w:r>
        <w:rPr>
          <w:b w:val="0"/>
          <w:color w:val="2F2912"/>
        </w:rPr>
        <w:t>das man mir </w:t>
      </w:r>
      <w:r>
        <w:rPr>
          <w:b w:val="0"/>
          <w:color w:val="2F2912"/>
          <w:spacing w:val="-4"/>
        </w:rPr>
        <w:t>entgegenbringt, </w:t>
      </w:r>
      <w:r>
        <w:rPr>
          <w:b w:val="0"/>
          <w:color w:val="2F2912"/>
          <w:spacing w:val="-3"/>
        </w:rPr>
        <w:t>ist </w:t>
      </w:r>
      <w:r>
        <w:rPr>
          <w:b w:val="0"/>
          <w:color w:val="2F2912"/>
          <w:spacing w:val="-5"/>
        </w:rPr>
        <w:t>sehr</w:t>
      </w:r>
      <w:r>
        <w:rPr>
          <w:b w:val="0"/>
          <w:color w:val="2F2912"/>
          <w:spacing w:val="-22"/>
        </w:rPr>
        <w:t> </w:t>
      </w:r>
      <w:r>
        <w:rPr>
          <w:b w:val="0"/>
          <w:color w:val="2F2912"/>
          <w:spacing w:val="-4"/>
        </w:rPr>
        <w:t>wichtig.»</w:t>
      </w:r>
    </w:p>
    <w:p>
      <w:pPr>
        <w:pStyle w:val="BodyText"/>
        <w:spacing w:before="6"/>
        <w:rPr>
          <w:b w:val="0"/>
          <w:sz w:val="24"/>
        </w:rPr>
      </w:pPr>
    </w:p>
    <w:p>
      <w:pPr>
        <w:pStyle w:val="BodyText"/>
        <w:spacing w:line="278" w:lineRule="auto"/>
        <w:ind w:left="1133"/>
        <w:jc w:val="both"/>
        <w:rPr>
          <w:b w:val="0"/>
        </w:rPr>
      </w:pPr>
      <w:r>
        <w:rPr>
          <w:b w:val="0"/>
          <w:color w:val="2F2912"/>
        </w:rPr>
        <w:t>Bei einer Gruppenreise </w:t>
      </w:r>
      <w:r>
        <w:rPr>
          <w:b w:val="0"/>
          <w:color w:val="2F2912"/>
          <w:spacing w:val="-3"/>
        </w:rPr>
        <w:t>lernt </w:t>
      </w:r>
      <w:r>
        <w:rPr>
          <w:b w:val="0"/>
          <w:color w:val="2F2912"/>
        </w:rPr>
        <w:t>man natürlich auch </w:t>
      </w:r>
      <w:r>
        <w:rPr>
          <w:b w:val="0"/>
          <w:color w:val="2F2912"/>
          <w:spacing w:val="-7"/>
        </w:rPr>
        <w:t>neue </w:t>
      </w:r>
      <w:r>
        <w:rPr>
          <w:b w:val="0"/>
          <w:color w:val="2F2912"/>
          <w:spacing w:val="-3"/>
        </w:rPr>
        <w:t>Menschen kennen und </w:t>
      </w:r>
      <w:r>
        <w:rPr>
          <w:b w:val="0"/>
          <w:color w:val="2F2912"/>
        </w:rPr>
        <w:t>kann Erfahrungen sammeln. </w:t>
      </w:r>
      <w:r>
        <w:rPr>
          <w:b w:val="0"/>
          <w:color w:val="2F2912"/>
          <w:spacing w:val="-4"/>
        </w:rPr>
        <w:t>Zwischen </w:t>
      </w:r>
      <w:r>
        <w:rPr>
          <w:b w:val="0"/>
          <w:color w:val="2F2912"/>
          <w:spacing w:val="-3"/>
        </w:rPr>
        <w:t>den </w:t>
      </w:r>
      <w:r>
        <w:rPr>
          <w:b w:val="0"/>
          <w:color w:val="2F2912"/>
          <w:spacing w:val="-5"/>
        </w:rPr>
        <w:t>Teilnehmenden </w:t>
      </w:r>
      <w:r>
        <w:rPr>
          <w:b w:val="0"/>
          <w:color w:val="2F2912"/>
          <w:spacing w:val="-4"/>
        </w:rPr>
        <w:t>entstehen </w:t>
      </w:r>
      <w:r>
        <w:rPr>
          <w:b w:val="0"/>
          <w:color w:val="2F2912"/>
          <w:spacing w:val="-3"/>
        </w:rPr>
        <w:t>enge </w:t>
      </w:r>
      <w:r>
        <w:rPr>
          <w:b w:val="0"/>
          <w:color w:val="2F2912"/>
        </w:rPr>
        <w:t>Bindun- gen,</w:t>
      </w:r>
      <w:r>
        <w:rPr>
          <w:b w:val="0"/>
          <w:color w:val="2F2912"/>
          <w:spacing w:val="-10"/>
        </w:rPr>
        <w:t> </w:t>
      </w:r>
      <w:r>
        <w:rPr>
          <w:b w:val="0"/>
          <w:color w:val="2F2912"/>
        </w:rPr>
        <w:t>auch</w:t>
      </w:r>
      <w:r>
        <w:rPr>
          <w:b w:val="0"/>
          <w:color w:val="2F2912"/>
          <w:spacing w:val="-9"/>
        </w:rPr>
        <w:t> </w:t>
      </w:r>
      <w:r>
        <w:rPr>
          <w:b w:val="0"/>
          <w:color w:val="2F2912"/>
          <w:spacing w:val="-4"/>
        </w:rPr>
        <w:t>wenn</w:t>
      </w:r>
      <w:r>
        <w:rPr>
          <w:b w:val="0"/>
          <w:color w:val="2F2912"/>
          <w:spacing w:val="-9"/>
        </w:rPr>
        <w:t> </w:t>
      </w:r>
      <w:r>
        <w:rPr>
          <w:b w:val="0"/>
          <w:color w:val="2F2912"/>
        </w:rPr>
        <w:t>es</w:t>
      </w:r>
      <w:r>
        <w:rPr>
          <w:b w:val="0"/>
          <w:color w:val="2F2912"/>
          <w:spacing w:val="-9"/>
        </w:rPr>
        <w:t> </w:t>
      </w:r>
      <w:r>
        <w:rPr>
          <w:b w:val="0"/>
          <w:color w:val="2F2912"/>
        </w:rPr>
        <w:t>nach</w:t>
      </w:r>
      <w:r>
        <w:rPr>
          <w:b w:val="0"/>
          <w:color w:val="2F2912"/>
          <w:spacing w:val="-9"/>
        </w:rPr>
        <w:t> </w:t>
      </w:r>
      <w:r>
        <w:rPr>
          <w:b w:val="0"/>
          <w:color w:val="2F2912"/>
          <w:spacing w:val="-3"/>
        </w:rPr>
        <w:t>den</w:t>
      </w:r>
      <w:r>
        <w:rPr>
          <w:b w:val="0"/>
          <w:color w:val="2F2912"/>
          <w:spacing w:val="-10"/>
        </w:rPr>
        <w:t> </w:t>
      </w:r>
      <w:r>
        <w:rPr>
          <w:b w:val="0"/>
          <w:color w:val="2F2912"/>
          <w:spacing w:val="-4"/>
        </w:rPr>
        <w:t>Ferien</w:t>
      </w:r>
      <w:r>
        <w:rPr>
          <w:b w:val="0"/>
          <w:color w:val="2F2912"/>
          <w:spacing w:val="-9"/>
        </w:rPr>
        <w:t> </w:t>
      </w:r>
      <w:r>
        <w:rPr>
          <w:b w:val="0"/>
          <w:color w:val="2F2912"/>
        </w:rPr>
        <w:t>manchmal</w:t>
      </w:r>
      <w:r>
        <w:rPr>
          <w:b w:val="0"/>
          <w:color w:val="2F2912"/>
          <w:spacing w:val="-9"/>
        </w:rPr>
        <w:t> </w:t>
      </w:r>
      <w:r>
        <w:rPr>
          <w:b w:val="0"/>
          <w:color w:val="2F2912"/>
          <w:spacing w:val="-5"/>
        </w:rPr>
        <w:t>schwierig </w:t>
      </w:r>
      <w:r>
        <w:rPr>
          <w:b w:val="0"/>
          <w:color w:val="2F2912"/>
        </w:rPr>
        <w:t>ist, </w:t>
      </w:r>
      <w:r>
        <w:rPr>
          <w:b w:val="0"/>
          <w:color w:val="2F2912"/>
          <w:spacing w:val="-3"/>
        </w:rPr>
        <w:t>den Kontakt </w:t>
      </w:r>
      <w:r>
        <w:rPr>
          <w:b w:val="0"/>
          <w:color w:val="2F2912"/>
        </w:rPr>
        <w:t>aufrechtzuerhalten. «Man </w:t>
      </w:r>
      <w:r>
        <w:rPr>
          <w:b w:val="0"/>
          <w:color w:val="2F2912"/>
          <w:spacing w:val="-3"/>
        </w:rPr>
        <w:t>lernt andere Menschen kennen und verbringt </w:t>
      </w:r>
      <w:r>
        <w:rPr>
          <w:b w:val="0"/>
          <w:color w:val="2F2912"/>
        </w:rPr>
        <w:t>eine </w:t>
      </w:r>
      <w:r>
        <w:rPr>
          <w:b w:val="0"/>
          <w:color w:val="2F2912"/>
          <w:spacing w:val="-3"/>
        </w:rPr>
        <w:t>schöne </w:t>
      </w:r>
      <w:r>
        <w:rPr>
          <w:b w:val="0"/>
          <w:color w:val="2F2912"/>
        </w:rPr>
        <w:t>Zeit zu- sammen. </w:t>
      </w:r>
      <w:r>
        <w:rPr>
          <w:b w:val="0"/>
          <w:color w:val="2F2912"/>
          <w:spacing w:val="-4"/>
        </w:rPr>
        <w:t>Und </w:t>
      </w:r>
      <w:r>
        <w:rPr>
          <w:b w:val="0"/>
          <w:color w:val="2F2912"/>
        </w:rPr>
        <w:t>manchmal steckt eine Reise auch </w:t>
      </w:r>
      <w:r>
        <w:rPr>
          <w:b w:val="0"/>
          <w:color w:val="2F2912"/>
          <w:spacing w:val="-4"/>
        </w:rPr>
        <w:t>voller </w:t>
      </w:r>
      <w:r>
        <w:rPr>
          <w:b w:val="0"/>
          <w:color w:val="2F2912"/>
        </w:rPr>
        <w:t>Überraschungen. So habe </w:t>
      </w:r>
      <w:r>
        <w:rPr>
          <w:b w:val="0"/>
          <w:color w:val="2F2912"/>
          <w:spacing w:val="-2"/>
        </w:rPr>
        <w:t>ich </w:t>
      </w:r>
      <w:r>
        <w:rPr>
          <w:b w:val="0"/>
          <w:color w:val="2F2912"/>
        </w:rPr>
        <w:t>einmal </w:t>
      </w:r>
      <w:r>
        <w:rPr>
          <w:b w:val="0"/>
          <w:color w:val="2F2912"/>
          <w:spacing w:val="-4"/>
        </w:rPr>
        <w:t>Kollegen </w:t>
      </w:r>
      <w:r>
        <w:rPr>
          <w:b w:val="0"/>
          <w:color w:val="2F2912"/>
        </w:rPr>
        <w:t>aus </w:t>
      </w:r>
      <w:r>
        <w:rPr>
          <w:b w:val="0"/>
          <w:color w:val="2F2912"/>
          <w:spacing w:val="-3"/>
        </w:rPr>
        <w:t>der </w:t>
      </w:r>
      <w:r>
        <w:rPr>
          <w:b w:val="0"/>
          <w:color w:val="2F2912"/>
          <w:spacing w:val="-5"/>
        </w:rPr>
        <w:t>Werkstatt Polyval </w:t>
      </w:r>
      <w:r>
        <w:rPr>
          <w:b w:val="0"/>
          <w:color w:val="2F2912"/>
          <w:spacing w:val="-3"/>
        </w:rPr>
        <w:t>getroffen, </w:t>
      </w:r>
      <w:r>
        <w:rPr>
          <w:b w:val="0"/>
          <w:color w:val="2F2912"/>
        </w:rPr>
        <w:t>in </w:t>
      </w:r>
      <w:r>
        <w:rPr>
          <w:b w:val="0"/>
          <w:color w:val="2F2912"/>
          <w:spacing w:val="-4"/>
        </w:rPr>
        <w:t>der </w:t>
      </w:r>
      <w:r>
        <w:rPr>
          <w:b w:val="0"/>
          <w:color w:val="2F2912"/>
          <w:spacing w:val="-3"/>
        </w:rPr>
        <w:t>ich </w:t>
      </w:r>
      <w:r>
        <w:rPr>
          <w:b w:val="0"/>
          <w:color w:val="2F2912"/>
          <w:spacing w:val="-4"/>
        </w:rPr>
        <w:t>arbeite, </w:t>
      </w:r>
      <w:r>
        <w:rPr>
          <w:b w:val="0"/>
          <w:color w:val="2F2912"/>
          <w:spacing w:val="-5"/>
        </w:rPr>
        <w:t>von</w:t>
      </w:r>
      <w:r>
        <w:rPr>
          <w:b w:val="0"/>
          <w:color w:val="2F2912"/>
          <w:spacing w:val="-27"/>
        </w:rPr>
        <w:t> </w:t>
      </w:r>
      <w:r>
        <w:rPr>
          <w:b w:val="0"/>
          <w:color w:val="2F2912"/>
          <w:spacing w:val="-4"/>
        </w:rPr>
        <w:t>denen </w:t>
      </w:r>
      <w:r>
        <w:rPr>
          <w:b w:val="0"/>
          <w:color w:val="2F2912"/>
          <w:spacing w:val="-3"/>
        </w:rPr>
        <w:t>ich </w:t>
      </w:r>
      <w:r>
        <w:rPr>
          <w:b w:val="0"/>
          <w:color w:val="2F2912"/>
          <w:spacing w:val="-5"/>
        </w:rPr>
        <w:t>vorher </w:t>
      </w:r>
      <w:r>
        <w:rPr>
          <w:b w:val="0"/>
          <w:color w:val="2F2912"/>
          <w:spacing w:val="-3"/>
        </w:rPr>
        <w:t>nicht </w:t>
      </w:r>
      <w:r>
        <w:rPr>
          <w:b w:val="0"/>
          <w:color w:val="2F2912"/>
          <w:spacing w:val="-4"/>
        </w:rPr>
        <w:t>wusste, </w:t>
      </w:r>
      <w:r>
        <w:rPr>
          <w:b w:val="0"/>
          <w:color w:val="2F2912"/>
        </w:rPr>
        <w:t>dass </w:t>
      </w:r>
      <w:r>
        <w:rPr>
          <w:b w:val="0"/>
          <w:color w:val="2F2912"/>
          <w:spacing w:val="-2"/>
        </w:rPr>
        <w:t>sie </w:t>
      </w:r>
      <w:r>
        <w:rPr>
          <w:b w:val="0"/>
          <w:color w:val="2F2912"/>
          <w:spacing w:val="-4"/>
        </w:rPr>
        <w:t>mitkommen</w:t>
      </w:r>
      <w:r>
        <w:rPr>
          <w:b w:val="0"/>
          <w:color w:val="2F2912"/>
          <w:spacing w:val="9"/>
        </w:rPr>
        <w:t> </w:t>
      </w:r>
      <w:r>
        <w:rPr>
          <w:b w:val="0"/>
          <w:color w:val="2F2912"/>
          <w:spacing w:val="-3"/>
        </w:rPr>
        <w:t>würden!»</w:t>
      </w:r>
    </w:p>
    <w:p>
      <w:pPr>
        <w:pStyle w:val="BodyText"/>
        <w:rPr>
          <w:b w:val="0"/>
          <w:sz w:val="24"/>
        </w:rPr>
      </w:pPr>
    </w:p>
    <w:p>
      <w:pPr>
        <w:pStyle w:val="BodyText"/>
        <w:spacing w:line="278" w:lineRule="auto" w:before="1"/>
        <w:ind w:left="1133"/>
        <w:jc w:val="both"/>
        <w:rPr>
          <w:b w:val="0"/>
        </w:rPr>
      </w:pPr>
      <w:r>
        <w:rPr>
          <w:b w:val="0"/>
          <w:color w:val="2F2912"/>
        </w:rPr>
        <w:t>Roland Reymond hat auch schon ganz besondere Mo- mente erlebt. «Einmal haben wir eine Wanderung un- ternommen, bei der wir eine Hängebrücke überqueren mussten. Das Ganze war ziemlich wackelig, und ich habe Höhenangst. Es ging einfach nicht, und ich bin</w:t>
      </w:r>
    </w:p>
    <w:p>
      <w:pPr>
        <w:pStyle w:val="BodyText"/>
        <w:rPr>
          <w:b w:val="0"/>
        </w:rPr>
      </w:pPr>
      <w:r>
        <w:rPr/>
        <w:br w:type="column"/>
      </w:r>
      <w:r>
        <w:rPr>
          <w:b w:val="0"/>
        </w:rPr>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line="278" w:lineRule="auto" w:before="140"/>
        <w:ind w:left="242" w:right="1131"/>
        <w:jc w:val="both"/>
        <w:rPr>
          <w:b w:val="0"/>
        </w:rPr>
      </w:pPr>
      <w:r>
        <w:rPr>
          <w:b w:val="0"/>
          <w:color w:val="2F2912"/>
        </w:rPr>
        <w:t>dann mit einem Betreuer im Zug zurückgefahren, um auf die Gruppe zu warten.» </w:t>
      </w:r>
      <w:r>
        <w:rPr>
          <w:b w:val="0"/>
          <w:color w:val="2F2912"/>
          <w:spacing w:val="-7"/>
        </w:rPr>
        <w:t>Wenn </w:t>
      </w:r>
      <w:r>
        <w:rPr>
          <w:b w:val="0"/>
          <w:color w:val="2F2912"/>
        </w:rPr>
        <w:t>er über seine </w:t>
      </w:r>
      <w:r>
        <w:rPr>
          <w:b w:val="0"/>
          <w:color w:val="2F2912"/>
          <w:spacing w:val="-5"/>
        </w:rPr>
        <w:t>Höhen- </w:t>
      </w:r>
      <w:r>
        <w:rPr>
          <w:b w:val="0"/>
          <w:color w:val="2F2912"/>
        </w:rPr>
        <w:t>angst spricht, erinnert sich </w:t>
      </w:r>
      <w:r>
        <w:rPr>
          <w:b w:val="0"/>
          <w:color w:val="2F2912"/>
          <w:spacing w:val="-4"/>
        </w:rPr>
        <w:t>Roland </w:t>
      </w:r>
      <w:r>
        <w:rPr>
          <w:b w:val="0"/>
          <w:color w:val="2F2912"/>
          <w:spacing w:val="-5"/>
        </w:rPr>
        <w:t>Reymond </w:t>
      </w:r>
      <w:r>
        <w:rPr>
          <w:b w:val="0"/>
          <w:color w:val="2F2912"/>
        </w:rPr>
        <w:t>auch </w:t>
      </w:r>
      <w:r>
        <w:rPr>
          <w:b w:val="0"/>
          <w:color w:val="2F2912"/>
          <w:spacing w:val="-3"/>
        </w:rPr>
        <w:t>gleichzeitig </w:t>
      </w:r>
      <w:r>
        <w:rPr>
          <w:b w:val="0"/>
          <w:color w:val="2F2912"/>
        </w:rPr>
        <w:t>an eines seiner </w:t>
      </w:r>
      <w:r>
        <w:rPr>
          <w:b w:val="0"/>
          <w:color w:val="2F2912"/>
          <w:spacing w:val="-3"/>
        </w:rPr>
        <w:t>schönsten und eindrück- lichsten Erlebnisse </w:t>
      </w:r>
      <w:r>
        <w:rPr>
          <w:b w:val="0"/>
          <w:color w:val="2F2912"/>
        </w:rPr>
        <w:t>– in einem Kletterpark: «So etwas hatte</w:t>
      </w:r>
      <w:r>
        <w:rPr>
          <w:b w:val="0"/>
          <w:color w:val="2F2912"/>
          <w:spacing w:val="-7"/>
        </w:rPr>
        <w:t> </w:t>
      </w:r>
      <w:r>
        <w:rPr>
          <w:b w:val="0"/>
          <w:color w:val="2F2912"/>
        </w:rPr>
        <w:t>ich</w:t>
      </w:r>
      <w:r>
        <w:rPr>
          <w:b w:val="0"/>
          <w:color w:val="2F2912"/>
          <w:spacing w:val="-6"/>
        </w:rPr>
        <w:t> </w:t>
      </w:r>
      <w:r>
        <w:rPr>
          <w:b w:val="0"/>
          <w:color w:val="2F2912"/>
          <w:spacing w:val="-4"/>
        </w:rPr>
        <w:t>vorher</w:t>
      </w:r>
      <w:r>
        <w:rPr>
          <w:b w:val="0"/>
          <w:color w:val="2F2912"/>
          <w:spacing w:val="-7"/>
        </w:rPr>
        <w:t> </w:t>
      </w:r>
      <w:r>
        <w:rPr>
          <w:b w:val="0"/>
          <w:color w:val="2F2912"/>
        </w:rPr>
        <w:t>noch</w:t>
      </w:r>
      <w:r>
        <w:rPr>
          <w:b w:val="0"/>
          <w:color w:val="2F2912"/>
          <w:spacing w:val="-6"/>
        </w:rPr>
        <w:t> </w:t>
      </w:r>
      <w:r>
        <w:rPr>
          <w:b w:val="0"/>
          <w:color w:val="2F2912"/>
        </w:rPr>
        <w:t>nie</w:t>
      </w:r>
      <w:r>
        <w:rPr>
          <w:b w:val="0"/>
          <w:color w:val="2F2912"/>
          <w:spacing w:val="-7"/>
        </w:rPr>
        <w:t> </w:t>
      </w:r>
      <w:r>
        <w:rPr>
          <w:b w:val="0"/>
          <w:color w:val="2F2912"/>
        </w:rPr>
        <w:t>gemacht.</w:t>
      </w:r>
      <w:r>
        <w:rPr>
          <w:b w:val="0"/>
          <w:color w:val="2F2912"/>
          <w:spacing w:val="-6"/>
        </w:rPr>
        <w:t> </w:t>
      </w:r>
      <w:r>
        <w:rPr>
          <w:b w:val="0"/>
          <w:color w:val="2F2912"/>
          <w:spacing w:val="-3"/>
        </w:rPr>
        <w:t>Ich</w:t>
      </w:r>
      <w:r>
        <w:rPr>
          <w:b w:val="0"/>
          <w:color w:val="2F2912"/>
          <w:spacing w:val="-6"/>
        </w:rPr>
        <w:t> </w:t>
      </w:r>
      <w:r>
        <w:rPr>
          <w:b w:val="0"/>
          <w:color w:val="2F2912"/>
          <w:spacing w:val="-4"/>
        </w:rPr>
        <w:t>konnte</w:t>
      </w:r>
      <w:r>
        <w:rPr>
          <w:b w:val="0"/>
          <w:color w:val="2F2912"/>
          <w:spacing w:val="-7"/>
        </w:rPr>
        <w:t> </w:t>
      </w:r>
      <w:r>
        <w:rPr>
          <w:b w:val="0"/>
          <w:color w:val="2F2912"/>
        </w:rPr>
        <w:t>dabei</w:t>
      </w:r>
      <w:r>
        <w:rPr>
          <w:b w:val="0"/>
          <w:color w:val="2F2912"/>
          <w:spacing w:val="-6"/>
        </w:rPr>
        <w:t> </w:t>
      </w:r>
      <w:r>
        <w:rPr>
          <w:b w:val="0"/>
          <w:color w:val="2F2912"/>
        </w:rPr>
        <w:t>so- gar </w:t>
      </w:r>
      <w:r>
        <w:rPr>
          <w:b w:val="0"/>
          <w:color w:val="2F2912"/>
          <w:spacing w:val="-3"/>
        </w:rPr>
        <w:t>meine </w:t>
      </w:r>
      <w:r>
        <w:rPr>
          <w:b w:val="0"/>
          <w:color w:val="2F2912"/>
          <w:spacing w:val="-4"/>
        </w:rPr>
        <w:t>Höhenangst </w:t>
      </w:r>
      <w:r>
        <w:rPr>
          <w:b w:val="0"/>
          <w:color w:val="2F2912"/>
        </w:rPr>
        <w:t>überwinden, </w:t>
      </w:r>
      <w:r>
        <w:rPr>
          <w:b w:val="0"/>
          <w:color w:val="2F2912"/>
          <w:spacing w:val="-3"/>
        </w:rPr>
        <w:t>und </w:t>
      </w:r>
      <w:r>
        <w:rPr>
          <w:b w:val="0"/>
          <w:color w:val="2F2912"/>
        </w:rPr>
        <w:t>danach hat es richtig Spass</w:t>
      </w:r>
      <w:r>
        <w:rPr>
          <w:b w:val="0"/>
          <w:color w:val="2F2912"/>
          <w:spacing w:val="-2"/>
        </w:rPr>
        <w:t> </w:t>
      </w:r>
      <w:r>
        <w:rPr>
          <w:b w:val="0"/>
          <w:color w:val="2F2912"/>
        </w:rPr>
        <w:t>gemacht.»</w:t>
      </w:r>
    </w:p>
    <w:p>
      <w:pPr>
        <w:pStyle w:val="BodyText"/>
        <w:rPr>
          <w:b w:val="0"/>
        </w:rPr>
      </w:pPr>
    </w:p>
    <w:p>
      <w:pPr>
        <w:pStyle w:val="BodyText"/>
        <w:spacing w:before="3"/>
        <w:rPr>
          <w:b w:val="0"/>
          <w:sz w:val="16"/>
        </w:rPr>
      </w:pPr>
      <w:r>
        <w:rPr/>
        <w:pict>
          <v:group style="position:absolute;margin-left:304.724091pt;margin-top:11.401644pt;width:233.9pt;height:216.05pt;mso-position-horizontal-relative:page;mso-position-vertical-relative:paragraph;z-index:536;mso-wrap-distance-left:0;mso-wrap-distance-right:0" coordorigin="6094,228" coordsize="4678,4321">
            <v:rect style="position:absolute;left:6094;top:228;width:4678;height:4321" filled="true" fillcolor="#0070a8" stroked="false">
              <v:fill type="solid"/>
            </v:rect>
            <v:line style="position:absolute" from="6300,506" to="10570,506" stroked="true" strokeweight="2pt" strokecolor="#ffffff">
              <v:stroke dashstyle="solid"/>
            </v:line>
            <v:shape style="position:absolute;left:6094;top:228;width:4678;height:4321" type="#_x0000_t202" filled="false" stroked="false">
              <v:textbox inset="0,0,0,0">
                <w:txbxContent>
                  <w:p>
                    <w:pPr>
                      <w:spacing w:line="240" w:lineRule="auto" w:before="10"/>
                      <w:rPr>
                        <w:b w:val="0"/>
                        <w:sz w:val="34"/>
                      </w:rPr>
                    </w:pPr>
                  </w:p>
                  <w:p>
                    <w:pPr>
                      <w:spacing w:line="237" w:lineRule="auto" w:before="1"/>
                      <w:ind w:left="205" w:right="336" w:firstLine="0"/>
                      <w:jc w:val="left"/>
                      <w:rPr>
                        <w:rFonts w:ascii="GTWalsheimProMedium"/>
                        <w:b/>
                        <w:sz w:val="28"/>
                      </w:rPr>
                    </w:pPr>
                    <w:r>
                      <w:rPr>
                        <w:rFonts w:ascii="GTWalsheimProMedium"/>
                        <w:b/>
                        <w:color w:val="FFFFFF"/>
                        <w:sz w:val="28"/>
                      </w:rPr>
                      <w:t>Gemeinsam die Schweiz bereisen</w:t>
                    </w:r>
                  </w:p>
                  <w:p>
                    <w:pPr>
                      <w:spacing w:line="266" w:lineRule="auto" w:before="118"/>
                      <w:ind w:left="205" w:right="220" w:firstLine="0"/>
                      <w:jc w:val="left"/>
                      <w:rPr>
                        <w:rFonts w:ascii="GTWalsheimProRegular" w:hAnsi="GTWalsheimProRegular"/>
                        <w:sz w:val="19"/>
                      </w:rPr>
                    </w:pPr>
                    <w:r>
                      <w:rPr>
                        <w:rFonts w:ascii="GTWalsheimProRegular" w:hAnsi="GTWalsheimProRegular"/>
                        <w:color w:val="FFFFFF"/>
                        <w:sz w:val="19"/>
                      </w:rPr>
                      <w:t>Ob Berg, See oder Fluss: in unseren Gruppenrei- sen begleiten wir Sie an die schönsten Orte der Schweiz. Das erfahrene Procap-Team sorgt dabei für abwechslungsreiche, entspannte Ferien und unterstützt Sie nach Bedarf. Unsere betreuten Gruppenreisen stehen allen Menschen mit Behinderungen offen – unabhängig von der Art der Beeinträchtigung.</w:t>
                    </w:r>
                  </w:p>
                  <w:p>
                    <w:pPr>
                      <w:spacing w:line="292" w:lineRule="auto" w:before="123"/>
                      <w:ind w:left="205" w:right="0" w:firstLine="0"/>
                      <w:jc w:val="left"/>
                      <w:rPr>
                        <w:rFonts w:ascii="GTWalsheimProMedium"/>
                        <w:b/>
                        <w:sz w:val="16"/>
                      </w:rPr>
                    </w:pPr>
                    <w:r>
                      <w:rPr>
                        <w:rFonts w:ascii="GTWalsheimProMedium"/>
                        <w:b/>
                        <w:color w:val="FFFFFF"/>
                        <w:sz w:val="16"/>
                      </w:rPr>
                      <w:t>Mehr Informationen finden Sie unter </w:t>
                    </w:r>
                    <w:hyperlink r:id="rId78">
                      <w:r>
                        <w:rPr>
                          <w:rFonts w:ascii="GTWalsheimProMedium"/>
                          <w:b/>
                          <w:color w:val="FFFFFF"/>
                          <w:sz w:val="16"/>
                        </w:rPr>
                        <w:t>www.procap-reisen.ch</w:t>
                      </w:r>
                    </w:hyperlink>
                    <w:r>
                      <w:rPr>
                        <w:rFonts w:ascii="GTWalsheimProMedium"/>
                        <w:b/>
                        <w:color w:val="FFFFFF"/>
                        <w:sz w:val="16"/>
                      </w:rPr>
                      <w:t> oder im aktuellen Ferienkatalog. Bestellung bei </w:t>
                    </w:r>
                    <w:hyperlink r:id="rId50">
                      <w:r>
                        <w:rPr>
                          <w:rFonts w:ascii="GTWalsheimProMedium"/>
                          <w:b/>
                          <w:color w:val="FFFFFF"/>
                          <w:sz w:val="16"/>
                        </w:rPr>
                        <w:t>reisen@procap.ch </w:t>
                      </w:r>
                    </w:hyperlink>
                    <w:r>
                      <w:rPr>
                        <w:rFonts w:ascii="GTWalsheimProMedium"/>
                        <w:b/>
                        <w:color w:val="FFFFFF"/>
                        <w:sz w:val="16"/>
                      </w:rPr>
                      <w:t>oder telefonisch unter: 062 206 88 30.</w:t>
                    </w:r>
                  </w:p>
                </w:txbxContent>
              </v:textbox>
              <w10:wrap type="none"/>
            </v:shape>
            <w10:wrap type="topAndBottom"/>
          </v:group>
        </w:pict>
      </w:r>
    </w:p>
    <w:p>
      <w:pPr>
        <w:spacing w:after="0"/>
        <w:rPr>
          <w:sz w:val="16"/>
        </w:rPr>
        <w:sectPr>
          <w:type w:val="continuous"/>
          <w:pgSz w:w="11910" w:h="16840"/>
          <w:pgMar w:top="160" w:bottom="280" w:left="0" w:right="0"/>
          <w:cols w:num="2" w:equalWidth="0">
            <w:col w:w="5812" w:space="40"/>
            <w:col w:w="6058"/>
          </w:cols>
        </w:sectPr>
      </w:pPr>
    </w:p>
    <w:p>
      <w:pPr>
        <w:pStyle w:val="BodyText"/>
        <w:spacing w:before="5"/>
        <w:rPr>
          <w:b w:val="0"/>
          <w:sz w:val="27"/>
        </w:rPr>
      </w:pPr>
    </w:p>
    <w:p>
      <w:pPr>
        <w:pStyle w:val="Heading8"/>
        <w:spacing w:before="100"/>
        <w:ind w:left="0" w:right="1126"/>
        <w:jc w:val="right"/>
        <w:rPr>
          <w:rFonts w:ascii="GTWalsheimProMedium"/>
          <w:b/>
        </w:rPr>
      </w:pPr>
      <w:r>
        <w:rPr>
          <w:rFonts w:ascii="GTWalsheimProMedium"/>
          <w:b/>
          <w:color w:val="2F2912"/>
        </w:rPr>
        <w:t>19</w:t>
      </w:r>
    </w:p>
    <w:p>
      <w:pPr>
        <w:spacing w:after="0"/>
        <w:jc w:val="right"/>
        <w:rPr>
          <w:rFonts w:ascii="GTWalsheimProMedium"/>
        </w:rPr>
        <w:sectPr>
          <w:type w:val="continuous"/>
          <w:pgSz w:w="11910" w:h="16840"/>
          <w:pgMar w:top="160" w:bottom="280" w:left="0" w:right="0"/>
        </w:sectPr>
      </w:pPr>
    </w:p>
    <w:p>
      <w:pPr>
        <w:pStyle w:val="BodyText"/>
        <w:spacing w:before="71"/>
        <w:ind w:left="1133"/>
        <w:rPr>
          <w:rFonts w:ascii="GTWalsheimProMedium" w:hAnsi="GTWalsheimProMedium"/>
          <w:b/>
        </w:rPr>
      </w:pPr>
      <w:r>
        <w:rPr>
          <w:rFonts w:ascii="GTWalsheimProMedium" w:hAnsi="GTWalsheimProMedium"/>
          <w:b/>
          <w:color w:val="2F2912"/>
        </w:rPr>
        <w:t>Rätsel</w:t>
      </w:r>
    </w:p>
    <w:p>
      <w:pPr>
        <w:pStyle w:val="BodyText"/>
        <w:spacing w:before="3"/>
        <w:rPr>
          <w:rFonts w:ascii="GTWalsheimProMedium"/>
          <w:b/>
          <w:sz w:val="57"/>
        </w:rPr>
      </w:pPr>
      <w:r>
        <w:rPr/>
        <w:br w:type="column"/>
      </w:r>
      <w:r>
        <w:rPr>
          <w:rFonts w:ascii="GTWalsheimProMedium"/>
          <w:b/>
          <w:sz w:val="57"/>
        </w:rPr>
      </w:r>
    </w:p>
    <w:p>
      <w:pPr>
        <w:spacing w:before="1"/>
        <w:ind w:left="1133" w:right="0" w:firstLine="0"/>
        <w:jc w:val="left"/>
        <w:rPr>
          <w:rFonts w:ascii="GTWalsheimProMedium"/>
          <w:b/>
          <w:sz w:val="60"/>
        </w:rPr>
      </w:pPr>
      <w:r>
        <w:rPr>
          <w:rFonts w:ascii="GTWalsheimProMedium"/>
          <w:b/>
          <w:color w:val="2F2912"/>
          <w:sz w:val="60"/>
        </w:rPr>
        <w:t>Hirnstoff</w:t>
      </w:r>
    </w:p>
    <w:p>
      <w:pPr>
        <w:spacing w:after="0"/>
        <w:jc w:val="left"/>
        <w:rPr>
          <w:rFonts w:ascii="GTWalsheimProMedium"/>
          <w:sz w:val="60"/>
        </w:rPr>
        <w:sectPr>
          <w:pgSz w:w="11910" w:h="16840"/>
          <w:pgMar w:top="280" w:bottom="0" w:left="0" w:right="0"/>
          <w:cols w:num="2" w:equalWidth="0">
            <w:col w:w="1733" w:space="1906"/>
            <w:col w:w="8271"/>
          </w:cols>
        </w:sectPr>
      </w:pPr>
    </w:p>
    <w:p>
      <w:pPr>
        <w:pStyle w:val="BodyText"/>
        <w:rPr>
          <w:rFonts w:ascii="GTWalsheimProMedium"/>
          <w:b/>
        </w:rPr>
      </w:pPr>
    </w:p>
    <w:p>
      <w:pPr>
        <w:pStyle w:val="BodyText"/>
        <w:rPr>
          <w:rFonts w:ascii="GTWalsheimProMedium"/>
          <w:b/>
        </w:rPr>
      </w:pPr>
    </w:p>
    <w:p>
      <w:pPr>
        <w:pStyle w:val="BodyText"/>
        <w:spacing w:before="11"/>
        <w:rPr>
          <w:rFonts w:ascii="GTWalsheimProMedium"/>
          <w:b/>
          <w:sz w:val="21"/>
        </w:rPr>
      </w:pPr>
    </w:p>
    <w:p>
      <w:pPr>
        <w:pStyle w:val="Heading8"/>
        <w:spacing w:before="100"/>
        <w:ind w:left="1309"/>
        <w:rPr>
          <w:rFonts w:ascii="GTWalsheimProMedium"/>
          <w:b/>
        </w:rPr>
      </w:pPr>
      <w:r>
        <w:rPr/>
        <w:pict>
          <v:group style="position:absolute;margin-left:32.079098pt;margin-top:-8.150672pt;width:521.15pt;height:669pt;mso-position-horizontal-relative:page;mso-position-vertical-relative:paragraph;z-index:-56728" coordorigin="642,-163" coordsize="10423,13380">
            <v:shape style="position:absolute;left:1133;top:-164;width:9644;height:13380" coordorigin="1134,-163" coordsize="9644,13380" path="m10777,6654l1134,6654,1134,13217,10777,13217,10777,6654m10777,-163l1134,-163,1134,6371,10777,6371,10777,-163e" filled="true" fillcolor="#ffffff" stroked="false">
              <v:path arrowok="t"/>
              <v:fill type="solid"/>
            </v:shape>
            <v:rect style="position:absolute;left:641;top:6370;width:10423;height:284" filled="true" fillcolor="#fff6cb" stroked="false">
              <v:fill type="solid"/>
            </v:rect>
            <v:rect style="position:absolute;left:1213;top:8577;width:4519;height:4436" filled="true" fillcolor="#ffffff" stroked="false">
              <v:fill type="solid"/>
            </v:rect>
            <v:shape style="position:absolute;left:-471;top:14653;width:4063;height:4063" coordorigin="-470,14653" coordsize="4063,4063" path="m1324,9076l1324,8913,2299,8913m2461,8913l3436,8913m3599,8913l5386,8913,5386,12975,1324,12975,1324,9076e" filled="false" stroked="true" strokeweight="1.31pt" strokecolor="#2f2912">
              <v:path arrowok="t"/>
              <v:stroke dashstyle="solid"/>
            </v:shape>
            <v:shape style="position:absolute;left:-471;top:14490;width:4063;height:4063" coordorigin="-470,14491" coordsize="4063,4063" path="m1324,9238l1486,9238,1486,9076,1649,9076m1811,10051l1811,10213,1486,10213,1486,9401,1649,9401,1649,9238,1811,9238,1811,9076,2136,9076,2136,9401,2624,9401,2624,9076,3436,9076,3436,8913m2299,8913l2299,9238,2461,9238m2461,8913l2461,9076m3599,8913l3599,9238,2786,9238m2624,9726l3599,9726,3599,9401,3761,9401,3761,9076,4086,9076,4086,9238,4411,9238,4411,9076m4249,8913l4249,9076m4574,8913l4574,9076,4736,9076m4899,9076l5061,9076,5061,9238,5224,9238,5224,9401,5386,9401m5224,9076l5386,9076m4574,9076l4574,10376,4411,10376,4411,10538,4249,10538,4249,10701,4086,10701,4086,10863,3761,10863m5061,9726l4899,9726,4899,9563,4736,9563,4736,9238,4899,9238,4899,9401,5061,9401,5061,9563,5224,9563,5224,10376,5061,10376,5061,10863,4899,10863,4899,11188,5061,11188m3599,9563l2461,9563,2461,9726,1811,9726,1811,9401,1974,9401,1974,9238m2624,9401l3436,9401m3924,9238l3924,9726,4249,9726,4249,9401m4086,9238l4086,9563m4411,9238l4411,10213,4249,10213,4249,10376,3924,10376m1974,9401l1974,9563,2299,9563m3761,9563l3924,9563m1649,9563l1649,9888,2624,9888m4736,9563l4736,9888,5061,9888m2786,9726l2786,10051,2624,10051,2624,10376,2786,10376m3111,10376l3111,10701,3274,10701,3274,10213,2949,10213,2949,9888,3599,9888,3599,10213,3761,10213,3761,10051m3761,9726l3761,10051,3924,10051,3924,9726m4086,9888l4411,9888m1649,9888l1649,10051m1974,9888l1974,10538,1649,10538,1649,10376,1486,10376,1486,10213m2136,11188l2136,10051,2299,10051m2461,9888l2461,10213,2299,10213,2299,10376,2624,10376m3111,10051l3436,10051,3436,10863,3111,10863m3924,10051l4249,10051m4736,9888l4736,10538,4574,10538,4574,10701,4411,10701,4411,10863,4249,10863,4249,11026,3599,11026,3599,10701m4899,9888l4899,10213,5061,10213m5061,10051l5224,10051m2786,10213l2949,10213,2949,10538,2461,10538,2461,10701m4086,10051l4086,10213m1811,10213l1811,10376m3599,10213l3599,10701,3924,10701,3924,10538,4086,10538m3761,10538l3761,10376,3924,10376,3924,10213m4899,10213l4899,10701,4736,10701,4736,10863,4574,10863,4574,11026,4411,11026m1324,10538l1486,10538,1486,11026m2299,10376l2299,11513,2624,11513,2624,11351,2786,11351,2786,11188,2949,11188,2949,10701,3111,10701m3111,11513l3111,11351,2949,11351,2949,11675,2461,11675,2461,11838,2136,11838,2136,11513,1974,11513,1974,12163,1649,12163,1649,12000,1486,12000,1486,11188,1649,11188,1649,10701,2136,10701m2786,10538l2786,11026,2624,11026,2624,11188,2461,11188,2461,10863,2624,10863,2624,10701m5224,10538l5224,11351,5061,11351,5061,12813,4736,12813,4736,12325m1974,11026l1974,11351,1811,11351,1811,10863,1974,10863m3274,10863l3274,11351,3111,11351,3111,11026m3599,11188l3436,11188,3436,11026,3599,11026m4736,11026l4899,11026m5061,11026l5224,11026m3924,12325l3761,12325,3761,11188,4899,11188,4899,11351m1811,11675l1811,11838,1649,11838,1649,11351,1811,11351,1811,11513m1974,11351l2299,11351m2461,11188l2461,11351m3436,11188l3436,11513,3599,11513m3599,11351l3761,11351m4736,11513l4736,11675,3924,11675,3924,11351,4411,11351m4574,11188l4574,11513,4086,11513m2786,11513l2949,11513m4086,11675l4086,12813,3599,12813,3599,11838,3111,11838,3111,11675,3274,11675,3274,11513,3436,11513m4736,11351l4736,11513,5061,11513m5224,12000l5224,11513,5386,11513m2299,11513l2299,11675m3436,11675l3761,11675m2461,11838l2624,11838m2786,11675l2786,12488m2299,12650l2299,12488,2461,12488,2461,12000,2624,12000,2624,12650,2949,12650,2949,11838,3111,11838,3111,12813,2949,12813m4249,12163l4249,11838,4411,11838,4411,12975m4574,11675l4574,12163,4899,12163,4899,12650m4736,11675l4736,12000m4899,11675l4899,12000,5061,12000m1811,11838l1811,12000m2136,11838l2136,12163m2299,11838l2299,12325,2136,12325,2136,12488,1974,12488,1974,12975m3274,12975l3274,12000,3436,12000m3924,11838l3924,12163,4086,12163m1324,12163l1486,12163m1486,12325l1649,12325,1649,12163m1324,12488l1811,12488,1811,12325,1974,12325m3436,12163l3436,12975m4574,12163l4574,12813m5224,12163l5224,12975m3761,12325l3761,12650,3924,12650m3924,12488l4086,12488m4249,12325l4249,12975m1486,12650l1974,12650m2136,12650l2136,12813,2461,12813,2461,12650,2624,12650m1324,12813l1811,12813m2786,12650l2786,12813m2624,12813l2624,12975e" filled="false" stroked="true" strokeweight=".262pt" strokecolor="#2f2912">
              <v:path arrowok="t"/>
              <v:stroke dashstyle="solid"/>
            </v:shape>
            <v:shape style="position:absolute;left:2266;top:8598;width:1365;height:236" coordorigin="2266,8599" coordsize="1365,236" path="m2494,8599l2266,8599,2380,8834,2494,8599m3631,8834l3517,8599,3404,8834,3631,8834e" filled="true" fillcolor="#2f2912" stroked="false">
              <v:path arrowok="t"/>
              <v:fill type="solid"/>
            </v:shape>
            <v:shape style="position:absolute;left:5881;top:7513;width:4851;height:5670" type="#_x0000_t75" stroked="false">
              <v:imagedata r:id="rId79" o:title=""/>
            </v:shape>
            <v:line style="position:absolute" from="1297,45" to="5853,45" stroked="true" strokeweight="2pt" strokecolor="#2f2912">
              <v:stroke dashstyle="solid"/>
            </v:line>
            <v:line style="position:absolute" from="1297,6880" to="5853,6880" stroked="true" strokeweight="2pt" strokecolor="#2f2912">
              <v:stroke dashstyle="solid"/>
            </v:line>
            <v:line style="position:absolute" from="6062,6880" to="10618,6880" stroked="true" strokeweight="2pt" strokecolor="#2f2912">
              <v:stroke dashstyle="solid"/>
            </v:line>
            <w10:wrap type="none"/>
          </v:group>
        </w:pict>
      </w:r>
      <w:r>
        <w:rPr>
          <w:rFonts w:ascii="GTWalsheimProMedium"/>
          <w:b/>
          <w:color w:val="2F2912"/>
        </w:rPr>
        <w:t>Sudoku</w:t>
      </w:r>
    </w:p>
    <w:p>
      <w:pPr>
        <w:pStyle w:val="BodyText"/>
        <w:spacing w:line="256" w:lineRule="auto" w:before="3"/>
        <w:ind w:left="1309" w:right="6270"/>
        <w:rPr>
          <w:rFonts w:ascii="GTWalsheimProLight" w:hAnsi="GTWalsheimProLight"/>
          <w:b w:val="0"/>
        </w:rPr>
      </w:pPr>
      <w:r>
        <w:rPr>
          <w:rFonts w:ascii="GTWalsheimProLight" w:hAnsi="GTWalsheimProLight"/>
          <w:b w:val="0"/>
          <w:color w:val="2F2912"/>
          <w:spacing w:val="2"/>
        </w:rPr>
        <w:t>Füllen Sie die </w:t>
      </w:r>
      <w:r>
        <w:rPr>
          <w:rFonts w:ascii="GTWalsheimProLight" w:hAnsi="GTWalsheimProLight"/>
          <w:b w:val="0"/>
          <w:color w:val="2F2912"/>
          <w:spacing w:val="3"/>
        </w:rPr>
        <w:t>leeren </w:t>
      </w:r>
      <w:r>
        <w:rPr>
          <w:rFonts w:ascii="GTWalsheimProLight" w:hAnsi="GTWalsheimProLight"/>
          <w:b w:val="0"/>
          <w:color w:val="2F2912"/>
          <w:spacing w:val="2"/>
        </w:rPr>
        <w:t>Felder mit den </w:t>
      </w:r>
      <w:r>
        <w:rPr>
          <w:rFonts w:ascii="GTWalsheimProLight" w:hAnsi="GTWalsheimProLight"/>
          <w:b w:val="0"/>
          <w:color w:val="2F2912"/>
          <w:spacing w:val="3"/>
        </w:rPr>
        <w:t>Zahlen </w:t>
      </w:r>
      <w:r>
        <w:rPr>
          <w:rFonts w:ascii="GTWalsheimProLight" w:hAnsi="GTWalsheimProLight"/>
          <w:b w:val="0"/>
          <w:color w:val="2F2912"/>
          <w:spacing w:val="2"/>
        </w:rPr>
        <w:t>von  </w:t>
      </w:r>
      <w:r>
        <w:rPr>
          <w:rFonts w:ascii="GTWalsheimProLight" w:hAnsi="GTWalsheimProLight"/>
          <w:b w:val="0"/>
          <w:color w:val="2F2912"/>
        </w:rPr>
        <w:t>1 </w:t>
      </w:r>
      <w:r>
        <w:rPr>
          <w:rFonts w:ascii="GTWalsheimProLight" w:hAnsi="GTWalsheimProLight"/>
          <w:b w:val="0"/>
          <w:color w:val="2F2912"/>
          <w:spacing w:val="2"/>
        </w:rPr>
        <w:t>bis </w:t>
      </w:r>
      <w:r>
        <w:rPr>
          <w:rFonts w:ascii="GTWalsheimProLight" w:hAnsi="GTWalsheimProLight"/>
          <w:b w:val="0"/>
          <w:color w:val="2F2912"/>
          <w:spacing w:val="-10"/>
        </w:rPr>
        <w:t>9. </w:t>
      </w:r>
      <w:r>
        <w:rPr>
          <w:rFonts w:ascii="GTWalsheimProLight" w:hAnsi="GTWalsheimProLight"/>
          <w:b w:val="0"/>
          <w:color w:val="2F2912"/>
          <w:spacing w:val="3"/>
        </w:rPr>
        <w:t>Dabei darf </w:t>
      </w:r>
      <w:r>
        <w:rPr>
          <w:rFonts w:ascii="GTWalsheimProLight" w:hAnsi="GTWalsheimProLight"/>
          <w:b w:val="0"/>
          <w:color w:val="2F2912"/>
          <w:spacing w:val="2"/>
        </w:rPr>
        <w:t>jede </w:t>
      </w:r>
      <w:r>
        <w:rPr>
          <w:rFonts w:ascii="GTWalsheimProLight" w:hAnsi="GTWalsheimProLight"/>
          <w:b w:val="0"/>
          <w:color w:val="2F2912"/>
          <w:spacing w:val="3"/>
        </w:rPr>
        <w:t>Zahl </w:t>
      </w:r>
      <w:r>
        <w:rPr>
          <w:rFonts w:ascii="GTWalsheimProLight" w:hAnsi="GTWalsheimProLight"/>
          <w:b w:val="0"/>
          <w:color w:val="2F2912"/>
        </w:rPr>
        <w:t>in </w:t>
      </w:r>
      <w:r>
        <w:rPr>
          <w:rFonts w:ascii="GTWalsheimProLight" w:hAnsi="GTWalsheimProLight"/>
          <w:b w:val="0"/>
          <w:color w:val="2F2912"/>
          <w:spacing w:val="3"/>
        </w:rPr>
        <w:t>jeder </w:t>
      </w:r>
      <w:r>
        <w:rPr>
          <w:rFonts w:ascii="GTWalsheimProLight" w:hAnsi="GTWalsheimProLight"/>
          <w:b w:val="0"/>
          <w:color w:val="2F2912"/>
          <w:spacing w:val="2"/>
        </w:rPr>
        <w:t>Zeile,</w:t>
      </w:r>
      <w:r>
        <w:rPr>
          <w:rFonts w:ascii="GTWalsheimProLight" w:hAnsi="GTWalsheimProLight"/>
          <w:b w:val="0"/>
          <w:color w:val="2F2912"/>
          <w:spacing w:val="50"/>
        </w:rPr>
        <w:t> </w:t>
      </w:r>
      <w:r>
        <w:rPr>
          <w:rFonts w:ascii="GTWalsheimProLight" w:hAnsi="GTWalsheimProLight"/>
          <w:b w:val="0"/>
          <w:color w:val="2F2912"/>
        </w:rPr>
        <w:t>jeder</w:t>
      </w:r>
    </w:p>
    <w:p>
      <w:pPr>
        <w:pStyle w:val="BodyText"/>
        <w:ind w:left="1309"/>
        <w:rPr>
          <w:rFonts w:ascii="GTWalsheimProLight" w:hAnsi="GTWalsheimProLight"/>
          <w:b w:val="0"/>
        </w:rPr>
      </w:pPr>
      <w:r>
        <w:rPr>
          <w:rFonts w:ascii="GTWalsheimProLight" w:hAnsi="GTWalsheimProLight"/>
          <w:b w:val="0"/>
          <w:color w:val="2F2912"/>
        </w:rPr>
        <w:t>Spalte und in jedem der neun 3x3-Blöcke nur ein</w:t>
      </w:r>
    </w:p>
    <w:p>
      <w:pPr>
        <w:pStyle w:val="BodyText"/>
        <w:spacing w:before="18"/>
        <w:ind w:left="1309"/>
        <w:rPr>
          <w:rFonts w:ascii="GTWalsheimProLight"/>
          <w:b w:val="0"/>
        </w:rPr>
      </w:pPr>
      <w:r>
        <w:rPr/>
        <w:pict>
          <v:rect style="position:absolute;margin-left:65.267097pt;margin-top:27.882328pt;width:218.284pt;height:219.726pt;mso-position-horizontal-relative:page;mso-position-vertical-relative:paragraph;z-index:-56704" filled="true" fillcolor="#ffffff" stroked="false">
            <v:fill type="solid"/>
            <w10:wrap type="none"/>
          </v:rect>
        </w:pict>
      </w:r>
      <w:r>
        <w:rPr/>
        <w:pict>
          <v:rect style="position:absolute;margin-left:312.60611pt;margin-top:27.882328pt;width:218.283pt;height:219.726pt;mso-position-horizontal-relative:page;mso-position-vertical-relative:paragraph;z-index:-56680" filled="true" fillcolor="#ffffff" stroked="false">
            <v:fill type="solid"/>
            <w10:wrap type="none"/>
          </v:rect>
        </w:pict>
      </w:r>
      <w:r>
        <w:rPr>
          <w:rFonts w:ascii="GTWalsheimProLight"/>
          <w:b w:val="0"/>
          <w:color w:val="2F2912"/>
        </w:rPr>
        <w:t>Mal vorkommen.</w:t>
      </w:r>
    </w:p>
    <w:p>
      <w:pPr>
        <w:pStyle w:val="BodyText"/>
        <w:spacing w:before="10"/>
        <w:rPr>
          <w:rFonts w:ascii="GTWalsheimProLight"/>
          <w:b w:val="0"/>
          <w:sz w:val="19"/>
        </w:rPr>
      </w:pPr>
      <w:r>
        <w:rPr/>
        <w:pict>
          <v:shape style="position:absolute;margin-left:65.267395pt;margin-top:14.421393pt;width:219.05pt;height:218.3pt;mso-position-horizontal-relative:page;mso-position-vertical-relative:paragraph;z-index:-1024;mso-wrap-distance-left:0;mso-wrap-distance-right:0" type="#_x0000_t202" filled="false" stroked="false">
            <v:textbox inset="0,0,0,0">
              <w:txbxContent>
                <w:tbl>
                  <w:tblPr>
                    <w:tblW w:w="0" w:type="auto"/>
                    <w:jc w:val="left"/>
                    <w:tblInd w:w="22" w:type="dxa"/>
                    <w:tblBorders>
                      <w:top w:val="single" w:sz="18" w:space="0" w:color="2F2912"/>
                      <w:left w:val="single" w:sz="18" w:space="0" w:color="2F2912"/>
                      <w:bottom w:val="single" w:sz="18" w:space="0" w:color="2F2912"/>
                      <w:right w:val="single" w:sz="18" w:space="0" w:color="2F2912"/>
                      <w:insideH w:val="single" w:sz="18" w:space="0" w:color="2F2912"/>
                      <w:insideV w:val="single" w:sz="18" w:space="0" w:color="2F2912"/>
                    </w:tblBorders>
                    <w:tblLayout w:type="fixed"/>
                    <w:tblCellMar>
                      <w:top w:w="0" w:type="dxa"/>
                      <w:left w:w="0" w:type="dxa"/>
                      <w:bottom w:w="0" w:type="dxa"/>
                      <w:right w:w="0" w:type="dxa"/>
                    </w:tblCellMar>
                    <w:tblLook w:val="01E0"/>
                  </w:tblPr>
                  <w:tblGrid>
                    <w:gridCol w:w="486"/>
                    <w:gridCol w:w="473"/>
                    <w:gridCol w:w="486"/>
                    <w:gridCol w:w="486"/>
                    <w:gridCol w:w="473"/>
                    <w:gridCol w:w="486"/>
                    <w:gridCol w:w="486"/>
                    <w:gridCol w:w="473"/>
                    <w:gridCol w:w="486"/>
                  </w:tblGrid>
                  <w:tr>
                    <w:trPr>
                      <w:trHeight w:val="461" w:hRule="atLeast"/>
                    </w:trPr>
                    <w:tc>
                      <w:tcPr>
                        <w:tcW w:w="486" w:type="dxa"/>
                        <w:tcBorders>
                          <w:bottom w:val="single" w:sz="2" w:space="0" w:color="2F2912"/>
                          <w:right w:val="single" w:sz="2" w:space="0" w:color="2F2912"/>
                        </w:tcBorders>
                        <w:shd w:val="clear" w:color="auto" w:fill="FFFFFF"/>
                      </w:tcPr>
                      <w:p>
                        <w:pPr>
                          <w:pStyle w:val="TableParagraph"/>
                          <w:rPr>
                            <w:rFonts w:ascii="Times New Roman"/>
                            <w:sz w:val="20"/>
                          </w:rPr>
                        </w:pPr>
                      </w:p>
                    </w:tc>
                    <w:tc>
                      <w:tcPr>
                        <w:tcW w:w="473" w:type="dxa"/>
                        <w:tcBorders>
                          <w:left w:val="single" w:sz="2" w:space="0" w:color="2F2912"/>
                          <w:bottom w:val="single" w:sz="2" w:space="0" w:color="2F2912"/>
                          <w:right w:val="single" w:sz="2" w:space="0" w:color="2F2912"/>
                        </w:tcBorders>
                        <w:shd w:val="clear" w:color="auto" w:fill="FFFFFF"/>
                      </w:tcPr>
                      <w:p>
                        <w:pPr>
                          <w:pStyle w:val="TableParagraph"/>
                          <w:spacing w:before="11"/>
                          <w:rPr>
                            <w:rFonts w:ascii="GTWalsheimProLight"/>
                            <w:b w:val="0"/>
                            <w:sz w:val="6"/>
                          </w:rPr>
                        </w:pPr>
                      </w:p>
                      <w:p>
                        <w:pPr>
                          <w:pStyle w:val="TableParagraph"/>
                          <w:ind w:left="151"/>
                          <w:rPr>
                            <w:rFonts w:ascii="GTWalsheimProLight"/>
                            <w:sz w:val="20"/>
                          </w:rPr>
                        </w:pPr>
                        <w:r>
                          <w:rPr>
                            <w:rFonts w:ascii="GTWalsheimProLight"/>
                            <w:sz w:val="20"/>
                          </w:rPr>
                          <w:drawing>
                            <wp:inline distT="0" distB="0" distL="0" distR="0">
                              <wp:extent cx="121332" cy="176212"/>
                              <wp:effectExtent l="0" t="0" r="0" b="0"/>
                              <wp:docPr id="55" name="image52.png" descr=""/>
                              <wp:cNvGraphicFramePr>
                                <a:graphicFrameLocks noChangeAspect="1"/>
                              </wp:cNvGraphicFramePr>
                              <a:graphic>
                                <a:graphicData uri="http://schemas.openxmlformats.org/drawingml/2006/picture">
                                  <pic:pic>
                                    <pic:nvPicPr>
                                      <pic:cNvPr id="56" name="image52.png"/>
                                      <pic:cNvPicPr/>
                                    </pic:nvPicPr>
                                    <pic:blipFill>
                                      <a:blip r:embed="rId80" cstate="print"/>
                                      <a:stretch>
                                        <a:fillRect/>
                                      </a:stretch>
                                    </pic:blipFill>
                                    <pic:spPr>
                                      <a:xfrm>
                                        <a:off x="0" y="0"/>
                                        <a:ext cx="121332" cy="176212"/>
                                      </a:xfrm>
                                      <a:prstGeom prst="rect">
                                        <a:avLst/>
                                      </a:prstGeom>
                                    </pic:spPr>
                                  </pic:pic>
                                </a:graphicData>
                              </a:graphic>
                            </wp:inline>
                          </w:drawing>
                        </w:r>
                        <w:r>
                          <w:rPr>
                            <w:rFonts w:ascii="GTWalsheimProLight"/>
                            <w:sz w:val="20"/>
                          </w:rPr>
                        </w:r>
                      </w:p>
                    </w:tc>
                    <w:tc>
                      <w:tcPr>
                        <w:tcW w:w="486" w:type="dxa"/>
                        <w:tcBorders>
                          <w:left w:val="single" w:sz="2" w:space="0" w:color="2F2912"/>
                          <w:bottom w:val="single" w:sz="2" w:space="0" w:color="2F2912"/>
                        </w:tcBorders>
                        <w:shd w:val="clear" w:color="auto" w:fill="FFFFFF"/>
                      </w:tcPr>
                      <w:p>
                        <w:pPr>
                          <w:pStyle w:val="TableParagraph"/>
                          <w:spacing w:before="4"/>
                          <w:rPr>
                            <w:rFonts w:ascii="GTWalsheimProLight"/>
                            <w:b w:val="0"/>
                            <w:sz w:val="7"/>
                          </w:rPr>
                        </w:pPr>
                      </w:p>
                      <w:p>
                        <w:pPr>
                          <w:pStyle w:val="TableParagraph"/>
                          <w:ind w:left="151"/>
                          <w:rPr>
                            <w:rFonts w:ascii="GTWalsheimProLight"/>
                            <w:sz w:val="20"/>
                          </w:rPr>
                        </w:pPr>
                        <w:r>
                          <w:rPr>
                            <w:rFonts w:ascii="GTWalsheimProLight"/>
                            <w:sz w:val="20"/>
                          </w:rPr>
                          <w:drawing>
                            <wp:inline distT="0" distB="0" distL="0" distR="0">
                              <wp:extent cx="120322" cy="176212"/>
                              <wp:effectExtent l="0" t="0" r="0" b="0"/>
                              <wp:docPr id="57" name="image53.png" descr=""/>
                              <wp:cNvGraphicFramePr>
                                <a:graphicFrameLocks noChangeAspect="1"/>
                              </wp:cNvGraphicFramePr>
                              <a:graphic>
                                <a:graphicData uri="http://schemas.openxmlformats.org/drawingml/2006/picture">
                                  <pic:pic>
                                    <pic:nvPicPr>
                                      <pic:cNvPr id="58" name="image53.png"/>
                                      <pic:cNvPicPr/>
                                    </pic:nvPicPr>
                                    <pic:blipFill>
                                      <a:blip r:embed="rId81" cstate="print"/>
                                      <a:stretch>
                                        <a:fillRect/>
                                      </a:stretch>
                                    </pic:blipFill>
                                    <pic:spPr>
                                      <a:xfrm>
                                        <a:off x="0" y="0"/>
                                        <a:ext cx="120322" cy="176212"/>
                                      </a:xfrm>
                                      <a:prstGeom prst="rect">
                                        <a:avLst/>
                                      </a:prstGeom>
                                    </pic:spPr>
                                  </pic:pic>
                                </a:graphicData>
                              </a:graphic>
                            </wp:inline>
                          </w:drawing>
                        </w:r>
                        <w:r>
                          <w:rPr>
                            <w:rFonts w:ascii="GTWalsheimProLight"/>
                            <w:sz w:val="20"/>
                          </w:rPr>
                        </w:r>
                      </w:p>
                    </w:tc>
                    <w:tc>
                      <w:tcPr>
                        <w:tcW w:w="486" w:type="dxa"/>
                        <w:tcBorders>
                          <w:bottom w:val="single" w:sz="2" w:space="0" w:color="2F2912"/>
                          <w:right w:val="single" w:sz="2" w:space="0" w:color="2F2912"/>
                        </w:tcBorders>
                        <w:shd w:val="clear" w:color="auto" w:fill="FFFFFF"/>
                      </w:tcPr>
                      <w:p>
                        <w:pPr>
                          <w:pStyle w:val="TableParagraph"/>
                          <w:rPr>
                            <w:rFonts w:ascii="Times New Roman"/>
                            <w:sz w:val="20"/>
                          </w:rPr>
                        </w:pPr>
                      </w:p>
                    </w:tc>
                    <w:tc>
                      <w:tcPr>
                        <w:tcW w:w="473" w:type="dxa"/>
                        <w:tcBorders>
                          <w:left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86" w:type="dxa"/>
                        <w:tcBorders>
                          <w:left w:val="single" w:sz="2" w:space="0" w:color="2F2912"/>
                          <w:bottom w:val="single" w:sz="2" w:space="0" w:color="2F2912"/>
                        </w:tcBorders>
                        <w:shd w:val="clear" w:color="auto" w:fill="FFFFFF"/>
                      </w:tcPr>
                      <w:p>
                        <w:pPr>
                          <w:pStyle w:val="TableParagraph"/>
                          <w:spacing w:before="4"/>
                          <w:rPr>
                            <w:rFonts w:ascii="GTWalsheimProLight"/>
                            <w:b w:val="0"/>
                            <w:sz w:val="7"/>
                          </w:rPr>
                        </w:pPr>
                      </w:p>
                      <w:p>
                        <w:pPr>
                          <w:pStyle w:val="TableParagraph"/>
                          <w:ind w:left="153"/>
                          <w:rPr>
                            <w:rFonts w:ascii="GTWalsheimProLight"/>
                            <w:sz w:val="20"/>
                          </w:rPr>
                        </w:pPr>
                        <w:r>
                          <w:rPr>
                            <w:rFonts w:ascii="GTWalsheimProLight"/>
                            <w:sz w:val="20"/>
                          </w:rPr>
                          <w:drawing>
                            <wp:inline distT="0" distB="0" distL="0" distR="0">
                              <wp:extent cx="123704" cy="174878"/>
                              <wp:effectExtent l="0" t="0" r="0" b="0"/>
                              <wp:docPr id="59" name="image54.png" descr=""/>
                              <wp:cNvGraphicFramePr>
                                <a:graphicFrameLocks noChangeAspect="1"/>
                              </wp:cNvGraphicFramePr>
                              <a:graphic>
                                <a:graphicData uri="http://schemas.openxmlformats.org/drawingml/2006/picture">
                                  <pic:pic>
                                    <pic:nvPicPr>
                                      <pic:cNvPr id="60" name="image54.png"/>
                                      <pic:cNvPicPr/>
                                    </pic:nvPicPr>
                                    <pic:blipFill>
                                      <a:blip r:embed="rId82" cstate="print"/>
                                      <a:stretch>
                                        <a:fillRect/>
                                      </a:stretch>
                                    </pic:blipFill>
                                    <pic:spPr>
                                      <a:xfrm>
                                        <a:off x="0" y="0"/>
                                        <a:ext cx="123704" cy="174878"/>
                                      </a:xfrm>
                                      <a:prstGeom prst="rect">
                                        <a:avLst/>
                                      </a:prstGeom>
                                    </pic:spPr>
                                  </pic:pic>
                                </a:graphicData>
                              </a:graphic>
                            </wp:inline>
                          </w:drawing>
                        </w:r>
                        <w:r>
                          <w:rPr>
                            <w:rFonts w:ascii="GTWalsheimProLight"/>
                            <w:sz w:val="20"/>
                          </w:rPr>
                        </w:r>
                      </w:p>
                    </w:tc>
                    <w:tc>
                      <w:tcPr>
                        <w:tcW w:w="486" w:type="dxa"/>
                        <w:tcBorders>
                          <w:bottom w:val="single" w:sz="2" w:space="0" w:color="2F2912"/>
                          <w:right w:val="single" w:sz="2" w:space="0" w:color="2F2912"/>
                        </w:tcBorders>
                        <w:shd w:val="clear" w:color="auto" w:fill="FFFFFF"/>
                      </w:tcPr>
                      <w:p>
                        <w:pPr>
                          <w:pStyle w:val="TableParagraph"/>
                          <w:rPr>
                            <w:rFonts w:ascii="GTWalsheimProLight"/>
                            <w:b w:val="0"/>
                            <w:sz w:val="7"/>
                          </w:rPr>
                        </w:pPr>
                      </w:p>
                      <w:p>
                        <w:pPr>
                          <w:pStyle w:val="TableParagraph"/>
                          <w:ind w:left="170"/>
                          <w:rPr>
                            <w:rFonts w:ascii="GTWalsheimProLight"/>
                            <w:sz w:val="20"/>
                          </w:rPr>
                        </w:pPr>
                        <w:r>
                          <w:rPr>
                            <w:rFonts w:ascii="GTWalsheimProLight"/>
                            <w:sz w:val="20"/>
                          </w:rPr>
                          <w:drawing>
                            <wp:inline distT="0" distB="0" distL="0" distR="0">
                              <wp:extent cx="65361" cy="176212"/>
                              <wp:effectExtent l="0" t="0" r="0" b="0"/>
                              <wp:docPr id="61" name="image55.png" descr=""/>
                              <wp:cNvGraphicFramePr>
                                <a:graphicFrameLocks noChangeAspect="1"/>
                              </wp:cNvGraphicFramePr>
                              <a:graphic>
                                <a:graphicData uri="http://schemas.openxmlformats.org/drawingml/2006/picture">
                                  <pic:pic>
                                    <pic:nvPicPr>
                                      <pic:cNvPr id="62" name="image55.png"/>
                                      <pic:cNvPicPr/>
                                    </pic:nvPicPr>
                                    <pic:blipFill>
                                      <a:blip r:embed="rId83" cstate="print"/>
                                      <a:stretch>
                                        <a:fillRect/>
                                      </a:stretch>
                                    </pic:blipFill>
                                    <pic:spPr>
                                      <a:xfrm>
                                        <a:off x="0" y="0"/>
                                        <a:ext cx="65361" cy="176212"/>
                                      </a:xfrm>
                                      <a:prstGeom prst="rect">
                                        <a:avLst/>
                                      </a:prstGeom>
                                    </pic:spPr>
                                  </pic:pic>
                                </a:graphicData>
                              </a:graphic>
                            </wp:inline>
                          </w:drawing>
                        </w:r>
                        <w:r>
                          <w:rPr>
                            <w:rFonts w:ascii="GTWalsheimProLight"/>
                            <w:sz w:val="20"/>
                          </w:rPr>
                        </w:r>
                      </w:p>
                    </w:tc>
                    <w:tc>
                      <w:tcPr>
                        <w:tcW w:w="473" w:type="dxa"/>
                        <w:tcBorders>
                          <w:left w:val="single" w:sz="2" w:space="0" w:color="2F2912"/>
                          <w:bottom w:val="single" w:sz="2" w:space="0" w:color="2F2912"/>
                          <w:right w:val="single" w:sz="2" w:space="0" w:color="2F2912"/>
                        </w:tcBorders>
                        <w:shd w:val="clear" w:color="auto" w:fill="FFFFFF"/>
                      </w:tcPr>
                      <w:p>
                        <w:pPr>
                          <w:pStyle w:val="TableParagraph"/>
                          <w:spacing w:before="11"/>
                          <w:rPr>
                            <w:rFonts w:ascii="GTWalsheimProLight"/>
                            <w:b w:val="0"/>
                            <w:sz w:val="6"/>
                          </w:rPr>
                        </w:pPr>
                      </w:p>
                      <w:p>
                        <w:pPr>
                          <w:pStyle w:val="TableParagraph"/>
                          <w:ind w:left="149"/>
                          <w:rPr>
                            <w:rFonts w:ascii="GTWalsheimProLight"/>
                            <w:sz w:val="20"/>
                          </w:rPr>
                        </w:pPr>
                        <w:r>
                          <w:rPr>
                            <w:rFonts w:ascii="GTWalsheimProLight"/>
                            <w:sz w:val="20"/>
                          </w:rPr>
                          <w:drawing>
                            <wp:inline distT="0" distB="0" distL="0" distR="0">
                              <wp:extent cx="125043" cy="176212"/>
                              <wp:effectExtent l="0" t="0" r="0" b="0"/>
                              <wp:docPr id="63" name="image56.png" descr=""/>
                              <wp:cNvGraphicFramePr>
                                <a:graphicFrameLocks noChangeAspect="1"/>
                              </wp:cNvGraphicFramePr>
                              <a:graphic>
                                <a:graphicData uri="http://schemas.openxmlformats.org/drawingml/2006/picture">
                                  <pic:pic>
                                    <pic:nvPicPr>
                                      <pic:cNvPr id="64" name="image56.png"/>
                                      <pic:cNvPicPr/>
                                    </pic:nvPicPr>
                                    <pic:blipFill>
                                      <a:blip r:embed="rId84" cstate="print"/>
                                      <a:stretch>
                                        <a:fillRect/>
                                      </a:stretch>
                                    </pic:blipFill>
                                    <pic:spPr>
                                      <a:xfrm>
                                        <a:off x="0" y="0"/>
                                        <a:ext cx="125043" cy="176212"/>
                                      </a:xfrm>
                                      <a:prstGeom prst="rect">
                                        <a:avLst/>
                                      </a:prstGeom>
                                    </pic:spPr>
                                  </pic:pic>
                                </a:graphicData>
                              </a:graphic>
                            </wp:inline>
                          </w:drawing>
                        </w:r>
                        <w:r>
                          <w:rPr>
                            <w:rFonts w:ascii="GTWalsheimProLight"/>
                            <w:sz w:val="20"/>
                          </w:rPr>
                        </w:r>
                      </w:p>
                    </w:tc>
                    <w:tc>
                      <w:tcPr>
                        <w:tcW w:w="486" w:type="dxa"/>
                        <w:tcBorders>
                          <w:left w:val="single" w:sz="2" w:space="0" w:color="2F2912"/>
                          <w:bottom w:val="single" w:sz="2" w:space="0" w:color="2F2912"/>
                        </w:tcBorders>
                        <w:shd w:val="clear" w:color="auto" w:fill="FFFFFF"/>
                      </w:tcPr>
                      <w:p>
                        <w:pPr>
                          <w:pStyle w:val="TableParagraph"/>
                          <w:rPr>
                            <w:rFonts w:ascii="Times New Roman"/>
                            <w:sz w:val="20"/>
                          </w:rPr>
                        </w:pPr>
                      </w:p>
                    </w:tc>
                  </w:tr>
                  <w:tr>
                    <w:trPr>
                      <w:trHeight w:val="467" w:hRule="atLeast"/>
                    </w:trPr>
                    <w:tc>
                      <w:tcPr>
                        <w:tcW w:w="486" w:type="dxa"/>
                        <w:tcBorders>
                          <w:top w:val="single" w:sz="2" w:space="0" w:color="2F2912"/>
                          <w:bottom w:val="single" w:sz="2" w:space="0" w:color="2F2912"/>
                          <w:right w:val="single" w:sz="2" w:space="0" w:color="2F2912"/>
                        </w:tcBorders>
                        <w:shd w:val="clear" w:color="auto" w:fill="FFFFFF"/>
                      </w:tcPr>
                      <w:p>
                        <w:pPr>
                          <w:pStyle w:val="TableParagraph"/>
                          <w:spacing w:before="5"/>
                          <w:rPr>
                            <w:rFonts w:ascii="GTWalsheimProLight"/>
                            <w:b w:val="0"/>
                            <w:sz w:val="7"/>
                          </w:rPr>
                        </w:pPr>
                      </w:p>
                      <w:p>
                        <w:pPr>
                          <w:pStyle w:val="TableParagraph"/>
                          <w:ind w:left="146"/>
                          <w:rPr>
                            <w:rFonts w:ascii="GTWalsheimProLight"/>
                            <w:sz w:val="20"/>
                          </w:rPr>
                        </w:pPr>
                        <w:r>
                          <w:rPr>
                            <w:rFonts w:ascii="GTWalsheimProLight"/>
                            <w:sz w:val="20"/>
                          </w:rPr>
                          <w:drawing>
                            <wp:inline distT="0" distB="0" distL="0" distR="0">
                              <wp:extent cx="120481" cy="180975"/>
                              <wp:effectExtent l="0" t="0" r="0" b="0"/>
                              <wp:docPr id="65" name="image57.png" descr=""/>
                              <wp:cNvGraphicFramePr>
                                <a:graphicFrameLocks noChangeAspect="1"/>
                              </wp:cNvGraphicFramePr>
                              <a:graphic>
                                <a:graphicData uri="http://schemas.openxmlformats.org/drawingml/2006/picture">
                                  <pic:pic>
                                    <pic:nvPicPr>
                                      <pic:cNvPr id="66" name="image57.png"/>
                                      <pic:cNvPicPr/>
                                    </pic:nvPicPr>
                                    <pic:blipFill>
                                      <a:blip r:embed="rId85" cstate="print"/>
                                      <a:stretch>
                                        <a:fillRect/>
                                      </a:stretch>
                                    </pic:blipFill>
                                    <pic:spPr>
                                      <a:xfrm>
                                        <a:off x="0" y="0"/>
                                        <a:ext cx="120481" cy="180975"/>
                                      </a:xfrm>
                                      <a:prstGeom prst="rect">
                                        <a:avLst/>
                                      </a:prstGeom>
                                    </pic:spPr>
                                  </pic:pic>
                                </a:graphicData>
                              </a:graphic>
                            </wp:inline>
                          </w:drawing>
                        </w:r>
                        <w:r>
                          <w:rPr>
                            <w:rFonts w:ascii="GTWalsheimProLight"/>
                            <w:sz w:val="20"/>
                          </w:rPr>
                        </w:r>
                      </w:p>
                    </w:tc>
                    <w:tc>
                      <w:tcPr>
                        <w:tcW w:w="473" w:type="dxa"/>
                        <w:tcBorders>
                          <w:top w:val="single" w:sz="2" w:space="0" w:color="2F2912"/>
                          <w:left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86" w:type="dxa"/>
                        <w:tcBorders>
                          <w:top w:val="single" w:sz="2" w:space="0" w:color="2F2912"/>
                          <w:left w:val="single" w:sz="2" w:space="0" w:color="2F2912"/>
                          <w:bottom w:val="single" w:sz="2" w:space="0" w:color="2F2912"/>
                        </w:tcBorders>
                        <w:shd w:val="clear" w:color="auto" w:fill="FFFFFF"/>
                      </w:tcPr>
                      <w:p>
                        <w:pPr>
                          <w:pStyle w:val="TableParagraph"/>
                          <w:rPr>
                            <w:rFonts w:ascii="Times New Roman"/>
                            <w:sz w:val="20"/>
                          </w:rPr>
                        </w:pPr>
                      </w:p>
                    </w:tc>
                    <w:tc>
                      <w:tcPr>
                        <w:tcW w:w="486" w:type="dxa"/>
                        <w:tcBorders>
                          <w:top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73" w:type="dxa"/>
                        <w:tcBorders>
                          <w:top w:val="single" w:sz="2" w:space="0" w:color="2F2912"/>
                          <w:left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86" w:type="dxa"/>
                        <w:tcBorders>
                          <w:top w:val="single" w:sz="2" w:space="0" w:color="2F2912"/>
                          <w:left w:val="single" w:sz="2" w:space="0" w:color="2F2912"/>
                          <w:bottom w:val="single" w:sz="2" w:space="0" w:color="2F2912"/>
                        </w:tcBorders>
                        <w:shd w:val="clear" w:color="auto" w:fill="FFFFFF"/>
                      </w:tcPr>
                      <w:p>
                        <w:pPr>
                          <w:pStyle w:val="TableParagraph"/>
                          <w:rPr>
                            <w:rFonts w:ascii="Times New Roman"/>
                            <w:sz w:val="20"/>
                          </w:rPr>
                        </w:pPr>
                      </w:p>
                    </w:tc>
                    <w:tc>
                      <w:tcPr>
                        <w:tcW w:w="486" w:type="dxa"/>
                        <w:tcBorders>
                          <w:top w:val="single" w:sz="2" w:space="0" w:color="2F2912"/>
                          <w:bottom w:val="single" w:sz="2" w:space="0" w:color="2F2912"/>
                          <w:right w:val="single" w:sz="2" w:space="0" w:color="2F2912"/>
                        </w:tcBorders>
                        <w:shd w:val="clear" w:color="auto" w:fill="FFFFFF"/>
                      </w:tcPr>
                      <w:p>
                        <w:pPr>
                          <w:pStyle w:val="TableParagraph"/>
                          <w:spacing w:before="6"/>
                          <w:rPr>
                            <w:rFonts w:ascii="GTWalsheimProLight"/>
                            <w:b w:val="0"/>
                            <w:sz w:val="7"/>
                          </w:rPr>
                        </w:pPr>
                      </w:p>
                      <w:p>
                        <w:pPr>
                          <w:pStyle w:val="TableParagraph"/>
                          <w:ind w:left="146"/>
                          <w:rPr>
                            <w:rFonts w:ascii="GTWalsheimProLight"/>
                            <w:sz w:val="20"/>
                          </w:rPr>
                        </w:pPr>
                        <w:r>
                          <w:rPr>
                            <w:rFonts w:ascii="GTWalsheimProLight"/>
                            <w:sz w:val="20"/>
                          </w:rPr>
                          <w:drawing>
                            <wp:inline distT="0" distB="0" distL="0" distR="0">
                              <wp:extent cx="118910" cy="180975"/>
                              <wp:effectExtent l="0" t="0" r="0" b="0"/>
                              <wp:docPr id="67" name="image58.png" descr=""/>
                              <wp:cNvGraphicFramePr>
                                <a:graphicFrameLocks noChangeAspect="1"/>
                              </wp:cNvGraphicFramePr>
                              <a:graphic>
                                <a:graphicData uri="http://schemas.openxmlformats.org/drawingml/2006/picture">
                                  <pic:pic>
                                    <pic:nvPicPr>
                                      <pic:cNvPr id="68" name="image58.png"/>
                                      <pic:cNvPicPr/>
                                    </pic:nvPicPr>
                                    <pic:blipFill>
                                      <a:blip r:embed="rId86" cstate="print"/>
                                      <a:stretch>
                                        <a:fillRect/>
                                      </a:stretch>
                                    </pic:blipFill>
                                    <pic:spPr>
                                      <a:xfrm>
                                        <a:off x="0" y="0"/>
                                        <a:ext cx="118910" cy="180975"/>
                                      </a:xfrm>
                                      <a:prstGeom prst="rect">
                                        <a:avLst/>
                                      </a:prstGeom>
                                    </pic:spPr>
                                  </pic:pic>
                                </a:graphicData>
                              </a:graphic>
                            </wp:inline>
                          </w:drawing>
                        </w:r>
                        <w:r>
                          <w:rPr>
                            <w:rFonts w:ascii="GTWalsheimProLight"/>
                            <w:sz w:val="20"/>
                          </w:rPr>
                        </w:r>
                      </w:p>
                    </w:tc>
                    <w:tc>
                      <w:tcPr>
                        <w:tcW w:w="473" w:type="dxa"/>
                        <w:tcBorders>
                          <w:top w:val="single" w:sz="2" w:space="0" w:color="2F2912"/>
                          <w:left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86" w:type="dxa"/>
                        <w:tcBorders>
                          <w:top w:val="single" w:sz="2" w:space="0" w:color="2F2912"/>
                          <w:left w:val="single" w:sz="2" w:space="0" w:color="2F2912"/>
                          <w:bottom w:val="single" w:sz="2" w:space="0" w:color="2F2912"/>
                        </w:tcBorders>
                        <w:shd w:val="clear" w:color="auto" w:fill="FFFFFF"/>
                      </w:tcPr>
                      <w:p>
                        <w:pPr>
                          <w:pStyle w:val="TableParagraph"/>
                          <w:spacing w:before="6"/>
                          <w:rPr>
                            <w:rFonts w:ascii="GTWalsheimProLight"/>
                            <w:b w:val="0"/>
                            <w:sz w:val="7"/>
                          </w:rPr>
                        </w:pPr>
                      </w:p>
                      <w:p>
                        <w:pPr>
                          <w:pStyle w:val="TableParagraph"/>
                          <w:ind w:left="148"/>
                          <w:rPr>
                            <w:rFonts w:ascii="GTWalsheimProLight"/>
                            <w:sz w:val="20"/>
                          </w:rPr>
                        </w:pPr>
                        <w:r>
                          <w:rPr>
                            <w:rFonts w:ascii="GTWalsheimProLight"/>
                            <w:sz w:val="20"/>
                          </w:rPr>
                          <w:drawing>
                            <wp:inline distT="0" distB="0" distL="0" distR="0">
                              <wp:extent cx="122993" cy="180975"/>
                              <wp:effectExtent l="0" t="0" r="0" b="0"/>
                              <wp:docPr id="69" name="image59.png" descr=""/>
                              <wp:cNvGraphicFramePr>
                                <a:graphicFrameLocks noChangeAspect="1"/>
                              </wp:cNvGraphicFramePr>
                              <a:graphic>
                                <a:graphicData uri="http://schemas.openxmlformats.org/drawingml/2006/picture">
                                  <pic:pic>
                                    <pic:nvPicPr>
                                      <pic:cNvPr id="70" name="image59.png"/>
                                      <pic:cNvPicPr/>
                                    </pic:nvPicPr>
                                    <pic:blipFill>
                                      <a:blip r:embed="rId87" cstate="print"/>
                                      <a:stretch>
                                        <a:fillRect/>
                                      </a:stretch>
                                    </pic:blipFill>
                                    <pic:spPr>
                                      <a:xfrm>
                                        <a:off x="0" y="0"/>
                                        <a:ext cx="122993" cy="180975"/>
                                      </a:xfrm>
                                      <a:prstGeom prst="rect">
                                        <a:avLst/>
                                      </a:prstGeom>
                                    </pic:spPr>
                                  </pic:pic>
                                </a:graphicData>
                              </a:graphic>
                            </wp:inline>
                          </w:drawing>
                        </w:r>
                        <w:r>
                          <w:rPr>
                            <w:rFonts w:ascii="GTWalsheimProLight"/>
                            <w:sz w:val="20"/>
                          </w:rPr>
                        </w:r>
                      </w:p>
                    </w:tc>
                  </w:tr>
                  <w:tr>
                    <w:trPr>
                      <w:trHeight w:val="461" w:hRule="atLeast"/>
                    </w:trPr>
                    <w:tc>
                      <w:tcPr>
                        <w:tcW w:w="486" w:type="dxa"/>
                        <w:tcBorders>
                          <w:top w:val="single" w:sz="2" w:space="0" w:color="2F2912"/>
                          <w:right w:val="single" w:sz="2" w:space="0" w:color="2F2912"/>
                        </w:tcBorders>
                        <w:shd w:val="clear" w:color="auto" w:fill="FFFFFF"/>
                      </w:tcPr>
                      <w:p>
                        <w:pPr>
                          <w:pStyle w:val="TableParagraph"/>
                          <w:spacing w:before="5"/>
                          <w:rPr>
                            <w:rFonts w:ascii="GTWalsheimProLight"/>
                            <w:b w:val="0"/>
                            <w:sz w:val="7"/>
                          </w:rPr>
                        </w:pPr>
                      </w:p>
                      <w:p>
                        <w:pPr>
                          <w:pStyle w:val="TableParagraph"/>
                          <w:ind w:left="144"/>
                          <w:rPr>
                            <w:rFonts w:ascii="GTWalsheimProLight"/>
                            <w:sz w:val="20"/>
                          </w:rPr>
                        </w:pPr>
                        <w:r>
                          <w:rPr>
                            <w:rFonts w:ascii="GTWalsheimProLight"/>
                            <w:sz w:val="20"/>
                          </w:rPr>
                          <w:drawing>
                            <wp:inline distT="0" distB="0" distL="0" distR="0">
                              <wp:extent cx="120504" cy="180975"/>
                              <wp:effectExtent l="0" t="0" r="0" b="0"/>
                              <wp:docPr id="71" name="image60.png" descr=""/>
                              <wp:cNvGraphicFramePr>
                                <a:graphicFrameLocks noChangeAspect="1"/>
                              </wp:cNvGraphicFramePr>
                              <a:graphic>
                                <a:graphicData uri="http://schemas.openxmlformats.org/drawingml/2006/picture">
                                  <pic:pic>
                                    <pic:nvPicPr>
                                      <pic:cNvPr id="72" name="image60.png"/>
                                      <pic:cNvPicPr/>
                                    </pic:nvPicPr>
                                    <pic:blipFill>
                                      <a:blip r:embed="rId88" cstate="print"/>
                                      <a:stretch>
                                        <a:fillRect/>
                                      </a:stretch>
                                    </pic:blipFill>
                                    <pic:spPr>
                                      <a:xfrm>
                                        <a:off x="0" y="0"/>
                                        <a:ext cx="120504" cy="180975"/>
                                      </a:xfrm>
                                      <a:prstGeom prst="rect">
                                        <a:avLst/>
                                      </a:prstGeom>
                                    </pic:spPr>
                                  </pic:pic>
                                </a:graphicData>
                              </a:graphic>
                            </wp:inline>
                          </w:drawing>
                        </w:r>
                        <w:r>
                          <w:rPr>
                            <w:rFonts w:ascii="GTWalsheimProLight"/>
                            <w:sz w:val="20"/>
                          </w:rPr>
                        </w:r>
                      </w:p>
                    </w:tc>
                    <w:tc>
                      <w:tcPr>
                        <w:tcW w:w="473" w:type="dxa"/>
                        <w:tcBorders>
                          <w:top w:val="single" w:sz="2" w:space="0" w:color="2F2912"/>
                          <w:left w:val="single" w:sz="2" w:space="0" w:color="2F2912"/>
                          <w:right w:val="single" w:sz="2" w:space="0" w:color="2F2912"/>
                        </w:tcBorders>
                        <w:shd w:val="clear" w:color="auto" w:fill="FFFFFF"/>
                      </w:tcPr>
                      <w:p>
                        <w:pPr>
                          <w:pStyle w:val="TableParagraph"/>
                          <w:spacing w:before="6"/>
                          <w:rPr>
                            <w:rFonts w:ascii="GTWalsheimProLight"/>
                            <w:b w:val="0"/>
                            <w:sz w:val="7"/>
                          </w:rPr>
                        </w:pPr>
                      </w:p>
                      <w:p>
                        <w:pPr>
                          <w:pStyle w:val="TableParagraph"/>
                          <w:ind w:left="152"/>
                          <w:rPr>
                            <w:rFonts w:ascii="GTWalsheimProLight"/>
                            <w:sz w:val="20"/>
                          </w:rPr>
                        </w:pPr>
                        <w:r>
                          <w:rPr>
                            <w:rFonts w:ascii="GTWalsheimProLight"/>
                            <w:sz w:val="20"/>
                          </w:rPr>
                          <w:drawing>
                            <wp:inline distT="0" distB="0" distL="0" distR="0">
                              <wp:extent cx="118923" cy="180975"/>
                              <wp:effectExtent l="0" t="0" r="0" b="0"/>
                              <wp:docPr id="73" name="image61.png" descr=""/>
                              <wp:cNvGraphicFramePr>
                                <a:graphicFrameLocks noChangeAspect="1"/>
                              </wp:cNvGraphicFramePr>
                              <a:graphic>
                                <a:graphicData uri="http://schemas.openxmlformats.org/drawingml/2006/picture">
                                  <pic:pic>
                                    <pic:nvPicPr>
                                      <pic:cNvPr id="74" name="image61.png"/>
                                      <pic:cNvPicPr/>
                                    </pic:nvPicPr>
                                    <pic:blipFill>
                                      <a:blip r:embed="rId89" cstate="print"/>
                                      <a:stretch>
                                        <a:fillRect/>
                                      </a:stretch>
                                    </pic:blipFill>
                                    <pic:spPr>
                                      <a:xfrm>
                                        <a:off x="0" y="0"/>
                                        <a:ext cx="118923" cy="180975"/>
                                      </a:xfrm>
                                      <a:prstGeom prst="rect">
                                        <a:avLst/>
                                      </a:prstGeom>
                                    </pic:spPr>
                                  </pic:pic>
                                </a:graphicData>
                              </a:graphic>
                            </wp:inline>
                          </w:drawing>
                        </w:r>
                        <w:r>
                          <w:rPr>
                            <w:rFonts w:ascii="GTWalsheimProLight"/>
                            <w:sz w:val="20"/>
                          </w:rPr>
                        </w:r>
                      </w:p>
                    </w:tc>
                    <w:tc>
                      <w:tcPr>
                        <w:tcW w:w="486" w:type="dxa"/>
                        <w:tcBorders>
                          <w:top w:val="single" w:sz="2" w:space="0" w:color="2F2912"/>
                          <w:left w:val="single" w:sz="2" w:space="0" w:color="2F2912"/>
                        </w:tcBorders>
                        <w:shd w:val="clear" w:color="auto" w:fill="FFFFFF"/>
                      </w:tcPr>
                      <w:p>
                        <w:pPr>
                          <w:pStyle w:val="TableParagraph"/>
                          <w:rPr>
                            <w:rFonts w:ascii="Times New Roman"/>
                            <w:sz w:val="20"/>
                          </w:rPr>
                        </w:pPr>
                      </w:p>
                    </w:tc>
                    <w:tc>
                      <w:tcPr>
                        <w:tcW w:w="486" w:type="dxa"/>
                        <w:tcBorders>
                          <w:top w:val="single" w:sz="2" w:space="0" w:color="2F2912"/>
                          <w:right w:val="single" w:sz="2" w:space="0" w:color="2F2912"/>
                        </w:tcBorders>
                        <w:shd w:val="clear" w:color="auto" w:fill="FFFFFF"/>
                      </w:tcPr>
                      <w:p>
                        <w:pPr>
                          <w:pStyle w:val="TableParagraph"/>
                          <w:spacing w:before="5"/>
                          <w:rPr>
                            <w:rFonts w:ascii="GTWalsheimProLight"/>
                            <w:b w:val="0"/>
                            <w:sz w:val="7"/>
                          </w:rPr>
                        </w:pPr>
                      </w:p>
                      <w:p>
                        <w:pPr>
                          <w:pStyle w:val="TableParagraph"/>
                          <w:ind w:left="146"/>
                          <w:rPr>
                            <w:rFonts w:ascii="GTWalsheimProLight"/>
                            <w:sz w:val="20"/>
                          </w:rPr>
                        </w:pPr>
                        <w:r>
                          <w:rPr>
                            <w:rFonts w:ascii="GTWalsheimProLight"/>
                            <w:sz w:val="20"/>
                          </w:rPr>
                          <w:drawing>
                            <wp:inline distT="0" distB="0" distL="0" distR="0">
                              <wp:extent cx="120481" cy="180975"/>
                              <wp:effectExtent l="0" t="0" r="0" b="0"/>
                              <wp:docPr id="75" name="image62.png" descr=""/>
                              <wp:cNvGraphicFramePr>
                                <a:graphicFrameLocks noChangeAspect="1"/>
                              </wp:cNvGraphicFramePr>
                              <a:graphic>
                                <a:graphicData uri="http://schemas.openxmlformats.org/drawingml/2006/picture">
                                  <pic:pic>
                                    <pic:nvPicPr>
                                      <pic:cNvPr id="76" name="image62.png"/>
                                      <pic:cNvPicPr/>
                                    </pic:nvPicPr>
                                    <pic:blipFill>
                                      <a:blip r:embed="rId90" cstate="print"/>
                                      <a:stretch>
                                        <a:fillRect/>
                                      </a:stretch>
                                    </pic:blipFill>
                                    <pic:spPr>
                                      <a:xfrm>
                                        <a:off x="0" y="0"/>
                                        <a:ext cx="120481" cy="180975"/>
                                      </a:xfrm>
                                      <a:prstGeom prst="rect">
                                        <a:avLst/>
                                      </a:prstGeom>
                                    </pic:spPr>
                                  </pic:pic>
                                </a:graphicData>
                              </a:graphic>
                            </wp:inline>
                          </w:drawing>
                        </w:r>
                        <w:r>
                          <w:rPr>
                            <w:rFonts w:ascii="GTWalsheimProLight"/>
                            <w:sz w:val="20"/>
                          </w:rPr>
                        </w:r>
                      </w:p>
                    </w:tc>
                    <w:tc>
                      <w:tcPr>
                        <w:tcW w:w="473" w:type="dxa"/>
                        <w:tcBorders>
                          <w:top w:val="single" w:sz="2" w:space="0" w:color="2F2912"/>
                          <w:left w:val="single" w:sz="2" w:space="0" w:color="2F2912"/>
                          <w:right w:val="single" w:sz="2" w:space="0" w:color="2F2912"/>
                        </w:tcBorders>
                        <w:shd w:val="clear" w:color="auto" w:fill="FFFFFF"/>
                      </w:tcPr>
                      <w:p>
                        <w:pPr>
                          <w:pStyle w:val="TableParagraph"/>
                          <w:rPr>
                            <w:rFonts w:ascii="Times New Roman"/>
                            <w:sz w:val="20"/>
                          </w:rPr>
                        </w:pPr>
                      </w:p>
                    </w:tc>
                    <w:tc>
                      <w:tcPr>
                        <w:tcW w:w="486" w:type="dxa"/>
                        <w:tcBorders>
                          <w:top w:val="single" w:sz="2" w:space="0" w:color="2F2912"/>
                          <w:left w:val="single" w:sz="2" w:space="0" w:color="2F2912"/>
                        </w:tcBorders>
                        <w:shd w:val="clear" w:color="auto" w:fill="FFFFFF"/>
                      </w:tcPr>
                      <w:p>
                        <w:pPr>
                          <w:pStyle w:val="TableParagraph"/>
                          <w:rPr>
                            <w:rFonts w:ascii="Times New Roman"/>
                            <w:sz w:val="20"/>
                          </w:rPr>
                        </w:pPr>
                      </w:p>
                    </w:tc>
                    <w:tc>
                      <w:tcPr>
                        <w:tcW w:w="486" w:type="dxa"/>
                        <w:tcBorders>
                          <w:top w:val="single" w:sz="2" w:space="0" w:color="2F2912"/>
                          <w:right w:val="single" w:sz="2" w:space="0" w:color="2F2912"/>
                        </w:tcBorders>
                        <w:shd w:val="clear" w:color="auto" w:fill="FFFFFF"/>
                      </w:tcPr>
                      <w:p>
                        <w:pPr>
                          <w:pStyle w:val="TableParagraph"/>
                          <w:rPr>
                            <w:rFonts w:ascii="Times New Roman"/>
                            <w:sz w:val="20"/>
                          </w:rPr>
                        </w:pPr>
                      </w:p>
                    </w:tc>
                    <w:tc>
                      <w:tcPr>
                        <w:tcW w:w="473" w:type="dxa"/>
                        <w:tcBorders>
                          <w:top w:val="single" w:sz="2" w:space="0" w:color="2F2912"/>
                          <w:left w:val="single" w:sz="2" w:space="0" w:color="2F2912"/>
                          <w:right w:val="single" w:sz="2" w:space="0" w:color="2F2912"/>
                        </w:tcBorders>
                        <w:shd w:val="clear" w:color="auto" w:fill="FFFFFF"/>
                      </w:tcPr>
                      <w:p>
                        <w:pPr>
                          <w:pStyle w:val="TableParagraph"/>
                          <w:rPr>
                            <w:rFonts w:ascii="Times New Roman"/>
                            <w:sz w:val="20"/>
                          </w:rPr>
                        </w:pPr>
                      </w:p>
                    </w:tc>
                    <w:tc>
                      <w:tcPr>
                        <w:tcW w:w="486" w:type="dxa"/>
                        <w:tcBorders>
                          <w:top w:val="single" w:sz="2" w:space="0" w:color="2F2912"/>
                          <w:left w:val="single" w:sz="2" w:space="0" w:color="2F2912"/>
                        </w:tcBorders>
                        <w:shd w:val="clear" w:color="auto" w:fill="FFFFFF"/>
                      </w:tcPr>
                      <w:p>
                        <w:pPr>
                          <w:pStyle w:val="TableParagraph"/>
                          <w:spacing w:before="5"/>
                          <w:rPr>
                            <w:rFonts w:ascii="GTWalsheimProLight"/>
                            <w:b w:val="0"/>
                            <w:sz w:val="7"/>
                          </w:rPr>
                        </w:pPr>
                      </w:p>
                      <w:p>
                        <w:pPr>
                          <w:pStyle w:val="TableParagraph"/>
                          <w:ind w:left="151"/>
                          <w:rPr>
                            <w:rFonts w:ascii="GTWalsheimProLight"/>
                            <w:sz w:val="20"/>
                          </w:rPr>
                        </w:pPr>
                        <w:r>
                          <w:rPr>
                            <w:rFonts w:ascii="GTWalsheimProLight"/>
                            <w:sz w:val="20"/>
                          </w:rPr>
                          <w:drawing>
                            <wp:inline distT="0" distB="0" distL="0" distR="0">
                              <wp:extent cx="121332" cy="176212"/>
                              <wp:effectExtent l="0" t="0" r="0" b="0"/>
                              <wp:docPr id="77" name="image63.png" descr=""/>
                              <wp:cNvGraphicFramePr>
                                <a:graphicFrameLocks noChangeAspect="1"/>
                              </wp:cNvGraphicFramePr>
                              <a:graphic>
                                <a:graphicData uri="http://schemas.openxmlformats.org/drawingml/2006/picture">
                                  <pic:pic>
                                    <pic:nvPicPr>
                                      <pic:cNvPr id="78" name="image63.png"/>
                                      <pic:cNvPicPr/>
                                    </pic:nvPicPr>
                                    <pic:blipFill>
                                      <a:blip r:embed="rId91" cstate="print"/>
                                      <a:stretch>
                                        <a:fillRect/>
                                      </a:stretch>
                                    </pic:blipFill>
                                    <pic:spPr>
                                      <a:xfrm>
                                        <a:off x="0" y="0"/>
                                        <a:ext cx="121332" cy="176212"/>
                                      </a:xfrm>
                                      <a:prstGeom prst="rect">
                                        <a:avLst/>
                                      </a:prstGeom>
                                    </pic:spPr>
                                  </pic:pic>
                                </a:graphicData>
                              </a:graphic>
                            </wp:inline>
                          </w:drawing>
                        </w:r>
                        <w:r>
                          <w:rPr>
                            <w:rFonts w:ascii="GTWalsheimProLight"/>
                            <w:sz w:val="20"/>
                          </w:rPr>
                        </w:r>
                      </w:p>
                    </w:tc>
                  </w:tr>
                  <w:tr>
                    <w:trPr>
                      <w:trHeight w:val="461" w:hRule="atLeast"/>
                    </w:trPr>
                    <w:tc>
                      <w:tcPr>
                        <w:tcW w:w="486" w:type="dxa"/>
                        <w:tcBorders>
                          <w:bottom w:val="single" w:sz="2" w:space="0" w:color="2F2912"/>
                          <w:right w:val="single" w:sz="2" w:space="0" w:color="2F2912"/>
                        </w:tcBorders>
                        <w:shd w:val="clear" w:color="auto" w:fill="FFFFFF"/>
                      </w:tcPr>
                      <w:p>
                        <w:pPr>
                          <w:pStyle w:val="TableParagraph"/>
                          <w:spacing w:before="4"/>
                          <w:rPr>
                            <w:rFonts w:ascii="GTWalsheimProLight"/>
                            <w:b w:val="0"/>
                            <w:sz w:val="7"/>
                          </w:rPr>
                        </w:pPr>
                      </w:p>
                      <w:p>
                        <w:pPr>
                          <w:pStyle w:val="TableParagraph"/>
                          <w:ind w:left="144"/>
                          <w:rPr>
                            <w:rFonts w:ascii="GTWalsheimProLight"/>
                            <w:sz w:val="20"/>
                          </w:rPr>
                        </w:pPr>
                        <w:r>
                          <w:rPr>
                            <w:rFonts w:ascii="GTWalsheimProLight"/>
                            <w:sz w:val="20"/>
                          </w:rPr>
                          <w:drawing>
                            <wp:inline distT="0" distB="0" distL="0" distR="0">
                              <wp:extent cx="121102" cy="177355"/>
                              <wp:effectExtent l="0" t="0" r="0" b="0"/>
                              <wp:docPr id="79" name="image64.png" descr=""/>
                              <wp:cNvGraphicFramePr>
                                <a:graphicFrameLocks noChangeAspect="1"/>
                              </wp:cNvGraphicFramePr>
                              <a:graphic>
                                <a:graphicData uri="http://schemas.openxmlformats.org/drawingml/2006/picture">
                                  <pic:pic>
                                    <pic:nvPicPr>
                                      <pic:cNvPr id="80" name="image64.png"/>
                                      <pic:cNvPicPr/>
                                    </pic:nvPicPr>
                                    <pic:blipFill>
                                      <a:blip r:embed="rId92" cstate="print"/>
                                      <a:stretch>
                                        <a:fillRect/>
                                      </a:stretch>
                                    </pic:blipFill>
                                    <pic:spPr>
                                      <a:xfrm>
                                        <a:off x="0" y="0"/>
                                        <a:ext cx="121102" cy="177355"/>
                                      </a:xfrm>
                                      <a:prstGeom prst="rect">
                                        <a:avLst/>
                                      </a:prstGeom>
                                    </pic:spPr>
                                  </pic:pic>
                                </a:graphicData>
                              </a:graphic>
                            </wp:inline>
                          </w:drawing>
                        </w:r>
                        <w:r>
                          <w:rPr>
                            <w:rFonts w:ascii="GTWalsheimProLight"/>
                            <w:sz w:val="20"/>
                          </w:rPr>
                        </w:r>
                      </w:p>
                    </w:tc>
                    <w:tc>
                      <w:tcPr>
                        <w:tcW w:w="473" w:type="dxa"/>
                        <w:tcBorders>
                          <w:left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86" w:type="dxa"/>
                        <w:tcBorders>
                          <w:left w:val="single" w:sz="2" w:space="0" w:color="2F2912"/>
                          <w:bottom w:val="single" w:sz="2" w:space="0" w:color="2F2912"/>
                        </w:tcBorders>
                        <w:shd w:val="clear" w:color="auto" w:fill="FFFFFF"/>
                      </w:tcPr>
                      <w:p>
                        <w:pPr>
                          <w:pStyle w:val="TableParagraph"/>
                          <w:rPr>
                            <w:rFonts w:ascii="Times New Roman"/>
                            <w:sz w:val="20"/>
                          </w:rPr>
                        </w:pPr>
                      </w:p>
                    </w:tc>
                    <w:tc>
                      <w:tcPr>
                        <w:tcW w:w="486" w:type="dxa"/>
                        <w:tcBorders>
                          <w:bottom w:val="single" w:sz="2" w:space="0" w:color="2F2912"/>
                          <w:right w:val="single" w:sz="2" w:space="0" w:color="2F2912"/>
                        </w:tcBorders>
                        <w:shd w:val="clear" w:color="auto" w:fill="FFFFFF"/>
                      </w:tcPr>
                      <w:p>
                        <w:pPr>
                          <w:pStyle w:val="TableParagraph"/>
                          <w:spacing w:before="11"/>
                          <w:rPr>
                            <w:rFonts w:ascii="GTWalsheimProLight"/>
                            <w:b w:val="0"/>
                            <w:sz w:val="6"/>
                          </w:rPr>
                        </w:pPr>
                      </w:p>
                      <w:p>
                        <w:pPr>
                          <w:pStyle w:val="TableParagraph"/>
                          <w:ind w:left="141"/>
                          <w:rPr>
                            <w:rFonts w:ascii="GTWalsheimProLight"/>
                            <w:sz w:val="20"/>
                          </w:rPr>
                        </w:pPr>
                        <w:r>
                          <w:rPr>
                            <w:rFonts w:ascii="GTWalsheimProLight"/>
                            <w:sz w:val="20"/>
                          </w:rPr>
                          <w:drawing>
                            <wp:inline distT="0" distB="0" distL="0" distR="0">
                              <wp:extent cx="122980" cy="180975"/>
                              <wp:effectExtent l="0" t="0" r="0" b="0"/>
                              <wp:docPr id="81" name="image65.png" descr=""/>
                              <wp:cNvGraphicFramePr>
                                <a:graphicFrameLocks noChangeAspect="1"/>
                              </wp:cNvGraphicFramePr>
                              <a:graphic>
                                <a:graphicData uri="http://schemas.openxmlformats.org/drawingml/2006/picture">
                                  <pic:pic>
                                    <pic:nvPicPr>
                                      <pic:cNvPr id="82" name="image65.png"/>
                                      <pic:cNvPicPr/>
                                    </pic:nvPicPr>
                                    <pic:blipFill>
                                      <a:blip r:embed="rId93" cstate="print"/>
                                      <a:stretch>
                                        <a:fillRect/>
                                      </a:stretch>
                                    </pic:blipFill>
                                    <pic:spPr>
                                      <a:xfrm>
                                        <a:off x="0" y="0"/>
                                        <a:ext cx="122980" cy="180975"/>
                                      </a:xfrm>
                                      <a:prstGeom prst="rect">
                                        <a:avLst/>
                                      </a:prstGeom>
                                    </pic:spPr>
                                  </pic:pic>
                                </a:graphicData>
                              </a:graphic>
                            </wp:inline>
                          </w:drawing>
                        </w:r>
                        <w:r>
                          <w:rPr>
                            <w:rFonts w:ascii="GTWalsheimProLight"/>
                            <w:sz w:val="20"/>
                          </w:rPr>
                        </w:r>
                      </w:p>
                    </w:tc>
                    <w:tc>
                      <w:tcPr>
                        <w:tcW w:w="473" w:type="dxa"/>
                        <w:tcBorders>
                          <w:left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86" w:type="dxa"/>
                        <w:tcBorders>
                          <w:left w:val="single" w:sz="2" w:space="0" w:color="2F2912"/>
                          <w:bottom w:val="single" w:sz="2" w:space="0" w:color="2F2912"/>
                        </w:tcBorders>
                        <w:shd w:val="clear" w:color="auto" w:fill="FFFFFF"/>
                      </w:tcPr>
                      <w:p>
                        <w:pPr>
                          <w:pStyle w:val="TableParagraph"/>
                          <w:spacing w:before="11"/>
                          <w:rPr>
                            <w:rFonts w:ascii="GTWalsheimProLight"/>
                            <w:b w:val="0"/>
                            <w:sz w:val="6"/>
                          </w:rPr>
                        </w:pPr>
                      </w:p>
                      <w:p>
                        <w:pPr>
                          <w:pStyle w:val="TableParagraph"/>
                          <w:ind w:left="153"/>
                          <w:rPr>
                            <w:rFonts w:ascii="GTWalsheimProLight"/>
                            <w:sz w:val="20"/>
                          </w:rPr>
                        </w:pPr>
                        <w:r>
                          <w:rPr>
                            <w:rFonts w:ascii="GTWalsheimProLight"/>
                            <w:sz w:val="20"/>
                          </w:rPr>
                          <w:drawing>
                            <wp:inline distT="0" distB="0" distL="0" distR="0">
                              <wp:extent cx="121191" cy="182022"/>
                              <wp:effectExtent l="0" t="0" r="0" b="0"/>
                              <wp:docPr id="83" name="image66.png" descr=""/>
                              <wp:cNvGraphicFramePr>
                                <a:graphicFrameLocks noChangeAspect="1"/>
                              </wp:cNvGraphicFramePr>
                              <a:graphic>
                                <a:graphicData uri="http://schemas.openxmlformats.org/drawingml/2006/picture">
                                  <pic:pic>
                                    <pic:nvPicPr>
                                      <pic:cNvPr id="84" name="image66.png"/>
                                      <pic:cNvPicPr/>
                                    </pic:nvPicPr>
                                    <pic:blipFill>
                                      <a:blip r:embed="rId94" cstate="print"/>
                                      <a:stretch>
                                        <a:fillRect/>
                                      </a:stretch>
                                    </pic:blipFill>
                                    <pic:spPr>
                                      <a:xfrm>
                                        <a:off x="0" y="0"/>
                                        <a:ext cx="121191" cy="182022"/>
                                      </a:xfrm>
                                      <a:prstGeom prst="rect">
                                        <a:avLst/>
                                      </a:prstGeom>
                                    </pic:spPr>
                                  </pic:pic>
                                </a:graphicData>
                              </a:graphic>
                            </wp:inline>
                          </w:drawing>
                        </w:r>
                        <w:r>
                          <w:rPr>
                            <w:rFonts w:ascii="GTWalsheimProLight"/>
                            <w:sz w:val="20"/>
                          </w:rPr>
                        </w:r>
                      </w:p>
                    </w:tc>
                    <w:tc>
                      <w:tcPr>
                        <w:tcW w:w="486" w:type="dxa"/>
                        <w:tcBorders>
                          <w:bottom w:val="single" w:sz="2" w:space="0" w:color="2F2912"/>
                          <w:right w:val="single" w:sz="2" w:space="0" w:color="2F2912"/>
                        </w:tcBorders>
                        <w:shd w:val="clear" w:color="auto" w:fill="FFFFFF"/>
                      </w:tcPr>
                      <w:p>
                        <w:pPr>
                          <w:pStyle w:val="TableParagraph"/>
                          <w:spacing w:before="11"/>
                          <w:rPr>
                            <w:rFonts w:ascii="GTWalsheimProLight"/>
                            <w:b w:val="0"/>
                            <w:sz w:val="6"/>
                          </w:rPr>
                        </w:pPr>
                      </w:p>
                      <w:p>
                        <w:pPr>
                          <w:pStyle w:val="TableParagraph"/>
                          <w:ind w:left="145"/>
                          <w:rPr>
                            <w:rFonts w:ascii="GTWalsheimProLight"/>
                            <w:sz w:val="20"/>
                          </w:rPr>
                        </w:pPr>
                        <w:r>
                          <w:rPr>
                            <w:rFonts w:ascii="GTWalsheimProLight"/>
                            <w:sz w:val="20"/>
                          </w:rPr>
                          <w:drawing>
                            <wp:inline distT="0" distB="0" distL="0" distR="0">
                              <wp:extent cx="120504" cy="180975"/>
                              <wp:effectExtent l="0" t="0" r="0" b="0"/>
                              <wp:docPr id="85" name="image67.png" descr=""/>
                              <wp:cNvGraphicFramePr>
                                <a:graphicFrameLocks noChangeAspect="1"/>
                              </wp:cNvGraphicFramePr>
                              <a:graphic>
                                <a:graphicData uri="http://schemas.openxmlformats.org/drawingml/2006/picture">
                                  <pic:pic>
                                    <pic:nvPicPr>
                                      <pic:cNvPr id="86" name="image67.png"/>
                                      <pic:cNvPicPr/>
                                    </pic:nvPicPr>
                                    <pic:blipFill>
                                      <a:blip r:embed="rId95" cstate="print"/>
                                      <a:stretch>
                                        <a:fillRect/>
                                      </a:stretch>
                                    </pic:blipFill>
                                    <pic:spPr>
                                      <a:xfrm>
                                        <a:off x="0" y="0"/>
                                        <a:ext cx="120504" cy="180975"/>
                                      </a:xfrm>
                                      <a:prstGeom prst="rect">
                                        <a:avLst/>
                                      </a:prstGeom>
                                    </pic:spPr>
                                  </pic:pic>
                                </a:graphicData>
                              </a:graphic>
                            </wp:inline>
                          </w:drawing>
                        </w:r>
                        <w:r>
                          <w:rPr>
                            <w:rFonts w:ascii="GTWalsheimProLight"/>
                            <w:sz w:val="20"/>
                          </w:rPr>
                        </w:r>
                      </w:p>
                    </w:tc>
                    <w:tc>
                      <w:tcPr>
                        <w:tcW w:w="473" w:type="dxa"/>
                        <w:tcBorders>
                          <w:left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86" w:type="dxa"/>
                        <w:tcBorders>
                          <w:left w:val="single" w:sz="2" w:space="0" w:color="2F2912"/>
                          <w:bottom w:val="single" w:sz="2" w:space="0" w:color="2F2912"/>
                        </w:tcBorders>
                        <w:shd w:val="clear" w:color="auto" w:fill="FFFFFF"/>
                      </w:tcPr>
                      <w:p>
                        <w:pPr>
                          <w:pStyle w:val="TableParagraph"/>
                          <w:rPr>
                            <w:rFonts w:ascii="Times New Roman"/>
                            <w:sz w:val="20"/>
                          </w:rPr>
                        </w:pPr>
                      </w:p>
                    </w:tc>
                  </w:tr>
                  <w:tr>
                    <w:trPr>
                      <w:trHeight w:val="467" w:hRule="atLeast"/>
                    </w:trPr>
                    <w:tc>
                      <w:tcPr>
                        <w:tcW w:w="486" w:type="dxa"/>
                        <w:tcBorders>
                          <w:top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73" w:type="dxa"/>
                        <w:tcBorders>
                          <w:top w:val="single" w:sz="2" w:space="0" w:color="2F2912"/>
                          <w:left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86" w:type="dxa"/>
                        <w:tcBorders>
                          <w:top w:val="single" w:sz="2" w:space="0" w:color="2F2912"/>
                          <w:left w:val="single" w:sz="2" w:space="0" w:color="2F2912"/>
                          <w:bottom w:val="single" w:sz="2" w:space="0" w:color="2F2912"/>
                        </w:tcBorders>
                        <w:shd w:val="clear" w:color="auto" w:fill="FFFFFF"/>
                      </w:tcPr>
                      <w:p>
                        <w:pPr>
                          <w:pStyle w:val="TableParagraph"/>
                          <w:rPr>
                            <w:rFonts w:ascii="Times New Roman"/>
                            <w:sz w:val="20"/>
                          </w:rPr>
                        </w:pPr>
                      </w:p>
                    </w:tc>
                    <w:tc>
                      <w:tcPr>
                        <w:tcW w:w="486" w:type="dxa"/>
                        <w:tcBorders>
                          <w:top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73" w:type="dxa"/>
                        <w:tcBorders>
                          <w:top w:val="single" w:sz="2" w:space="0" w:color="2F2912"/>
                          <w:left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86" w:type="dxa"/>
                        <w:tcBorders>
                          <w:top w:val="single" w:sz="2" w:space="0" w:color="2F2912"/>
                          <w:left w:val="single" w:sz="2" w:space="0" w:color="2F2912"/>
                          <w:bottom w:val="single" w:sz="2" w:space="0" w:color="2F2912"/>
                        </w:tcBorders>
                        <w:shd w:val="clear" w:color="auto" w:fill="FFFFFF"/>
                      </w:tcPr>
                      <w:p>
                        <w:pPr>
                          <w:pStyle w:val="TableParagraph"/>
                          <w:rPr>
                            <w:rFonts w:ascii="Times New Roman"/>
                            <w:sz w:val="20"/>
                          </w:rPr>
                        </w:pPr>
                      </w:p>
                    </w:tc>
                    <w:tc>
                      <w:tcPr>
                        <w:tcW w:w="486" w:type="dxa"/>
                        <w:tcBorders>
                          <w:top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73" w:type="dxa"/>
                        <w:tcBorders>
                          <w:top w:val="single" w:sz="2" w:space="0" w:color="2F2912"/>
                          <w:left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86" w:type="dxa"/>
                        <w:tcBorders>
                          <w:top w:val="single" w:sz="2" w:space="0" w:color="2F2912"/>
                          <w:left w:val="single" w:sz="2" w:space="0" w:color="2F2912"/>
                          <w:bottom w:val="single" w:sz="2" w:space="0" w:color="2F2912"/>
                        </w:tcBorders>
                        <w:shd w:val="clear" w:color="auto" w:fill="FFFFFF"/>
                      </w:tcPr>
                      <w:p>
                        <w:pPr>
                          <w:pStyle w:val="TableParagraph"/>
                          <w:rPr>
                            <w:rFonts w:ascii="Times New Roman"/>
                            <w:sz w:val="20"/>
                          </w:rPr>
                        </w:pPr>
                      </w:p>
                    </w:tc>
                  </w:tr>
                  <w:tr>
                    <w:trPr>
                      <w:trHeight w:val="461" w:hRule="atLeast"/>
                    </w:trPr>
                    <w:tc>
                      <w:tcPr>
                        <w:tcW w:w="486" w:type="dxa"/>
                        <w:tcBorders>
                          <w:top w:val="single" w:sz="2" w:space="0" w:color="2F2912"/>
                          <w:right w:val="single" w:sz="2" w:space="0" w:color="2F2912"/>
                        </w:tcBorders>
                        <w:shd w:val="clear" w:color="auto" w:fill="FFFFFF"/>
                      </w:tcPr>
                      <w:p>
                        <w:pPr>
                          <w:pStyle w:val="TableParagraph"/>
                          <w:rPr>
                            <w:rFonts w:ascii="Times New Roman"/>
                            <w:sz w:val="20"/>
                          </w:rPr>
                        </w:pPr>
                      </w:p>
                    </w:tc>
                    <w:tc>
                      <w:tcPr>
                        <w:tcW w:w="473" w:type="dxa"/>
                        <w:tcBorders>
                          <w:top w:val="single" w:sz="2" w:space="0" w:color="2F2912"/>
                          <w:left w:val="single" w:sz="2" w:space="0" w:color="2F2912"/>
                          <w:right w:val="single" w:sz="2" w:space="0" w:color="2F2912"/>
                        </w:tcBorders>
                        <w:shd w:val="clear" w:color="auto" w:fill="FFFFFF"/>
                      </w:tcPr>
                      <w:p>
                        <w:pPr>
                          <w:pStyle w:val="TableParagraph"/>
                          <w:rPr>
                            <w:rFonts w:ascii="Times New Roman"/>
                            <w:sz w:val="20"/>
                          </w:rPr>
                        </w:pPr>
                      </w:p>
                    </w:tc>
                    <w:tc>
                      <w:tcPr>
                        <w:tcW w:w="486" w:type="dxa"/>
                        <w:tcBorders>
                          <w:top w:val="single" w:sz="2" w:space="0" w:color="2F2912"/>
                          <w:left w:val="single" w:sz="2" w:space="0" w:color="2F2912"/>
                        </w:tcBorders>
                        <w:shd w:val="clear" w:color="auto" w:fill="FFFFFF"/>
                      </w:tcPr>
                      <w:p>
                        <w:pPr>
                          <w:pStyle w:val="TableParagraph"/>
                          <w:spacing w:before="7"/>
                          <w:rPr>
                            <w:rFonts w:ascii="GTWalsheimProLight"/>
                            <w:b w:val="0"/>
                            <w:sz w:val="7"/>
                          </w:rPr>
                        </w:pPr>
                      </w:p>
                      <w:p>
                        <w:pPr>
                          <w:pStyle w:val="TableParagraph"/>
                          <w:ind w:left="176"/>
                          <w:rPr>
                            <w:rFonts w:ascii="GTWalsheimProLight"/>
                            <w:sz w:val="20"/>
                          </w:rPr>
                        </w:pPr>
                        <w:r>
                          <w:rPr>
                            <w:rFonts w:ascii="GTWalsheimProLight"/>
                            <w:sz w:val="20"/>
                          </w:rPr>
                          <w:drawing>
                            <wp:inline distT="0" distB="0" distL="0" distR="0">
                              <wp:extent cx="65361" cy="176212"/>
                              <wp:effectExtent l="0" t="0" r="0" b="0"/>
                              <wp:docPr id="87" name="image68.png" descr=""/>
                              <wp:cNvGraphicFramePr>
                                <a:graphicFrameLocks noChangeAspect="1"/>
                              </wp:cNvGraphicFramePr>
                              <a:graphic>
                                <a:graphicData uri="http://schemas.openxmlformats.org/drawingml/2006/picture">
                                  <pic:pic>
                                    <pic:nvPicPr>
                                      <pic:cNvPr id="88" name="image68.png"/>
                                      <pic:cNvPicPr/>
                                    </pic:nvPicPr>
                                    <pic:blipFill>
                                      <a:blip r:embed="rId96" cstate="print"/>
                                      <a:stretch>
                                        <a:fillRect/>
                                      </a:stretch>
                                    </pic:blipFill>
                                    <pic:spPr>
                                      <a:xfrm>
                                        <a:off x="0" y="0"/>
                                        <a:ext cx="65361" cy="176212"/>
                                      </a:xfrm>
                                      <a:prstGeom prst="rect">
                                        <a:avLst/>
                                      </a:prstGeom>
                                    </pic:spPr>
                                  </pic:pic>
                                </a:graphicData>
                              </a:graphic>
                            </wp:inline>
                          </w:drawing>
                        </w:r>
                        <w:r>
                          <w:rPr>
                            <w:rFonts w:ascii="GTWalsheimProLight"/>
                            <w:sz w:val="20"/>
                          </w:rPr>
                        </w:r>
                      </w:p>
                    </w:tc>
                    <w:tc>
                      <w:tcPr>
                        <w:tcW w:w="486" w:type="dxa"/>
                        <w:tcBorders>
                          <w:top w:val="single" w:sz="2" w:space="0" w:color="2F2912"/>
                          <w:right w:val="single" w:sz="2" w:space="0" w:color="2F2912"/>
                        </w:tcBorders>
                        <w:shd w:val="clear" w:color="auto" w:fill="FFFFFF"/>
                      </w:tcPr>
                      <w:p>
                        <w:pPr>
                          <w:pStyle w:val="TableParagraph"/>
                          <w:spacing w:before="11"/>
                          <w:rPr>
                            <w:rFonts w:ascii="GTWalsheimProLight"/>
                            <w:b w:val="0"/>
                            <w:sz w:val="7"/>
                          </w:rPr>
                        </w:pPr>
                      </w:p>
                      <w:p>
                        <w:pPr>
                          <w:pStyle w:val="TableParagraph"/>
                          <w:ind w:left="146"/>
                          <w:rPr>
                            <w:rFonts w:ascii="GTWalsheimProLight"/>
                            <w:sz w:val="20"/>
                          </w:rPr>
                        </w:pPr>
                        <w:r>
                          <w:rPr>
                            <w:rFonts w:ascii="GTWalsheimProLight"/>
                            <w:sz w:val="20"/>
                          </w:rPr>
                          <w:drawing>
                            <wp:inline distT="0" distB="0" distL="0" distR="0">
                              <wp:extent cx="122154" cy="172688"/>
                              <wp:effectExtent l="0" t="0" r="0" b="0"/>
                              <wp:docPr id="89" name="image69.png" descr=""/>
                              <wp:cNvGraphicFramePr>
                                <a:graphicFrameLocks noChangeAspect="1"/>
                              </wp:cNvGraphicFramePr>
                              <a:graphic>
                                <a:graphicData uri="http://schemas.openxmlformats.org/drawingml/2006/picture">
                                  <pic:pic>
                                    <pic:nvPicPr>
                                      <pic:cNvPr id="90" name="image69.png"/>
                                      <pic:cNvPicPr/>
                                    </pic:nvPicPr>
                                    <pic:blipFill>
                                      <a:blip r:embed="rId97" cstate="print"/>
                                      <a:stretch>
                                        <a:fillRect/>
                                      </a:stretch>
                                    </pic:blipFill>
                                    <pic:spPr>
                                      <a:xfrm>
                                        <a:off x="0" y="0"/>
                                        <a:ext cx="122154" cy="172688"/>
                                      </a:xfrm>
                                      <a:prstGeom prst="rect">
                                        <a:avLst/>
                                      </a:prstGeom>
                                    </pic:spPr>
                                  </pic:pic>
                                </a:graphicData>
                              </a:graphic>
                            </wp:inline>
                          </w:drawing>
                        </w:r>
                        <w:r>
                          <w:rPr>
                            <w:rFonts w:ascii="GTWalsheimProLight"/>
                            <w:sz w:val="20"/>
                          </w:rPr>
                        </w:r>
                      </w:p>
                    </w:tc>
                    <w:tc>
                      <w:tcPr>
                        <w:tcW w:w="473" w:type="dxa"/>
                        <w:tcBorders>
                          <w:top w:val="single" w:sz="2" w:space="0" w:color="2F2912"/>
                          <w:left w:val="single" w:sz="2" w:space="0" w:color="2F2912"/>
                          <w:right w:val="single" w:sz="2" w:space="0" w:color="2F2912"/>
                        </w:tcBorders>
                        <w:shd w:val="clear" w:color="auto" w:fill="FFFFFF"/>
                      </w:tcPr>
                      <w:p>
                        <w:pPr>
                          <w:pStyle w:val="TableParagraph"/>
                          <w:rPr>
                            <w:rFonts w:ascii="Times New Roman"/>
                            <w:sz w:val="20"/>
                          </w:rPr>
                        </w:pPr>
                      </w:p>
                    </w:tc>
                    <w:tc>
                      <w:tcPr>
                        <w:tcW w:w="486" w:type="dxa"/>
                        <w:tcBorders>
                          <w:top w:val="single" w:sz="2" w:space="0" w:color="2F2912"/>
                          <w:left w:val="single" w:sz="2" w:space="0" w:color="2F2912"/>
                        </w:tcBorders>
                        <w:shd w:val="clear" w:color="auto" w:fill="FFFFFF"/>
                      </w:tcPr>
                      <w:p>
                        <w:pPr>
                          <w:pStyle w:val="TableParagraph"/>
                          <w:spacing w:before="5"/>
                          <w:rPr>
                            <w:rFonts w:ascii="GTWalsheimProLight"/>
                            <w:b w:val="0"/>
                            <w:sz w:val="7"/>
                          </w:rPr>
                        </w:pPr>
                      </w:p>
                      <w:p>
                        <w:pPr>
                          <w:pStyle w:val="TableParagraph"/>
                          <w:ind w:left="151"/>
                          <w:rPr>
                            <w:rFonts w:ascii="GTWalsheimProLight"/>
                            <w:sz w:val="20"/>
                          </w:rPr>
                        </w:pPr>
                        <w:r>
                          <w:rPr>
                            <w:rFonts w:ascii="GTWalsheimProLight"/>
                            <w:sz w:val="20"/>
                          </w:rPr>
                          <w:drawing>
                            <wp:inline distT="0" distB="0" distL="0" distR="0">
                              <wp:extent cx="120503" cy="180975"/>
                              <wp:effectExtent l="0" t="0" r="0" b="0"/>
                              <wp:docPr id="91" name="image70.png" descr=""/>
                              <wp:cNvGraphicFramePr>
                                <a:graphicFrameLocks noChangeAspect="1"/>
                              </wp:cNvGraphicFramePr>
                              <a:graphic>
                                <a:graphicData uri="http://schemas.openxmlformats.org/drawingml/2006/picture">
                                  <pic:pic>
                                    <pic:nvPicPr>
                                      <pic:cNvPr id="92" name="image70.png"/>
                                      <pic:cNvPicPr/>
                                    </pic:nvPicPr>
                                    <pic:blipFill>
                                      <a:blip r:embed="rId98" cstate="print"/>
                                      <a:stretch>
                                        <a:fillRect/>
                                      </a:stretch>
                                    </pic:blipFill>
                                    <pic:spPr>
                                      <a:xfrm>
                                        <a:off x="0" y="0"/>
                                        <a:ext cx="120503" cy="180975"/>
                                      </a:xfrm>
                                      <a:prstGeom prst="rect">
                                        <a:avLst/>
                                      </a:prstGeom>
                                    </pic:spPr>
                                  </pic:pic>
                                </a:graphicData>
                              </a:graphic>
                            </wp:inline>
                          </w:drawing>
                        </w:r>
                        <w:r>
                          <w:rPr>
                            <w:rFonts w:ascii="GTWalsheimProLight"/>
                            <w:sz w:val="20"/>
                          </w:rPr>
                        </w:r>
                      </w:p>
                    </w:tc>
                    <w:tc>
                      <w:tcPr>
                        <w:tcW w:w="486" w:type="dxa"/>
                        <w:tcBorders>
                          <w:top w:val="single" w:sz="2" w:space="0" w:color="2F2912"/>
                          <w:right w:val="single" w:sz="2" w:space="0" w:color="2F2912"/>
                        </w:tcBorders>
                        <w:shd w:val="clear" w:color="auto" w:fill="FFFFFF"/>
                      </w:tcPr>
                      <w:p>
                        <w:pPr>
                          <w:pStyle w:val="TableParagraph"/>
                          <w:rPr>
                            <w:rFonts w:ascii="Times New Roman"/>
                            <w:sz w:val="20"/>
                          </w:rPr>
                        </w:pPr>
                      </w:p>
                    </w:tc>
                    <w:tc>
                      <w:tcPr>
                        <w:tcW w:w="473" w:type="dxa"/>
                        <w:tcBorders>
                          <w:top w:val="single" w:sz="2" w:space="0" w:color="2F2912"/>
                          <w:left w:val="single" w:sz="2" w:space="0" w:color="2F2912"/>
                          <w:right w:val="single" w:sz="2" w:space="0" w:color="2F2912"/>
                        </w:tcBorders>
                        <w:shd w:val="clear" w:color="auto" w:fill="FFFFFF"/>
                      </w:tcPr>
                      <w:p>
                        <w:pPr>
                          <w:pStyle w:val="TableParagraph"/>
                          <w:rPr>
                            <w:rFonts w:ascii="Times New Roman"/>
                            <w:sz w:val="20"/>
                          </w:rPr>
                        </w:pPr>
                      </w:p>
                    </w:tc>
                    <w:tc>
                      <w:tcPr>
                        <w:tcW w:w="486" w:type="dxa"/>
                        <w:tcBorders>
                          <w:top w:val="single" w:sz="2" w:space="0" w:color="2F2912"/>
                          <w:left w:val="single" w:sz="2" w:space="0" w:color="2F2912"/>
                        </w:tcBorders>
                        <w:shd w:val="clear" w:color="auto" w:fill="FFFFFF"/>
                      </w:tcPr>
                      <w:p>
                        <w:pPr>
                          <w:pStyle w:val="TableParagraph"/>
                          <w:spacing w:before="5"/>
                          <w:rPr>
                            <w:rFonts w:ascii="GTWalsheimProLight"/>
                            <w:b w:val="0"/>
                            <w:sz w:val="7"/>
                          </w:rPr>
                        </w:pPr>
                      </w:p>
                      <w:p>
                        <w:pPr>
                          <w:pStyle w:val="TableParagraph"/>
                          <w:ind w:left="149"/>
                          <w:rPr>
                            <w:rFonts w:ascii="GTWalsheimProLight"/>
                            <w:sz w:val="20"/>
                          </w:rPr>
                        </w:pPr>
                        <w:r>
                          <w:rPr>
                            <w:rFonts w:ascii="GTWalsheimProLight"/>
                            <w:sz w:val="20"/>
                          </w:rPr>
                          <w:drawing>
                            <wp:inline distT="0" distB="0" distL="0" distR="0">
                              <wp:extent cx="125052" cy="176212"/>
                              <wp:effectExtent l="0" t="0" r="0" b="0"/>
                              <wp:docPr id="93" name="image71.png" descr=""/>
                              <wp:cNvGraphicFramePr>
                                <a:graphicFrameLocks noChangeAspect="1"/>
                              </wp:cNvGraphicFramePr>
                              <a:graphic>
                                <a:graphicData uri="http://schemas.openxmlformats.org/drawingml/2006/picture">
                                  <pic:pic>
                                    <pic:nvPicPr>
                                      <pic:cNvPr id="94" name="image71.png"/>
                                      <pic:cNvPicPr/>
                                    </pic:nvPicPr>
                                    <pic:blipFill>
                                      <a:blip r:embed="rId99" cstate="print"/>
                                      <a:stretch>
                                        <a:fillRect/>
                                      </a:stretch>
                                    </pic:blipFill>
                                    <pic:spPr>
                                      <a:xfrm>
                                        <a:off x="0" y="0"/>
                                        <a:ext cx="125052" cy="176212"/>
                                      </a:xfrm>
                                      <a:prstGeom prst="rect">
                                        <a:avLst/>
                                      </a:prstGeom>
                                    </pic:spPr>
                                  </pic:pic>
                                </a:graphicData>
                              </a:graphic>
                            </wp:inline>
                          </w:drawing>
                        </w:r>
                        <w:r>
                          <w:rPr>
                            <w:rFonts w:ascii="GTWalsheimProLight"/>
                            <w:sz w:val="20"/>
                          </w:rPr>
                        </w:r>
                      </w:p>
                    </w:tc>
                  </w:tr>
                  <w:tr>
                    <w:trPr>
                      <w:trHeight w:val="461" w:hRule="atLeast"/>
                    </w:trPr>
                    <w:tc>
                      <w:tcPr>
                        <w:tcW w:w="486" w:type="dxa"/>
                        <w:tcBorders>
                          <w:bottom w:val="single" w:sz="2" w:space="0" w:color="2F2912"/>
                          <w:right w:val="single" w:sz="2" w:space="0" w:color="2F2912"/>
                        </w:tcBorders>
                        <w:shd w:val="clear" w:color="auto" w:fill="FFFFFF"/>
                      </w:tcPr>
                      <w:p>
                        <w:pPr>
                          <w:pStyle w:val="TableParagraph"/>
                          <w:spacing w:before="11"/>
                          <w:rPr>
                            <w:rFonts w:ascii="GTWalsheimProLight"/>
                            <w:b w:val="0"/>
                            <w:sz w:val="6"/>
                          </w:rPr>
                        </w:pPr>
                      </w:p>
                      <w:p>
                        <w:pPr>
                          <w:pStyle w:val="TableParagraph"/>
                          <w:ind w:left="141"/>
                          <w:rPr>
                            <w:rFonts w:ascii="GTWalsheimProLight"/>
                            <w:sz w:val="20"/>
                          </w:rPr>
                        </w:pPr>
                        <w:r>
                          <w:rPr>
                            <w:rFonts w:ascii="GTWalsheimProLight"/>
                            <w:sz w:val="20"/>
                          </w:rPr>
                          <w:drawing>
                            <wp:inline distT="0" distB="0" distL="0" distR="0">
                              <wp:extent cx="125052" cy="176212"/>
                              <wp:effectExtent l="0" t="0" r="0" b="0"/>
                              <wp:docPr id="95" name="image72.png" descr=""/>
                              <wp:cNvGraphicFramePr>
                                <a:graphicFrameLocks noChangeAspect="1"/>
                              </wp:cNvGraphicFramePr>
                              <a:graphic>
                                <a:graphicData uri="http://schemas.openxmlformats.org/drawingml/2006/picture">
                                  <pic:pic>
                                    <pic:nvPicPr>
                                      <pic:cNvPr id="96" name="image72.png"/>
                                      <pic:cNvPicPr/>
                                    </pic:nvPicPr>
                                    <pic:blipFill>
                                      <a:blip r:embed="rId100" cstate="print"/>
                                      <a:stretch>
                                        <a:fillRect/>
                                      </a:stretch>
                                    </pic:blipFill>
                                    <pic:spPr>
                                      <a:xfrm>
                                        <a:off x="0" y="0"/>
                                        <a:ext cx="125052" cy="176212"/>
                                      </a:xfrm>
                                      <a:prstGeom prst="rect">
                                        <a:avLst/>
                                      </a:prstGeom>
                                    </pic:spPr>
                                  </pic:pic>
                                </a:graphicData>
                              </a:graphic>
                            </wp:inline>
                          </w:drawing>
                        </w:r>
                        <w:r>
                          <w:rPr>
                            <w:rFonts w:ascii="GTWalsheimProLight"/>
                            <w:sz w:val="20"/>
                          </w:rPr>
                        </w:r>
                      </w:p>
                    </w:tc>
                    <w:tc>
                      <w:tcPr>
                        <w:tcW w:w="473" w:type="dxa"/>
                        <w:tcBorders>
                          <w:left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86" w:type="dxa"/>
                        <w:tcBorders>
                          <w:left w:val="single" w:sz="2" w:space="0" w:color="2F2912"/>
                          <w:bottom w:val="single" w:sz="2" w:space="0" w:color="2F2912"/>
                        </w:tcBorders>
                        <w:shd w:val="clear" w:color="auto" w:fill="FFFFFF"/>
                      </w:tcPr>
                      <w:p>
                        <w:pPr>
                          <w:pStyle w:val="TableParagraph"/>
                          <w:rPr>
                            <w:rFonts w:ascii="Times New Roman"/>
                            <w:sz w:val="20"/>
                          </w:rPr>
                        </w:pPr>
                      </w:p>
                    </w:tc>
                    <w:tc>
                      <w:tcPr>
                        <w:tcW w:w="486" w:type="dxa"/>
                        <w:tcBorders>
                          <w:bottom w:val="single" w:sz="2" w:space="0" w:color="2F2912"/>
                          <w:right w:val="single" w:sz="2" w:space="0" w:color="2F2912"/>
                        </w:tcBorders>
                        <w:shd w:val="clear" w:color="auto" w:fill="FFFFFF"/>
                      </w:tcPr>
                      <w:p>
                        <w:pPr>
                          <w:pStyle w:val="TableParagraph"/>
                          <w:rPr>
                            <w:rFonts w:ascii="Times New Roman"/>
                            <w:sz w:val="20"/>
                          </w:rPr>
                        </w:pPr>
                      </w:p>
                    </w:tc>
                    <w:tc>
                      <w:tcPr>
                        <w:tcW w:w="473" w:type="dxa"/>
                        <w:tcBorders>
                          <w:left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86" w:type="dxa"/>
                        <w:tcBorders>
                          <w:left w:val="single" w:sz="2" w:space="0" w:color="2F2912"/>
                          <w:bottom w:val="single" w:sz="2" w:space="0" w:color="2F2912"/>
                        </w:tcBorders>
                        <w:shd w:val="clear" w:color="auto" w:fill="FFFFFF"/>
                      </w:tcPr>
                      <w:p>
                        <w:pPr>
                          <w:pStyle w:val="TableParagraph"/>
                          <w:spacing w:before="11"/>
                          <w:rPr>
                            <w:rFonts w:ascii="GTWalsheimProLight"/>
                            <w:b w:val="0"/>
                            <w:sz w:val="6"/>
                          </w:rPr>
                        </w:pPr>
                      </w:p>
                      <w:p>
                        <w:pPr>
                          <w:pStyle w:val="TableParagraph"/>
                          <w:ind w:left="151"/>
                          <w:rPr>
                            <w:rFonts w:ascii="GTWalsheimProLight"/>
                            <w:sz w:val="20"/>
                          </w:rPr>
                        </w:pPr>
                        <w:r>
                          <w:rPr>
                            <w:rFonts w:ascii="GTWalsheimProLight"/>
                            <w:sz w:val="20"/>
                          </w:rPr>
                          <w:drawing>
                            <wp:inline distT="0" distB="0" distL="0" distR="0">
                              <wp:extent cx="121332" cy="176212"/>
                              <wp:effectExtent l="0" t="0" r="0" b="0"/>
                              <wp:docPr id="97" name="image73.png" descr=""/>
                              <wp:cNvGraphicFramePr>
                                <a:graphicFrameLocks noChangeAspect="1"/>
                              </wp:cNvGraphicFramePr>
                              <a:graphic>
                                <a:graphicData uri="http://schemas.openxmlformats.org/drawingml/2006/picture">
                                  <pic:pic>
                                    <pic:nvPicPr>
                                      <pic:cNvPr id="98" name="image73.png"/>
                                      <pic:cNvPicPr/>
                                    </pic:nvPicPr>
                                    <pic:blipFill>
                                      <a:blip r:embed="rId101" cstate="print"/>
                                      <a:stretch>
                                        <a:fillRect/>
                                      </a:stretch>
                                    </pic:blipFill>
                                    <pic:spPr>
                                      <a:xfrm>
                                        <a:off x="0" y="0"/>
                                        <a:ext cx="121332" cy="176212"/>
                                      </a:xfrm>
                                      <a:prstGeom prst="rect">
                                        <a:avLst/>
                                      </a:prstGeom>
                                    </pic:spPr>
                                  </pic:pic>
                                </a:graphicData>
                              </a:graphic>
                            </wp:inline>
                          </w:drawing>
                        </w:r>
                        <w:r>
                          <w:rPr>
                            <w:rFonts w:ascii="GTWalsheimProLight"/>
                            <w:sz w:val="20"/>
                          </w:rPr>
                        </w:r>
                      </w:p>
                    </w:tc>
                    <w:tc>
                      <w:tcPr>
                        <w:tcW w:w="486" w:type="dxa"/>
                        <w:tcBorders>
                          <w:bottom w:val="single" w:sz="2" w:space="0" w:color="2F2912"/>
                          <w:right w:val="single" w:sz="2" w:space="0" w:color="2F2912"/>
                        </w:tcBorders>
                        <w:shd w:val="clear" w:color="auto" w:fill="FFFFFF"/>
                      </w:tcPr>
                      <w:p>
                        <w:pPr>
                          <w:pStyle w:val="TableParagraph"/>
                          <w:rPr>
                            <w:rFonts w:ascii="Times New Roman"/>
                            <w:sz w:val="20"/>
                          </w:rPr>
                        </w:pPr>
                      </w:p>
                    </w:tc>
                    <w:tc>
                      <w:tcPr>
                        <w:tcW w:w="473" w:type="dxa"/>
                        <w:tcBorders>
                          <w:left w:val="single" w:sz="2" w:space="0" w:color="2F2912"/>
                          <w:bottom w:val="single" w:sz="2" w:space="0" w:color="2F2912"/>
                          <w:right w:val="single" w:sz="2" w:space="0" w:color="2F2912"/>
                        </w:tcBorders>
                        <w:shd w:val="clear" w:color="auto" w:fill="FFFFFF"/>
                      </w:tcPr>
                      <w:p>
                        <w:pPr>
                          <w:pStyle w:val="TableParagraph"/>
                          <w:spacing w:before="11"/>
                          <w:rPr>
                            <w:rFonts w:ascii="GTWalsheimProLight"/>
                            <w:b w:val="0"/>
                            <w:sz w:val="6"/>
                          </w:rPr>
                        </w:pPr>
                      </w:p>
                      <w:p>
                        <w:pPr>
                          <w:pStyle w:val="TableParagraph"/>
                          <w:ind w:left="154"/>
                          <w:rPr>
                            <w:rFonts w:ascii="GTWalsheimProLight"/>
                            <w:sz w:val="20"/>
                          </w:rPr>
                        </w:pPr>
                        <w:r>
                          <w:rPr>
                            <w:rFonts w:ascii="GTWalsheimProLight"/>
                            <w:sz w:val="20"/>
                          </w:rPr>
                          <w:drawing>
                            <wp:inline distT="0" distB="0" distL="0" distR="0">
                              <wp:extent cx="120502" cy="180975"/>
                              <wp:effectExtent l="0" t="0" r="0" b="0"/>
                              <wp:docPr id="99" name="image74.png" descr=""/>
                              <wp:cNvGraphicFramePr>
                                <a:graphicFrameLocks noChangeAspect="1"/>
                              </wp:cNvGraphicFramePr>
                              <a:graphic>
                                <a:graphicData uri="http://schemas.openxmlformats.org/drawingml/2006/picture">
                                  <pic:pic>
                                    <pic:nvPicPr>
                                      <pic:cNvPr id="100" name="image74.png"/>
                                      <pic:cNvPicPr/>
                                    </pic:nvPicPr>
                                    <pic:blipFill>
                                      <a:blip r:embed="rId102" cstate="print"/>
                                      <a:stretch>
                                        <a:fillRect/>
                                      </a:stretch>
                                    </pic:blipFill>
                                    <pic:spPr>
                                      <a:xfrm>
                                        <a:off x="0" y="0"/>
                                        <a:ext cx="120502" cy="180975"/>
                                      </a:xfrm>
                                      <a:prstGeom prst="rect">
                                        <a:avLst/>
                                      </a:prstGeom>
                                    </pic:spPr>
                                  </pic:pic>
                                </a:graphicData>
                              </a:graphic>
                            </wp:inline>
                          </w:drawing>
                        </w:r>
                        <w:r>
                          <w:rPr>
                            <w:rFonts w:ascii="GTWalsheimProLight"/>
                            <w:sz w:val="20"/>
                          </w:rPr>
                        </w:r>
                      </w:p>
                    </w:tc>
                    <w:tc>
                      <w:tcPr>
                        <w:tcW w:w="486" w:type="dxa"/>
                        <w:tcBorders>
                          <w:left w:val="single" w:sz="2" w:space="0" w:color="2F2912"/>
                          <w:bottom w:val="single" w:sz="2" w:space="0" w:color="2F2912"/>
                        </w:tcBorders>
                        <w:shd w:val="clear" w:color="auto" w:fill="FFFFFF"/>
                      </w:tcPr>
                      <w:p>
                        <w:pPr>
                          <w:pStyle w:val="TableParagraph"/>
                          <w:spacing w:before="11"/>
                          <w:rPr>
                            <w:rFonts w:ascii="GTWalsheimProLight"/>
                            <w:b w:val="0"/>
                            <w:sz w:val="6"/>
                          </w:rPr>
                        </w:pPr>
                      </w:p>
                      <w:p>
                        <w:pPr>
                          <w:pStyle w:val="TableParagraph"/>
                          <w:ind w:left="153"/>
                          <w:rPr>
                            <w:rFonts w:ascii="GTWalsheimProLight"/>
                            <w:sz w:val="20"/>
                          </w:rPr>
                        </w:pPr>
                        <w:r>
                          <w:rPr>
                            <w:rFonts w:ascii="GTWalsheimProLight"/>
                            <w:sz w:val="20"/>
                          </w:rPr>
                          <w:drawing>
                            <wp:inline distT="0" distB="0" distL="0" distR="0">
                              <wp:extent cx="118911" cy="180975"/>
                              <wp:effectExtent l="0" t="0" r="0" b="0"/>
                              <wp:docPr id="101" name="image75.png" descr=""/>
                              <wp:cNvGraphicFramePr>
                                <a:graphicFrameLocks noChangeAspect="1"/>
                              </wp:cNvGraphicFramePr>
                              <a:graphic>
                                <a:graphicData uri="http://schemas.openxmlformats.org/drawingml/2006/picture">
                                  <pic:pic>
                                    <pic:nvPicPr>
                                      <pic:cNvPr id="102" name="image75.png"/>
                                      <pic:cNvPicPr/>
                                    </pic:nvPicPr>
                                    <pic:blipFill>
                                      <a:blip r:embed="rId103" cstate="print"/>
                                      <a:stretch>
                                        <a:fillRect/>
                                      </a:stretch>
                                    </pic:blipFill>
                                    <pic:spPr>
                                      <a:xfrm>
                                        <a:off x="0" y="0"/>
                                        <a:ext cx="118911" cy="180975"/>
                                      </a:xfrm>
                                      <a:prstGeom prst="rect">
                                        <a:avLst/>
                                      </a:prstGeom>
                                    </pic:spPr>
                                  </pic:pic>
                                </a:graphicData>
                              </a:graphic>
                            </wp:inline>
                          </w:drawing>
                        </w:r>
                        <w:r>
                          <w:rPr>
                            <w:rFonts w:ascii="GTWalsheimProLight"/>
                            <w:sz w:val="20"/>
                          </w:rPr>
                        </w:r>
                      </w:p>
                    </w:tc>
                  </w:tr>
                  <w:tr>
                    <w:trPr>
                      <w:trHeight w:val="467" w:hRule="atLeast"/>
                    </w:trPr>
                    <w:tc>
                      <w:tcPr>
                        <w:tcW w:w="486" w:type="dxa"/>
                        <w:tcBorders>
                          <w:top w:val="single" w:sz="2" w:space="0" w:color="2F2912"/>
                          <w:bottom w:val="single" w:sz="2" w:space="0" w:color="2F2912"/>
                          <w:right w:val="single" w:sz="2" w:space="0" w:color="2F2912"/>
                        </w:tcBorders>
                        <w:shd w:val="clear" w:color="auto" w:fill="FFFFFF"/>
                      </w:tcPr>
                      <w:p>
                        <w:pPr>
                          <w:pStyle w:val="TableParagraph"/>
                          <w:spacing w:before="7"/>
                          <w:rPr>
                            <w:rFonts w:ascii="GTWalsheimProLight"/>
                            <w:b w:val="0"/>
                            <w:sz w:val="7"/>
                          </w:rPr>
                        </w:pPr>
                      </w:p>
                      <w:p>
                        <w:pPr>
                          <w:pStyle w:val="TableParagraph"/>
                          <w:ind w:left="169"/>
                          <w:rPr>
                            <w:rFonts w:ascii="GTWalsheimProLight"/>
                            <w:sz w:val="20"/>
                          </w:rPr>
                        </w:pPr>
                        <w:r>
                          <w:rPr>
                            <w:rFonts w:ascii="GTWalsheimProLight"/>
                            <w:sz w:val="20"/>
                          </w:rPr>
                          <w:drawing>
                            <wp:inline distT="0" distB="0" distL="0" distR="0">
                              <wp:extent cx="64866" cy="174878"/>
                              <wp:effectExtent l="0" t="0" r="0" b="0"/>
                              <wp:docPr id="103" name="image76.png" descr=""/>
                              <wp:cNvGraphicFramePr>
                                <a:graphicFrameLocks noChangeAspect="1"/>
                              </wp:cNvGraphicFramePr>
                              <a:graphic>
                                <a:graphicData uri="http://schemas.openxmlformats.org/drawingml/2006/picture">
                                  <pic:pic>
                                    <pic:nvPicPr>
                                      <pic:cNvPr id="104" name="image76.png"/>
                                      <pic:cNvPicPr/>
                                    </pic:nvPicPr>
                                    <pic:blipFill>
                                      <a:blip r:embed="rId104" cstate="print"/>
                                      <a:stretch>
                                        <a:fillRect/>
                                      </a:stretch>
                                    </pic:blipFill>
                                    <pic:spPr>
                                      <a:xfrm>
                                        <a:off x="0" y="0"/>
                                        <a:ext cx="64866" cy="174878"/>
                                      </a:xfrm>
                                      <a:prstGeom prst="rect">
                                        <a:avLst/>
                                      </a:prstGeom>
                                    </pic:spPr>
                                  </pic:pic>
                                </a:graphicData>
                              </a:graphic>
                            </wp:inline>
                          </w:drawing>
                        </w:r>
                        <w:r>
                          <w:rPr>
                            <w:rFonts w:ascii="GTWalsheimProLight"/>
                            <w:sz w:val="20"/>
                          </w:rPr>
                        </w:r>
                      </w:p>
                    </w:tc>
                    <w:tc>
                      <w:tcPr>
                        <w:tcW w:w="473" w:type="dxa"/>
                        <w:tcBorders>
                          <w:top w:val="single" w:sz="2" w:space="0" w:color="2F2912"/>
                          <w:left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86" w:type="dxa"/>
                        <w:tcBorders>
                          <w:top w:val="single" w:sz="2" w:space="0" w:color="2F2912"/>
                          <w:left w:val="single" w:sz="2" w:space="0" w:color="2F2912"/>
                          <w:bottom w:val="single" w:sz="2" w:space="0" w:color="2F2912"/>
                        </w:tcBorders>
                        <w:shd w:val="clear" w:color="auto" w:fill="FFFFFF"/>
                      </w:tcPr>
                      <w:p>
                        <w:pPr>
                          <w:pStyle w:val="TableParagraph"/>
                          <w:spacing w:before="5"/>
                          <w:rPr>
                            <w:rFonts w:ascii="GTWalsheimProLight"/>
                            <w:b w:val="0"/>
                            <w:sz w:val="7"/>
                          </w:rPr>
                        </w:pPr>
                      </w:p>
                      <w:p>
                        <w:pPr>
                          <w:pStyle w:val="TableParagraph"/>
                          <w:ind w:left="151"/>
                          <w:rPr>
                            <w:rFonts w:ascii="GTWalsheimProLight"/>
                            <w:sz w:val="20"/>
                          </w:rPr>
                        </w:pPr>
                        <w:r>
                          <w:rPr>
                            <w:rFonts w:ascii="GTWalsheimProLight"/>
                            <w:sz w:val="20"/>
                          </w:rPr>
                          <w:drawing>
                            <wp:inline distT="0" distB="0" distL="0" distR="0">
                              <wp:extent cx="121332" cy="176212"/>
                              <wp:effectExtent l="0" t="0" r="0" b="0"/>
                              <wp:docPr id="105" name="image77.png" descr=""/>
                              <wp:cNvGraphicFramePr>
                                <a:graphicFrameLocks noChangeAspect="1"/>
                              </wp:cNvGraphicFramePr>
                              <a:graphic>
                                <a:graphicData uri="http://schemas.openxmlformats.org/drawingml/2006/picture">
                                  <pic:pic>
                                    <pic:nvPicPr>
                                      <pic:cNvPr id="106" name="image77.png"/>
                                      <pic:cNvPicPr/>
                                    </pic:nvPicPr>
                                    <pic:blipFill>
                                      <a:blip r:embed="rId105" cstate="print"/>
                                      <a:stretch>
                                        <a:fillRect/>
                                      </a:stretch>
                                    </pic:blipFill>
                                    <pic:spPr>
                                      <a:xfrm>
                                        <a:off x="0" y="0"/>
                                        <a:ext cx="121332" cy="176212"/>
                                      </a:xfrm>
                                      <a:prstGeom prst="rect">
                                        <a:avLst/>
                                      </a:prstGeom>
                                    </pic:spPr>
                                  </pic:pic>
                                </a:graphicData>
                              </a:graphic>
                            </wp:inline>
                          </w:drawing>
                        </w:r>
                        <w:r>
                          <w:rPr>
                            <w:rFonts w:ascii="GTWalsheimProLight"/>
                            <w:sz w:val="20"/>
                          </w:rPr>
                        </w:r>
                      </w:p>
                    </w:tc>
                    <w:tc>
                      <w:tcPr>
                        <w:tcW w:w="486" w:type="dxa"/>
                        <w:tcBorders>
                          <w:top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73" w:type="dxa"/>
                        <w:tcBorders>
                          <w:top w:val="single" w:sz="2" w:space="0" w:color="2F2912"/>
                          <w:left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86" w:type="dxa"/>
                        <w:tcBorders>
                          <w:top w:val="single" w:sz="2" w:space="0" w:color="2F2912"/>
                          <w:left w:val="single" w:sz="2" w:space="0" w:color="2F2912"/>
                          <w:bottom w:val="single" w:sz="2" w:space="0" w:color="2F2912"/>
                        </w:tcBorders>
                        <w:shd w:val="clear" w:color="auto" w:fill="FFFFFF"/>
                      </w:tcPr>
                      <w:p>
                        <w:pPr>
                          <w:pStyle w:val="TableParagraph"/>
                          <w:rPr>
                            <w:rFonts w:ascii="Times New Roman"/>
                            <w:sz w:val="20"/>
                          </w:rPr>
                        </w:pPr>
                      </w:p>
                    </w:tc>
                    <w:tc>
                      <w:tcPr>
                        <w:tcW w:w="486" w:type="dxa"/>
                        <w:tcBorders>
                          <w:top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73" w:type="dxa"/>
                        <w:tcBorders>
                          <w:top w:val="single" w:sz="2" w:space="0" w:color="2F2912"/>
                          <w:left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86" w:type="dxa"/>
                        <w:tcBorders>
                          <w:top w:val="single" w:sz="2" w:space="0" w:color="2F2912"/>
                          <w:left w:val="single" w:sz="2" w:space="0" w:color="2F2912"/>
                          <w:bottom w:val="single" w:sz="2" w:space="0" w:color="2F2912"/>
                        </w:tcBorders>
                        <w:shd w:val="clear" w:color="auto" w:fill="FFFFFF"/>
                      </w:tcPr>
                      <w:p>
                        <w:pPr>
                          <w:pStyle w:val="TableParagraph"/>
                          <w:spacing w:before="5"/>
                          <w:rPr>
                            <w:rFonts w:ascii="GTWalsheimProLight"/>
                            <w:b w:val="0"/>
                            <w:sz w:val="7"/>
                          </w:rPr>
                        </w:pPr>
                      </w:p>
                      <w:p>
                        <w:pPr>
                          <w:pStyle w:val="TableParagraph"/>
                          <w:ind w:left="152"/>
                          <w:rPr>
                            <w:rFonts w:ascii="GTWalsheimProLight"/>
                            <w:sz w:val="20"/>
                          </w:rPr>
                        </w:pPr>
                        <w:r>
                          <w:rPr>
                            <w:rFonts w:ascii="GTWalsheimProLight"/>
                            <w:sz w:val="20"/>
                          </w:rPr>
                          <w:drawing>
                            <wp:inline distT="0" distB="0" distL="0" distR="0">
                              <wp:extent cx="120503" cy="180975"/>
                              <wp:effectExtent l="0" t="0" r="0" b="0"/>
                              <wp:docPr id="107" name="image78.png" descr=""/>
                              <wp:cNvGraphicFramePr>
                                <a:graphicFrameLocks noChangeAspect="1"/>
                              </wp:cNvGraphicFramePr>
                              <a:graphic>
                                <a:graphicData uri="http://schemas.openxmlformats.org/drawingml/2006/picture">
                                  <pic:pic>
                                    <pic:nvPicPr>
                                      <pic:cNvPr id="108" name="image78.png"/>
                                      <pic:cNvPicPr/>
                                    </pic:nvPicPr>
                                    <pic:blipFill>
                                      <a:blip r:embed="rId106" cstate="print"/>
                                      <a:stretch>
                                        <a:fillRect/>
                                      </a:stretch>
                                    </pic:blipFill>
                                    <pic:spPr>
                                      <a:xfrm>
                                        <a:off x="0" y="0"/>
                                        <a:ext cx="120503" cy="180975"/>
                                      </a:xfrm>
                                      <a:prstGeom prst="rect">
                                        <a:avLst/>
                                      </a:prstGeom>
                                    </pic:spPr>
                                  </pic:pic>
                                </a:graphicData>
                              </a:graphic>
                            </wp:inline>
                          </w:drawing>
                        </w:r>
                        <w:r>
                          <w:rPr>
                            <w:rFonts w:ascii="GTWalsheimProLight"/>
                            <w:sz w:val="20"/>
                          </w:rPr>
                        </w:r>
                      </w:p>
                    </w:tc>
                  </w:tr>
                  <w:tr>
                    <w:trPr>
                      <w:trHeight w:val="461" w:hRule="atLeast"/>
                    </w:trPr>
                    <w:tc>
                      <w:tcPr>
                        <w:tcW w:w="486" w:type="dxa"/>
                        <w:tcBorders>
                          <w:top w:val="single" w:sz="2" w:space="0" w:color="2F2912"/>
                          <w:right w:val="single" w:sz="2" w:space="0" w:color="2F2912"/>
                        </w:tcBorders>
                        <w:shd w:val="clear" w:color="auto" w:fill="FFFFFF"/>
                      </w:tcPr>
                      <w:p>
                        <w:pPr>
                          <w:pStyle w:val="TableParagraph"/>
                          <w:rPr>
                            <w:rFonts w:ascii="Times New Roman"/>
                            <w:sz w:val="20"/>
                          </w:rPr>
                        </w:pPr>
                      </w:p>
                    </w:tc>
                    <w:tc>
                      <w:tcPr>
                        <w:tcW w:w="473" w:type="dxa"/>
                        <w:tcBorders>
                          <w:top w:val="single" w:sz="2" w:space="0" w:color="2F2912"/>
                          <w:left w:val="single" w:sz="2" w:space="0" w:color="2F2912"/>
                          <w:right w:val="single" w:sz="2" w:space="0" w:color="2F2912"/>
                        </w:tcBorders>
                        <w:shd w:val="clear" w:color="auto" w:fill="FFFFFF"/>
                      </w:tcPr>
                      <w:p>
                        <w:pPr>
                          <w:pStyle w:val="TableParagraph"/>
                          <w:spacing w:before="11"/>
                          <w:rPr>
                            <w:rFonts w:ascii="GTWalsheimProLight"/>
                            <w:b w:val="0"/>
                            <w:sz w:val="7"/>
                          </w:rPr>
                        </w:pPr>
                      </w:p>
                      <w:p>
                        <w:pPr>
                          <w:pStyle w:val="TableParagraph"/>
                          <w:ind w:left="151"/>
                          <w:rPr>
                            <w:rFonts w:ascii="GTWalsheimProLight"/>
                            <w:sz w:val="20"/>
                          </w:rPr>
                        </w:pPr>
                        <w:r>
                          <w:rPr>
                            <w:rFonts w:ascii="GTWalsheimProLight"/>
                            <w:sz w:val="20"/>
                          </w:rPr>
                          <w:drawing>
                            <wp:inline distT="0" distB="0" distL="0" distR="0">
                              <wp:extent cx="120330" cy="176212"/>
                              <wp:effectExtent l="0" t="0" r="0" b="0"/>
                              <wp:docPr id="109" name="image79.png" descr=""/>
                              <wp:cNvGraphicFramePr>
                                <a:graphicFrameLocks noChangeAspect="1"/>
                              </wp:cNvGraphicFramePr>
                              <a:graphic>
                                <a:graphicData uri="http://schemas.openxmlformats.org/drawingml/2006/picture">
                                  <pic:pic>
                                    <pic:nvPicPr>
                                      <pic:cNvPr id="110" name="image79.png"/>
                                      <pic:cNvPicPr/>
                                    </pic:nvPicPr>
                                    <pic:blipFill>
                                      <a:blip r:embed="rId107" cstate="print"/>
                                      <a:stretch>
                                        <a:fillRect/>
                                      </a:stretch>
                                    </pic:blipFill>
                                    <pic:spPr>
                                      <a:xfrm>
                                        <a:off x="0" y="0"/>
                                        <a:ext cx="120330" cy="176212"/>
                                      </a:xfrm>
                                      <a:prstGeom prst="rect">
                                        <a:avLst/>
                                      </a:prstGeom>
                                    </pic:spPr>
                                  </pic:pic>
                                </a:graphicData>
                              </a:graphic>
                            </wp:inline>
                          </w:drawing>
                        </w:r>
                        <w:r>
                          <w:rPr>
                            <w:rFonts w:ascii="GTWalsheimProLight"/>
                            <w:sz w:val="20"/>
                          </w:rPr>
                        </w:r>
                      </w:p>
                    </w:tc>
                    <w:tc>
                      <w:tcPr>
                        <w:tcW w:w="486" w:type="dxa"/>
                        <w:tcBorders>
                          <w:top w:val="single" w:sz="2" w:space="0" w:color="2F2912"/>
                          <w:left w:val="single" w:sz="2" w:space="0" w:color="2F2912"/>
                        </w:tcBorders>
                        <w:shd w:val="clear" w:color="auto" w:fill="FFFFFF"/>
                      </w:tcPr>
                      <w:p>
                        <w:pPr>
                          <w:pStyle w:val="TableParagraph"/>
                          <w:spacing w:before="5"/>
                          <w:rPr>
                            <w:rFonts w:ascii="GTWalsheimProLight"/>
                            <w:b w:val="0"/>
                            <w:sz w:val="7"/>
                          </w:rPr>
                        </w:pPr>
                      </w:p>
                      <w:p>
                        <w:pPr>
                          <w:pStyle w:val="TableParagraph"/>
                          <w:ind w:left="153"/>
                          <w:rPr>
                            <w:rFonts w:ascii="GTWalsheimProLight"/>
                            <w:sz w:val="20"/>
                          </w:rPr>
                        </w:pPr>
                        <w:r>
                          <w:rPr>
                            <w:rFonts w:ascii="GTWalsheimProLight"/>
                            <w:sz w:val="20"/>
                          </w:rPr>
                          <w:drawing>
                            <wp:inline distT="0" distB="0" distL="0" distR="0">
                              <wp:extent cx="120489" cy="180975"/>
                              <wp:effectExtent l="0" t="0" r="0" b="0"/>
                              <wp:docPr id="111" name="image80.png" descr=""/>
                              <wp:cNvGraphicFramePr>
                                <a:graphicFrameLocks noChangeAspect="1"/>
                              </wp:cNvGraphicFramePr>
                              <a:graphic>
                                <a:graphicData uri="http://schemas.openxmlformats.org/drawingml/2006/picture">
                                  <pic:pic>
                                    <pic:nvPicPr>
                                      <pic:cNvPr id="112" name="image80.png"/>
                                      <pic:cNvPicPr/>
                                    </pic:nvPicPr>
                                    <pic:blipFill>
                                      <a:blip r:embed="rId108" cstate="print"/>
                                      <a:stretch>
                                        <a:fillRect/>
                                      </a:stretch>
                                    </pic:blipFill>
                                    <pic:spPr>
                                      <a:xfrm>
                                        <a:off x="0" y="0"/>
                                        <a:ext cx="120489" cy="180975"/>
                                      </a:xfrm>
                                      <a:prstGeom prst="rect">
                                        <a:avLst/>
                                      </a:prstGeom>
                                    </pic:spPr>
                                  </pic:pic>
                                </a:graphicData>
                              </a:graphic>
                            </wp:inline>
                          </w:drawing>
                        </w:r>
                        <w:r>
                          <w:rPr>
                            <w:rFonts w:ascii="GTWalsheimProLight"/>
                            <w:sz w:val="20"/>
                          </w:rPr>
                        </w:r>
                      </w:p>
                    </w:tc>
                    <w:tc>
                      <w:tcPr>
                        <w:tcW w:w="486" w:type="dxa"/>
                        <w:tcBorders>
                          <w:top w:val="single" w:sz="2" w:space="0" w:color="2F2912"/>
                          <w:right w:val="single" w:sz="2" w:space="0" w:color="2F2912"/>
                        </w:tcBorders>
                        <w:shd w:val="clear" w:color="auto" w:fill="FFFFFF"/>
                      </w:tcPr>
                      <w:p>
                        <w:pPr>
                          <w:pStyle w:val="TableParagraph"/>
                          <w:spacing w:before="5"/>
                          <w:rPr>
                            <w:rFonts w:ascii="GTWalsheimProLight"/>
                            <w:b w:val="0"/>
                            <w:sz w:val="7"/>
                          </w:rPr>
                        </w:pPr>
                      </w:p>
                      <w:p>
                        <w:pPr>
                          <w:pStyle w:val="TableParagraph"/>
                          <w:ind w:left="144"/>
                          <w:rPr>
                            <w:rFonts w:ascii="GTWalsheimProLight"/>
                            <w:sz w:val="20"/>
                          </w:rPr>
                        </w:pPr>
                        <w:r>
                          <w:rPr>
                            <w:rFonts w:ascii="GTWalsheimProLight"/>
                            <w:sz w:val="20"/>
                          </w:rPr>
                          <w:drawing>
                            <wp:inline distT="0" distB="0" distL="0" distR="0">
                              <wp:extent cx="121201" cy="182022"/>
                              <wp:effectExtent l="0" t="0" r="0" b="0"/>
                              <wp:docPr id="113" name="image81.png" descr=""/>
                              <wp:cNvGraphicFramePr>
                                <a:graphicFrameLocks noChangeAspect="1"/>
                              </wp:cNvGraphicFramePr>
                              <a:graphic>
                                <a:graphicData uri="http://schemas.openxmlformats.org/drawingml/2006/picture">
                                  <pic:pic>
                                    <pic:nvPicPr>
                                      <pic:cNvPr id="114" name="image81.png"/>
                                      <pic:cNvPicPr/>
                                    </pic:nvPicPr>
                                    <pic:blipFill>
                                      <a:blip r:embed="rId109" cstate="print"/>
                                      <a:stretch>
                                        <a:fillRect/>
                                      </a:stretch>
                                    </pic:blipFill>
                                    <pic:spPr>
                                      <a:xfrm>
                                        <a:off x="0" y="0"/>
                                        <a:ext cx="121201" cy="182022"/>
                                      </a:xfrm>
                                      <a:prstGeom prst="rect">
                                        <a:avLst/>
                                      </a:prstGeom>
                                    </pic:spPr>
                                  </pic:pic>
                                </a:graphicData>
                              </a:graphic>
                            </wp:inline>
                          </w:drawing>
                        </w:r>
                        <w:r>
                          <w:rPr>
                            <w:rFonts w:ascii="GTWalsheimProLight"/>
                            <w:sz w:val="20"/>
                          </w:rPr>
                        </w:r>
                      </w:p>
                    </w:tc>
                    <w:tc>
                      <w:tcPr>
                        <w:tcW w:w="473" w:type="dxa"/>
                        <w:tcBorders>
                          <w:top w:val="single" w:sz="2" w:space="0" w:color="2F2912"/>
                          <w:left w:val="single" w:sz="2" w:space="0" w:color="2F2912"/>
                          <w:right w:val="single" w:sz="2" w:space="0" w:color="2F2912"/>
                        </w:tcBorders>
                        <w:shd w:val="clear" w:color="auto" w:fill="FFFFFF"/>
                      </w:tcPr>
                      <w:p>
                        <w:pPr>
                          <w:pStyle w:val="TableParagraph"/>
                          <w:rPr>
                            <w:rFonts w:ascii="Times New Roman"/>
                            <w:sz w:val="20"/>
                          </w:rPr>
                        </w:pPr>
                      </w:p>
                    </w:tc>
                    <w:tc>
                      <w:tcPr>
                        <w:tcW w:w="486" w:type="dxa"/>
                        <w:tcBorders>
                          <w:top w:val="single" w:sz="2" w:space="0" w:color="2F2912"/>
                          <w:left w:val="single" w:sz="2" w:space="0" w:color="2F2912"/>
                        </w:tcBorders>
                        <w:shd w:val="clear" w:color="auto" w:fill="FFFFFF"/>
                      </w:tcPr>
                      <w:p>
                        <w:pPr>
                          <w:pStyle w:val="TableParagraph"/>
                          <w:rPr>
                            <w:rFonts w:ascii="Times New Roman"/>
                            <w:sz w:val="20"/>
                          </w:rPr>
                        </w:pPr>
                      </w:p>
                    </w:tc>
                    <w:tc>
                      <w:tcPr>
                        <w:tcW w:w="486" w:type="dxa"/>
                        <w:tcBorders>
                          <w:top w:val="single" w:sz="2" w:space="0" w:color="2F2912"/>
                          <w:right w:val="single" w:sz="2" w:space="0" w:color="2F2912"/>
                        </w:tcBorders>
                        <w:shd w:val="clear" w:color="auto" w:fill="FFFFFF"/>
                      </w:tcPr>
                      <w:p>
                        <w:pPr>
                          <w:pStyle w:val="TableParagraph"/>
                          <w:spacing w:before="5"/>
                          <w:rPr>
                            <w:rFonts w:ascii="GTWalsheimProLight"/>
                            <w:b w:val="0"/>
                            <w:sz w:val="7"/>
                          </w:rPr>
                        </w:pPr>
                      </w:p>
                      <w:p>
                        <w:pPr>
                          <w:pStyle w:val="TableParagraph"/>
                          <w:ind w:left="142"/>
                          <w:rPr>
                            <w:rFonts w:ascii="GTWalsheimProLight"/>
                            <w:sz w:val="20"/>
                          </w:rPr>
                        </w:pPr>
                        <w:r>
                          <w:rPr>
                            <w:rFonts w:ascii="GTWalsheimProLight"/>
                            <w:sz w:val="20"/>
                          </w:rPr>
                          <w:drawing>
                            <wp:inline distT="0" distB="0" distL="0" distR="0">
                              <wp:extent cx="125052" cy="176212"/>
                              <wp:effectExtent l="0" t="0" r="0" b="0"/>
                              <wp:docPr id="115" name="image82.png" descr=""/>
                              <wp:cNvGraphicFramePr>
                                <a:graphicFrameLocks noChangeAspect="1"/>
                              </wp:cNvGraphicFramePr>
                              <a:graphic>
                                <a:graphicData uri="http://schemas.openxmlformats.org/drawingml/2006/picture">
                                  <pic:pic>
                                    <pic:nvPicPr>
                                      <pic:cNvPr id="116" name="image82.png"/>
                                      <pic:cNvPicPr/>
                                    </pic:nvPicPr>
                                    <pic:blipFill>
                                      <a:blip r:embed="rId110" cstate="print"/>
                                      <a:stretch>
                                        <a:fillRect/>
                                      </a:stretch>
                                    </pic:blipFill>
                                    <pic:spPr>
                                      <a:xfrm>
                                        <a:off x="0" y="0"/>
                                        <a:ext cx="125052" cy="176212"/>
                                      </a:xfrm>
                                      <a:prstGeom prst="rect">
                                        <a:avLst/>
                                      </a:prstGeom>
                                    </pic:spPr>
                                  </pic:pic>
                                </a:graphicData>
                              </a:graphic>
                            </wp:inline>
                          </w:drawing>
                        </w:r>
                        <w:r>
                          <w:rPr>
                            <w:rFonts w:ascii="GTWalsheimProLight"/>
                            <w:sz w:val="20"/>
                          </w:rPr>
                        </w:r>
                      </w:p>
                    </w:tc>
                    <w:tc>
                      <w:tcPr>
                        <w:tcW w:w="473" w:type="dxa"/>
                        <w:tcBorders>
                          <w:top w:val="single" w:sz="2" w:space="0" w:color="2F2912"/>
                          <w:left w:val="single" w:sz="2" w:space="0" w:color="2F2912"/>
                          <w:right w:val="single" w:sz="2" w:space="0" w:color="2F2912"/>
                        </w:tcBorders>
                        <w:shd w:val="clear" w:color="auto" w:fill="FFFFFF"/>
                      </w:tcPr>
                      <w:p>
                        <w:pPr>
                          <w:pStyle w:val="TableParagraph"/>
                          <w:spacing w:before="5"/>
                          <w:rPr>
                            <w:rFonts w:ascii="GTWalsheimProLight"/>
                            <w:b w:val="0"/>
                            <w:sz w:val="7"/>
                          </w:rPr>
                        </w:pPr>
                      </w:p>
                      <w:p>
                        <w:pPr>
                          <w:pStyle w:val="TableParagraph"/>
                          <w:ind w:left="151"/>
                          <w:rPr>
                            <w:rFonts w:ascii="GTWalsheimProLight"/>
                            <w:sz w:val="20"/>
                          </w:rPr>
                        </w:pPr>
                        <w:r>
                          <w:rPr>
                            <w:rFonts w:ascii="GTWalsheimProLight"/>
                            <w:sz w:val="20"/>
                          </w:rPr>
                          <w:drawing>
                            <wp:inline distT="0" distB="0" distL="0" distR="0">
                              <wp:extent cx="121332" cy="176212"/>
                              <wp:effectExtent l="0" t="0" r="0" b="0"/>
                              <wp:docPr id="117" name="image83.png" descr=""/>
                              <wp:cNvGraphicFramePr>
                                <a:graphicFrameLocks noChangeAspect="1"/>
                              </wp:cNvGraphicFramePr>
                              <a:graphic>
                                <a:graphicData uri="http://schemas.openxmlformats.org/drawingml/2006/picture">
                                  <pic:pic>
                                    <pic:nvPicPr>
                                      <pic:cNvPr id="118" name="image83.png"/>
                                      <pic:cNvPicPr/>
                                    </pic:nvPicPr>
                                    <pic:blipFill>
                                      <a:blip r:embed="rId111" cstate="print"/>
                                      <a:stretch>
                                        <a:fillRect/>
                                      </a:stretch>
                                    </pic:blipFill>
                                    <pic:spPr>
                                      <a:xfrm>
                                        <a:off x="0" y="0"/>
                                        <a:ext cx="121332" cy="176212"/>
                                      </a:xfrm>
                                      <a:prstGeom prst="rect">
                                        <a:avLst/>
                                      </a:prstGeom>
                                    </pic:spPr>
                                  </pic:pic>
                                </a:graphicData>
                              </a:graphic>
                            </wp:inline>
                          </w:drawing>
                        </w:r>
                        <w:r>
                          <w:rPr>
                            <w:rFonts w:ascii="GTWalsheimProLight"/>
                            <w:sz w:val="20"/>
                          </w:rPr>
                        </w:r>
                      </w:p>
                    </w:tc>
                    <w:tc>
                      <w:tcPr>
                        <w:tcW w:w="486" w:type="dxa"/>
                        <w:tcBorders>
                          <w:top w:val="single" w:sz="2" w:space="0" w:color="2F2912"/>
                          <w:left w:val="single" w:sz="2" w:space="0" w:color="2F2912"/>
                        </w:tcBorders>
                        <w:shd w:val="clear" w:color="auto" w:fill="FFFFFF"/>
                      </w:tcPr>
                      <w:p>
                        <w:pPr>
                          <w:pStyle w:val="TableParagraph"/>
                          <w:rPr>
                            <w:rFonts w:ascii="Times New Roman"/>
                            <w:sz w:val="20"/>
                          </w:rPr>
                        </w:pPr>
                      </w:p>
                    </w:tc>
                  </w:tr>
                </w:tbl>
                <w:p>
                  <w:pPr>
                    <w:pStyle w:val="BodyText"/>
                  </w:pPr>
                </w:p>
              </w:txbxContent>
            </v:textbox>
            <w10:wrap type="topAndBottom"/>
          </v:shape>
        </w:pict>
      </w:r>
      <w:r>
        <w:rPr/>
        <w:pict>
          <v:shape style="position:absolute;margin-left:312.605896pt;margin-top:14.421393pt;width:219.05pt;height:218.3pt;mso-position-horizontal-relative:page;mso-position-vertical-relative:paragraph;z-index:-1024;mso-wrap-distance-left:0;mso-wrap-distance-right:0" type="#_x0000_t202" filled="false" stroked="false">
            <v:textbox inset="0,0,0,0">
              <w:txbxContent>
                <w:tbl>
                  <w:tblPr>
                    <w:tblW w:w="0" w:type="auto"/>
                    <w:jc w:val="left"/>
                    <w:tblInd w:w="22" w:type="dxa"/>
                    <w:tblBorders>
                      <w:top w:val="single" w:sz="18" w:space="0" w:color="2F2912"/>
                      <w:left w:val="single" w:sz="18" w:space="0" w:color="2F2912"/>
                      <w:bottom w:val="single" w:sz="18" w:space="0" w:color="2F2912"/>
                      <w:right w:val="single" w:sz="18" w:space="0" w:color="2F2912"/>
                      <w:insideH w:val="single" w:sz="18" w:space="0" w:color="2F2912"/>
                      <w:insideV w:val="single" w:sz="18" w:space="0" w:color="2F2912"/>
                    </w:tblBorders>
                    <w:tblLayout w:type="fixed"/>
                    <w:tblCellMar>
                      <w:top w:w="0" w:type="dxa"/>
                      <w:left w:w="0" w:type="dxa"/>
                      <w:bottom w:w="0" w:type="dxa"/>
                      <w:right w:w="0" w:type="dxa"/>
                    </w:tblCellMar>
                    <w:tblLook w:val="01E0"/>
                  </w:tblPr>
                  <w:tblGrid>
                    <w:gridCol w:w="486"/>
                    <w:gridCol w:w="473"/>
                    <w:gridCol w:w="486"/>
                    <w:gridCol w:w="486"/>
                    <w:gridCol w:w="473"/>
                    <w:gridCol w:w="486"/>
                    <w:gridCol w:w="486"/>
                    <w:gridCol w:w="473"/>
                    <w:gridCol w:w="486"/>
                  </w:tblGrid>
                  <w:tr>
                    <w:trPr>
                      <w:trHeight w:val="461" w:hRule="atLeast"/>
                    </w:trPr>
                    <w:tc>
                      <w:tcPr>
                        <w:tcW w:w="486" w:type="dxa"/>
                        <w:tcBorders>
                          <w:bottom w:val="single" w:sz="2" w:space="0" w:color="2F2912"/>
                          <w:right w:val="single" w:sz="2" w:space="0" w:color="2F2912"/>
                        </w:tcBorders>
                        <w:shd w:val="clear" w:color="auto" w:fill="FFFFFF"/>
                      </w:tcPr>
                      <w:p>
                        <w:pPr>
                          <w:pStyle w:val="TableParagraph"/>
                          <w:rPr>
                            <w:rFonts w:ascii="Times New Roman"/>
                            <w:sz w:val="20"/>
                          </w:rPr>
                        </w:pPr>
                      </w:p>
                    </w:tc>
                    <w:tc>
                      <w:tcPr>
                        <w:tcW w:w="473" w:type="dxa"/>
                        <w:tcBorders>
                          <w:left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86" w:type="dxa"/>
                        <w:tcBorders>
                          <w:left w:val="single" w:sz="2" w:space="0" w:color="2F2912"/>
                          <w:bottom w:val="single" w:sz="2" w:space="0" w:color="2F2912"/>
                        </w:tcBorders>
                        <w:shd w:val="clear" w:color="auto" w:fill="FFFFFF"/>
                      </w:tcPr>
                      <w:p>
                        <w:pPr>
                          <w:pStyle w:val="TableParagraph"/>
                          <w:spacing w:before="11"/>
                          <w:rPr>
                            <w:rFonts w:ascii="GTWalsheimProLight"/>
                            <w:b w:val="0"/>
                            <w:sz w:val="6"/>
                          </w:rPr>
                        </w:pPr>
                      </w:p>
                      <w:p>
                        <w:pPr>
                          <w:pStyle w:val="TableParagraph"/>
                          <w:ind w:left="152"/>
                          <w:rPr>
                            <w:rFonts w:ascii="GTWalsheimProLight"/>
                            <w:sz w:val="20"/>
                          </w:rPr>
                        </w:pPr>
                        <w:r>
                          <w:rPr>
                            <w:rFonts w:ascii="GTWalsheimProLight"/>
                            <w:sz w:val="20"/>
                          </w:rPr>
                          <w:drawing>
                            <wp:inline distT="0" distB="0" distL="0" distR="0">
                              <wp:extent cx="118923" cy="180975"/>
                              <wp:effectExtent l="0" t="0" r="0" b="0"/>
                              <wp:docPr id="119" name="image84.png" descr=""/>
                              <wp:cNvGraphicFramePr>
                                <a:graphicFrameLocks noChangeAspect="1"/>
                              </wp:cNvGraphicFramePr>
                              <a:graphic>
                                <a:graphicData uri="http://schemas.openxmlformats.org/drawingml/2006/picture">
                                  <pic:pic>
                                    <pic:nvPicPr>
                                      <pic:cNvPr id="120" name="image84.png"/>
                                      <pic:cNvPicPr/>
                                    </pic:nvPicPr>
                                    <pic:blipFill>
                                      <a:blip r:embed="rId112" cstate="print"/>
                                      <a:stretch>
                                        <a:fillRect/>
                                      </a:stretch>
                                    </pic:blipFill>
                                    <pic:spPr>
                                      <a:xfrm>
                                        <a:off x="0" y="0"/>
                                        <a:ext cx="118923" cy="180975"/>
                                      </a:xfrm>
                                      <a:prstGeom prst="rect">
                                        <a:avLst/>
                                      </a:prstGeom>
                                    </pic:spPr>
                                  </pic:pic>
                                </a:graphicData>
                              </a:graphic>
                            </wp:inline>
                          </w:drawing>
                        </w:r>
                        <w:r>
                          <w:rPr>
                            <w:rFonts w:ascii="GTWalsheimProLight"/>
                            <w:sz w:val="20"/>
                          </w:rPr>
                        </w:r>
                      </w:p>
                    </w:tc>
                    <w:tc>
                      <w:tcPr>
                        <w:tcW w:w="486" w:type="dxa"/>
                        <w:tcBorders>
                          <w:bottom w:val="single" w:sz="2" w:space="0" w:color="2F2912"/>
                          <w:right w:val="single" w:sz="2" w:space="0" w:color="2F2912"/>
                        </w:tcBorders>
                        <w:shd w:val="clear" w:color="auto" w:fill="FFFFFF"/>
                      </w:tcPr>
                      <w:p>
                        <w:pPr>
                          <w:pStyle w:val="TableParagraph"/>
                          <w:rPr>
                            <w:rFonts w:ascii="Times New Roman"/>
                            <w:sz w:val="20"/>
                          </w:rPr>
                        </w:pPr>
                      </w:p>
                    </w:tc>
                    <w:tc>
                      <w:tcPr>
                        <w:tcW w:w="473" w:type="dxa"/>
                        <w:tcBorders>
                          <w:left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86" w:type="dxa"/>
                        <w:tcBorders>
                          <w:left w:val="single" w:sz="2" w:space="0" w:color="2F2912"/>
                          <w:bottom w:val="single" w:sz="2" w:space="0" w:color="2F2912"/>
                        </w:tcBorders>
                        <w:shd w:val="clear" w:color="auto" w:fill="FFFFFF"/>
                      </w:tcPr>
                      <w:p>
                        <w:pPr>
                          <w:pStyle w:val="TableParagraph"/>
                          <w:rPr>
                            <w:rFonts w:ascii="Times New Roman"/>
                            <w:sz w:val="20"/>
                          </w:rPr>
                        </w:pPr>
                      </w:p>
                    </w:tc>
                    <w:tc>
                      <w:tcPr>
                        <w:tcW w:w="486" w:type="dxa"/>
                        <w:tcBorders>
                          <w:bottom w:val="single" w:sz="2" w:space="0" w:color="2F2912"/>
                          <w:right w:val="single" w:sz="2" w:space="0" w:color="2F2912"/>
                        </w:tcBorders>
                        <w:shd w:val="clear" w:color="auto" w:fill="FFFFFF"/>
                      </w:tcPr>
                      <w:p>
                        <w:pPr>
                          <w:pStyle w:val="TableParagraph"/>
                          <w:rPr>
                            <w:rFonts w:ascii="Times New Roman"/>
                            <w:sz w:val="20"/>
                          </w:rPr>
                        </w:pPr>
                      </w:p>
                    </w:tc>
                    <w:tc>
                      <w:tcPr>
                        <w:tcW w:w="473" w:type="dxa"/>
                        <w:tcBorders>
                          <w:left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86" w:type="dxa"/>
                        <w:tcBorders>
                          <w:left w:val="single" w:sz="2" w:space="0" w:color="2F2912"/>
                          <w:bottom w:val="single" w:sz="2" w:space="0" w:color="2F2912"/>
                        </w:tcBorders>
                        <w:shd w:val="clear" w:color="auto" w:fill="FFFFFF"/>
                      </w:tcPr>
                      <w:p>
                        <w:pPr>
                          <w:pStyle w:val="TableParagraph"/>
                          <w:spacing w:before="11"/>
                          <w:rPr>
                            <w:rFonts w:ascii="GTWalsheimProLight"/>
                            <w:b w:val="0"/>
                            <w:sz w:val="6"/>
                          </w:rPr>
                        </w:pPr>
                      </w:p>
                      <w:p>
                        <w:pPr>
                          <w:pStyle w:val="TableParagraph"/>
                          <w:ind w:left="148"/>
                          <w:rPr>
                            <w:rFonts w:ascii="GTWalsheimProLight"/>
                            <w:sz w:val="20"/>
                          </w:rPr>
                        </w:pPr>
                        <w:r>
                          <w:rPr>
                            <w:rFonts w:ascii="GTWalsheimProLight"/>
                            <w:sz w:val="20"/>
                          </w:rPr>
                          <w:drawing>
                            <wp:inline distT="0" distB="0" distL="0" distR="0">
                              <wp:extent cx="122993" cy="180975"/>
                              <wp:effectExtent l="0" t="0" r="0" b="0"/>
                              <wp:docPr id="121" name="image85.png" descr=""/>
                              <wp:cNvGraphicFramePr>
                                <a:graphicFrameLocks noChangeAspect="1"/>
                              </wp:cNvGraphicFramePr>
                              <a:graphic>
                                <a:graphicData uri="http://schemas.openxmlformats.org/drawingml/2006/picture">
                                  <pic:pic>
                                    <pic:nvPicPr>
                                      <pic:cNvPr id="122" name="image85.png"/>
                                      <pic:cNvPicPr/>
                                    </pic:nvPicPr>
                                    <pic:blipFill>
                                      <a:blip r:embed="rId113" cstate="print"/>
                                      <a:stretch>
                                        <a:fillRect/>
                                      </a:stretch>
                                    </pic:blipFill>
                                    <pic:spPr>
                                      <a:xfrm>
                                        <a:off x="0" y="0"/>
                                        <a:ext cx="122993" cy="180975"/>
                                      </a:xfrm>
                                      <a:prstGeom prst="rect">
                                        <a:avLst/>
                                      </a:prstGeom>
                                    </pic:spPr>
                                  </pic:pic>
                                </a:graphicData>
                              </a:graphic>
                            </wp:inline>
                          </w:drawing>
                        </w:r>
                        <w:r>
                          <w:rPr>
                            <w:rFonts w:ascii="GTWalsheimProLight"/>
                            <w:sz w:val="20"/>
                          </w:rPr>
                        </w:r>
                      </w:p>
                    </w:tc>
                  </w:tr>
                  <w:tr>
                    <w:trPr>
                      <w:trHeight w:val="467" w:hRule="atLeast"/>
                    </w:trPr>
                    <w:tc>
                      <w:tcPr>
                        <w:tcW w:w="486" w:type="dxa"/>
                        <w:tcBorders>
                          <w:top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73" w:type="dxa"/>
                        <w:tcBorders>
                          <w:top w:val="single" w:sz="2" w:space="0" w:color="2F2912"/>
                          <w:left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86" w:type="dxa"/>
                        <w:tcBorders>
                          <w:top w:val="single" w:sz="2" w:space="0" w:color="2F2912"/>
                          <w:left w:val="single" w:sz="2" w:space="0" w:color="2F2912"/>
                          <w:bottom w:val="single" w:sz="2" w:space="0" w:color="2F2912"/>
                        </w:tcBorders>
                        <w:shd w:val="clear" w:color="auto" w:fill="FFFFFF"/>
                      </w:tcPr>
                      <w:p>
                        <w:pPr>
                          <w:pStyle w:val="TableParagraph"/>
                          <w:spacing w:before="6"/>
                          <w:rPr>
                            <w:rFonts w:ascii="GTWalsheimProLight"/>
                            <w:b w:val="0"/>
                            <w:sz w:val="7"/>
                          </w:rPr>
                        </w:pPr>
                      </w:p>
                      <w:p>
                        <w:pPr>
                          <w:pStyle w:val="TableParagraph"/>
                          <w:ind w:left="148"/>
                          <w:rPr>
                            <w:rFonts w:ascii="GTWalsheimProLight"/>
                            <w:sz w:val="20"/>
                          </w:rPr>
                        </w:pPr>
                        <w:r>
                          <w:rPr>
                            <w:rFonts w:ascii="GTWalsheimProLight"/>
                            <w:sz w:val="20"/>
                          </w:rPr>
                          <w:drawing>
                            <wp:inline distT="0" distB="0" distL="0" distR="0">
                              <wp:extent cx="122980" cy="180975"/>
                              <wp:effectExtent l="0" t="0" r="0" b="0"/>
                              <wp:docPr id="123" name="image86.png" descr=""/>
                              <wp:cNvGraphicFramePr>
                                <a:graphicFrameLocks noChangeAspect="1"/>
                              </wp:cNvGraphicFramePr>
                              <a:graphic>
                                <a:graphicData uri="http://schemas.openxmlformats.org/drawingml/2006/picture">
                                  <pic:pic>
                                    <pic:nvPicPr>
                                      <pic:cNvPr id="124" name="image86.png"/>
                                      <pic:cNvPicPr/>
                                    </pic:nvPicPr>
                                    <pic:blipFill>
                                      <a:blip r:embed="rId114" cstate="print"/>
                                      <a:stretch>
                                        <a:fillRect/>
                                      </a:stretch>
                                    </pic:blipFill>
                                    <pic:spPr>
                                      <a:xfrm>
                                        <a:off x="0" y="0"/>
                                        <a:ext cx="122980" cy="180975"/>
                                      </a:xfrm>
                                      <a:prstGeom prst="rect">
                                        <a:avLst/>
                                      </a:prstGeom>
                                    </pic:spPr>
                                  </pic:pic>
                                </a:graphicData>
                              </a:graphic>
                            </wp:inline>
                          </w:drawing>
                        </w:r>
                        <w:r>
                          <w:rPr>
                            <w:rFonts w:ascii="GTWalsheimProLight"/>
                            <w:sz w:val="20"/>
                          </w:rPr>
                        </w:r>
                      </w:p>
                    </w:tc>
                    <w:tc>
                      <w:tcPr>
                        <w:tcW w:w="486" w:type="dxa"/>
                        <w:tcBorders>
                          <w:top w:val="single" w:sz="2" w:space="0" w:color="2F2912"/>
                          <w:bottom w:val="single" w:sz="2" w:space="0" w:color="2F2912"/>
                          <w:right w:val="single" w:sz="2" w:space="0" w:color="2F2912"/>
                        </w:tcBorders>
                        <w:shd w:val="clear" w:color="auto" w:fill="FFFFFF"/>
                      </w:tcPr>
                      <w:p>
                        <w:pPr>
                          <w:pStyle w:val="TableParagraph"/>
                          <w:spacing w:before="5"/>
                          <w:rPr>
                            <w:rFonts w:ascii="GTWalsheimProLight"/>
                            <w:b w:val="0"/>
                            <w:sz w:val="7"/>
                          </w:rPr>
                        </w:pPr>
                      </w:p>
                      <w:p>
                        <w:pPr>
                          <w:pStyle w:val="TableParagraph"/>
                          <w:ind w:left="144"/>
                          <w:rPr>
                            <w:rFonts w:ascii="GTWalsheimProLight"/>
                            <w:sz w:val="20"/>
                          </w:rPr>
                        </w:pPr>
                        <w:r>
                          <w:rPr>
                            <w:rFonts w:ascii="GTWalsheimProLight"/>
                            <w:sz w:val="20"/>
                          </w:rPr>
                          <w:drawing>
                            <wp:inline distT="0" distB="0" distL="0" distR="0">
                              <wp:extent cx="121332" cy="176212"/>
                              <wp:effectExtent l="0" t="0" r="0" b="0"/>
                              <wp:docPr id="125" name="image87.png" descr=""/>
                              <wp:cNvGraphicFramePr>
                                <a:graphicFrameLocks noChangeAspect="1"/>
                              </wp:cNvGraphicFramePr>
                              <a:graphic>
                                <a:graphicData uri="http://schemas.openxmlformats.org/drawingml/2006/picture">
                                  <pic:pic>
                                    <pic:nvPicPr>
                                      <pic:cNvPr id="126" name="image87.png"/>
                                      <pic:cNvPicPr/>
                                    </pic:nvPicPr>
                                    <pic:blipFill>
                                      <a:blip r:embed="rId115" cstate="print"/>
                                      <a:stretch>
                                        <a:fillRect/>
                                      </a:stretch>
                                    </pic:blipFill>
                                    <pic:spPr>
                                      <a:xfrm>
                                        <a:off x="0" y="0"/>
                                        <a:ext cx="121332" cy="176212"/>
                                      </a:xfrm>
                                      <a:prstGeom prst="rect">
                                        <a:avLst/>
                                      </a:prstGeom>
                                    </pic:spPr>
                                  </pic:pic>
                                </a:graphicData>
                              </a:graphic>
                            </wp:inline>
                          </w:drawing>
                        </w:r>
                        <w:r>
                          <w:rPr>
                            <w:rFonts w:ascii="GTWalsheimProLight"/>
                            <w:sz w:val="20"/>
                          </w:rPr>
                        </w:r>
                      </w:p>
                    </w:tc>
                    <w:tc>
                      <w:tcPr>
                        <w:tcW w:w="473" w:type="dxa"/>
                        <w:tcBorders>
                          <w:top w:val="single" w:sz="2" w:space="0" w:color="2F2912"/>
                          <w:left w:val="single" w:sz="2" w:space="0" w:color="2F2912"/>
                          <w:bottom w:val="single" w:sz="2" w:space="0" w:color="2F2912"/>
                          <w:right w:val="single" w:sz="2" w:space="0" w:color="2F2912"/>
                        </w:tcBorders>
                        <w:shd w:val="clear" w:color="auto" w:fill="FFFFFF"/>
                      </w:tcPr>
                      <w:p>
                        <w:pPr>
                          <w:pStyle w:val="TableParagraph"/>
                          <w:spacing w:before="5"/>
                          <w:rPr>
                            <w:rFonts w:ascii="GTWalsheimProLight"/>
                            <w:b w:val="0"/>
                            <w:sz w:val="7"/>
                          </w:rPr>
                        </w:pPr>
                      </w:p>
                      <w:p>
                        <w:pPr>
                          <w:pStyle w:val="TableParagraph"/>
                          <w:ind w:left="149"/>
                          <w:rPr>
                            <w:rFonts w:ascii="GTWalsheimProLight"/>
                            <w:sz w:val="20"/>
                          </w:rPr>
                        </w:pPr>
                        <w:r>
                          <w:rPr>
                            <w:rFonts w:ascii="GTWalsheimProLight"/>
                            <w:sz w:val="20"/>
                          </w:rPr>
                          <w:drawing>
                            <wp:inline distT="0" distB="0" distL="0" distR="0">
                              <wp:extent cx="125043" cy="176212"/>
                              <wp:effectExtent l="0" t="0" r="0" b="0"/>
                              <wp:docPr id="127" name="image56.png" descr=""/>
                              <wp:cNvGraphicFramePr>
                                <a:graphicFrameLocks noChangeAspect="1"/>
                              </wp:cNvGraphicFramePr>
                              <a:graphic>
                                <a:graphicData uri="http://schemas.openxmlformats.org/drawingml/2006/picture">
                                  <pic:pic>
                                    <pic:nvPicPr>
                                      <pic:cNvPr id="128" name="image56.png"/>
                                      <pic:cNvPicPr/>
                                    </pic:nvPicPr>
                                    <pic:blipFill>
                                      <a:blip r:embed="rId84" cstate="print"/>
                                      <a:stretch>
                                        <a:fillRect/>
                                      </a:stretch>
                                    </pic:blipFill>
                                    <pic:spPr>
                                      <a:xfrm>
                                        <a:off x="0" y="0"/>
                                        <a:ext cx="125043" cy="176212"/>
                                      </a:xfrm>
                                      <a:prstGeom prst="rect">
                                        <a:avLst/>
                                      </a:prstGeom>
                                    </pic:spPr>
                                  </pic:pic>
                                </a:graphicData>
                              </a:graphic>
                            </wp:inline>
                          </w:drawing>
                        </w:r>
                        <w:r>
                          <w:rPr>
                            <w:rFonts w:ascii="GTWalsheimProLight"/>
                            <w:sz w:val="20"/>
                          </w:rPr>
                        </w:r>
                      </w:p>
                    </w:tc>
                    <w:tc>
                      <w:tcPr>
                        <w:tcW w:w="486" w:type="dxa"/>
                        <w:tcBorders>
                          <w:top w:val="single" w:sz="2" w:space="0" w:color="2F2912"/>
                          <w:left w:val="single" w:sz="2" w:space="0" w:color="2F2912"/>
                          <w:bottom w:val="single" w:sz="2" w:space="0" w:color="2F2912"/>
                        </w:tcBorders>
                        <w:shd w:val="clear" w:color="auto" w:fill="FFFFFF"/>
                      </w:tcPr>
                      <w:p>
                        <w:pPr>
                          <w:pStyle w:val="TableParagraph"/>
                          <w:rPr>
                            <w:rFonts w:ascii="Times New Roman"/>
                            <w:sz w:val="20"/>
                          </w:rPr>
                        </w:pPr>
                      </w:p>
                    </w:tc>
                    <w:tc>
                      <w:tcPr>
                        <w:tcW w:w="486" w:type="dxa"/>
                        <w:tcBorders>
                          <w:top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73" w:type="dxa"/>
                        <w:tcBorders>
                          <w:top w:val="single" w:sz="2" w:space="0" w:color="2F2912"/>
                          <w:left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86" w:type="dxa"/>
                        <w:tcBorders>
                          <w:top w:val="single" w:sz="2" w:space="0" w:color="2F2912"/>
                          <w:left w:val="single" w:sz="2" w:space="0" w:color="2F2912"/>
                          <w:bottom w:val="single" w:sz="2" w:space="0" w:color="2F2912"/>
                        </w:tcBorders>
                        <w:shd w:val="clear" w:color="auto" w:fill="FFFFFF"/>
                      </w:tcPr>
                      <w:p>
                        <w:pPr>
                          <w:pStyle w:val="TableParagraph"/>
                          <w:rPr>
                            <w:rFonts w:ascii="Times New Roman"/>
                            <w:sz w:val="20"/>
                          </w:rPr>
                        </w:pPr>
                      </w:p>
                    </w:tc>
                  </w:tr>
                  <w:tr>
                    <w:trPr>
                      <w:trHeight w:val="461" w:hRule="atLeast"/>
                    </w:trPr>
                    <w:tc>
                      <w:tcPr>
                        <w:tcW w:w="486" w:type="dxa"/>
                        <w:tcBorders>
                          <w:top w:val="single" w:sz="2" w:space="0" w:color="2F2912"/>
                          <w:right w:val="single" w:sz="2" w:space="0" w:color="2F2912"/>
                        </w:tcBorders>
                        <w:shd w:val="clear" w:color="auto" w:fill="FFFFFF"/>
                      </w:tcPr>
                      <w:p>
                        <w:pPr>
                          <w:pStyle w:val="TableParagraph"/>
                          <w:spacing w:before="5"/>
                          <w:rPr>
                            <w:rFonts w:ascii="GTWalsheimProLight"/>
                            <w:b w:val="0"/>
                            <w:sz w:val="7"/>
                          </w:rPr>
                        </w:pPr>
                      </w:p>
                      <w:p>
                        <w:pPr>
                          <w:pStyle w:val="TableParagraph"/>
                          <w:ind w:left="144"/>
                          <w:rPr>
                            <w:rFonts w:ascii="GTWalsheimProLight"/>
                            <w:sz w:val="20"/>
                          </w:rPr>
                        </w:pPr>
                        <w:r>
                          <w:rPr>
                            <w:rFonts w:ascii="GTWalsheimProLight"/>
                            <w:sz w:val="20"/>
                          </w:rPr>
                          <w:drawing>
                            <wp:inline distT="0" distB="0" distL="0" distR="0">
                              <wp:extent cx="120504" cy="180975"/>
                              <wp:effectExtent l="0" t="0" r="0" b="0"/>
                              <wp:docPr id="129" name="image60.png" descr=""/>
                              <wp:cNvGraphicFramePr>
                                <a:graphicFrameLocks noChangeAspect="1"/>
                              </wp:cNvGraphicFramePr>
                              <a:graphic>
                                <a:graphicData uri="http://schemas.openxmlformats.org/drawingml/2006/picture">
                                  <pic:pic>
                                    <pic:nvPicPr>
                                      <pic:cNvPr id="130" name="image60.png"/>
                                      <pic:cNvPicPr/>
                                    </pic:nvPicPr>
                                    <pic:blipFill>
                                      <a:blip r:embed="rId88" cstate="print"/>
                                      <a:stretch>
                                        <a:fillRect/>
                                      </a:stretch>
                                    </pic:blipFill>
                                    <pic:spPr>
                                      <a:xfrm>
                                        <a:off x="0" y="0"/>
                                        <a:ext cx="120504" cy="180975"/>
                                      </a:xfrm>
                                      <a:prstGeom prst="rect">
                                        <a:avLst/>
                                      </a:prstGeom>
                                    </pic:spPr>
                                  </pic:pic>
                                </a:graphicData>
                              </a:graphic>
                            </wp:inline>
                          </w:drawing>
                        </w:r>
                        <w:r>
                          <w:rPr>
                            <w:rFonts w:ascii="GTWalsheimProLight"/>
                            <w:sz w:val="20"/>
                          </w:rPr>
                        </w:r>
                      </w:p>
                    </w:tc>
                    <w:tc>
                      <w:tcPr>
                        <w:tcW w:w="473" w:type="dxa"/>
                        <w:tcBorders>
                          <w:top w:val="single" w:sz="2" w:space="0" w:color="2F2912"/>
                          <w:left w:val="single" w:sz="2" w:space="0" w:color="2F2912"/>
                          <w:right w:val="single" w:sz="2" w:space="0" w:color="2F2912"/>
                        </w:tcBorders>
                        <w:shd w:val="clear" w:color="auto" w:fill="FFFFFF"/>
                      </w:tcPr>
                      <w:p>
                        <w:pPr>
                          <w:pStyle w:val="TableParagraph"/>
                          <w:rPr>
                            <w:rFonts w:ascii="Times New Roman"/>
                            <w:sz w:val="20"/>
                          </w:rPr>
                        </w:pPr>
                      </w:p>
                    </w:tc>
                    <w:tc>
                      <w:tcPr>
                        <w:tcW w:w="486" w:type="dxa"/>
                        <w:tcBorders>
                          <w:top w:val="single" w:sz="2" w:space="0" w:color="2F2912"/>
                          <w:left w:val="single" w:sz="2" w:space="0" w:color="2F2912"/>
                        </w:tcBorders>
                        <w:shd w:val="clear" w:color="auto" w:fill="FFFFFF"/>
                      </w:tcPr>
                      <w:p>
                        <w:pPr>
                          <w:pStyle w:val="TableParagraph"/>
                          <w:spacing w:before="7"/>
                          <w:rPr>
                            <w:rFonts w:ascii="GTWalsheimProLight"/>
                            <w:b w:val="0"/>
                            <w:sz w:val="7"/>
                          </w:rPr>
                        </w:pPr>
                      </w:p>
                      <w:p>
                        <w:pPr>
                          <w:pStyle w:val="TableParagraph"/>
                          <w:ind w:left="176"/>
                          <w:rPr>
                            <w:rFonts w:ascii="GTWalsheimProLight"/>
                            <w:sz w:val="20"/>
                          </w:rPr>
                        </w:pPr>
                        <w:r>
                          <w:rPr>
                            <w:rFonts w:ascii="GTWalsheimProLight"/>
                            <w:sz w:val="20"/>
                          </w:rPr>
                          <w:drawing>
                            <wp:inline distT="0" distB="0" distL="0" distR="0">
                              <wp:extent cx="65361" cy="176212"/>
                              <wp:effectExtent l="0" t="0" r="0" b="0"/>
                              <wp:docPr id="131" name="image68.png" descr=""/>
                              <wp:cNvGraphicFramePr>
                                <a:graphicFrameLocks noChangeAspect="1"/>
                              </wp:cNvGraphicFramePr>
                              <a:graphic>
                                <a:graphicData uri="http://schemas.openxmlformats.org/drawingml/2006/picture">
                                  <pic:pic>
                                    <pic:nvPicPr>
                                      <pic:cNvPr id="132" name="image68.png"/>
                                      <pic:cNvPicPr/>
                                    </pic:nvPicPr>
                                    <pic:blipFill>
                                      <a:blip r:embed="rId96" cstate="print"/>
                                      <a:stretch>
                                        <a:fillRect/>
                                      </a:stretch>
                                    </pic:blipFill>
                                    <pic:spPr>
                                      <a:xfrm>
                                        <a:off x="0" y="0"/>
                                        <a:ext cx="65361" cy="176212"/>
                                      </a:xfrm>
                                      <a:prstGeom prst="rect">
                                        <a:avLst/>
                                      </a:prstGeom>
                                    </pic:spPr>
                                  </pic:pic>
                                </a:graphicData>
                              </a:graphic>
                            </wp:inline>
                          </w:drawing>
                        </w:r>
                        <w:r>
                          <w:rPr>
                            <w:rFonts w:ascii="GTWalsheimProLight"/>
                            <w:sz w:val="20"/>
                          </w:rPr>
                        </w:r>
                      </w:p>
                    </w:tc>
                    <w:tc>
                      <w:tcPr>
                        <w:tcW w:w="486" w:type="dxa"/>
                        <w:tcBorders>
                          <w:top w:val="single" w:sz="2" w:space="0" w:color="2F2912"/>
                          <w:right w:val="single" w:sz="2" w:space="0" w:color="2F2912"/>
                        </w:tcBorders>
                        <w:shd w:val="clear" w:color="auto" w:fill="FFFFFF"/>
                      </w:tcPr>
                      <w:p>
                        <w:pPr>
                          <w:pStyle w:val="TableParagraph"/>
                          <w:rPr>
                            <w:rFonts w:ascii="Times New Roman"/>
                            <w:sz w:val="20"/>
                          </w:rPr>
                        </w:pPr>
                      </w:p>
                    </w:tc>
                    <w:tc>
                      <w:tcPr>
                        <w:tcW w:w="473" w:type="dxa"/>
                        <w:tcBorders>
                          <w:top w:val="single" w:sz="2" w:space="0" w:color="2F2912"/>
                          <w:left w:val="single" w:sz="2" w:space="0" w:color="2F2912"/>
                          <w:right w:val="single" w:sz="2" w:space="0" w:color="2F2912"/>
                        </w:tcBorders>
                        <w:shd w:val="clear" w:color="auto" w:fill="FFFFFF"/>
                      </w:tcPr>
                      <w:p>
                        <w:pPr>
                          <w:pStyle w:val="TableParagraph"/>
                          <w:spacing w:before="6"/>
                          <w:rPr>
                            <w:rFonts w:ascii="GTWalsheimProLight"/>
                            <w:b w:val="0"/>
                            <w:sz w:val="7"/>
                          </w:rPr>
                        </w:pPr>
                      </w:p>
                      <w:p>
                        <w:pPr>
                          <w:pStyle w:val="TableParagraph"/>
                          <w:ind w:left="148"/>
                          <w:rPr>
                            <w:rFonts w:ascii="GTWalsheimProLight"/>
                            <w:sz w:val="20"/>
                          </w:rPr>
                        </w:pPr>
                        <w:r>
                          <w:rPr>
                            <w:rFonts w:ascii="GTWalsheimProLight"/>
                            <w:sz w:val="20"/>
                          </w:rPr>
                          <w:drawing>
                            <wp:inline distT="0" distB="0" distL="0" distR="0">
                              <wp:extent cx="122980" cy="180975"/>
                              <wp:effectExtent l="0" t="0" r="0" b="0"/>
                              <wp:docPr id="133" name="image88.png" descr=""/>
                              <wp:cNvGraphicFramePr>
                                <a:graphicFrameLocks noChangeAspect="1"/>
                              </wp:cNvGraphicFramePr>
                              <a:graphic>
                                <a:graphicData uri="http://schemas.openxmlformats.org/drawingml/2006/picture">
                                  <pic:pic>
                                    <pic:nvPicPr>
                                      <pic:cNvPr id="134" name="image88.png"/>
                                      <pic:cNvPicPr/>
                                    </pic:nvPicPr>
                                    <pic:blipFill>
                                      <a:blip r:embed="rId116" cstate="print"/>
                                      <a:stretch>
                                        <a:fillRect/>
                                      </a:stretch>
                                    </pic:blipFill>
                                    <pic:spPr>
                                      <a:xfrm>
                                        <a:off x="0" y="0"/>
                                        <a:ext cx="122980" cy="180975"/>
                                      </a:xfrm>
                                      <a:prstGeom prst="rect">
                                        <a:avLst/>
                                      </a:prstGeom>
                                    </pic:spPr>
                                  </pic:pic>
                                </a:graphicData>
                              </a:graphic>
                            </wp:inline>
                          </w:drawing>
                        </w:r>
                        <w:r>
                          <w:rPr>
                            <w:rFonts w:ascii="GTWalsheimProLight"/>
                            <w:sz w:val="20"/>
                          </w:rPr>
                        </w:r>
                      </w:p>
                    </w:tc>
                    <w:tc>
                      <w:tcPr>
                        <w:tcW w:w="486" w:type="dxa"/>
                        <w:tcBorders>
                          <w:top w:val="single" w:sz="2" w:space="0" w:color="2F2912"/>
                          <w:left w:val="single" w:sz="2" w:space="0" w:color="2F2912"/>
                        </w:tcBorders>
                        <w:shd w:val="clear" w:color="auto" w:fill="FFFFFF"/>
                      </w:tcPr>
                      <w:p>
                        <w:pPr>
                          <w:pStyle w:val="TableParagraph"/>
                          <w:rPr>
                            <w:rFonts w:ascii="Times New Roman"/>
                            <w:sz w:val="20"/>
                          </w:rPr>
                        </w:pPr>
                      </w:p>
                    </w:tc>
                    <w:tc>
                      <w:tcPr>
                        <w:tcW w:w="486" w:type="dxa"/>
                        <w:tcBorders>
                          <w:top w:val="single" w:sz="2" w:space="0" w:color="2F2912"/>
                          <w:right w:val="single" w:sz="2" w:space="0" w:color="2F2912"/>
                        </w:tcBorders>
                        <w:shd w:val="clear" w:color="auto" w:fill="FFFFFF"/>
                      </w:tcPr>
                      <w:p>
                        <w:pPr>
                          <w:pStyle w:val="TableParagraph"/>
                          <w:rPr>
                            <w:rFonts w:ascii="Times New Roman"/>
                            <w:sz w:val="20"/>
                          </w:rPr>
                        </w:pPr>
                      </w:p>
                    </w:tc>
                    <w:tc>
                      <w:tcPr>
                        <w:tcW w:w="473" w:type="dxa"/>
                        <w:tcBorders>
                          <w:top w:val="single" w:sz="2" w:space="0" w:color="2F2912"/>
                          <w:left w:val="single" w:sz="2" w:space="0" w:color="2F2912"/>
                          <w:right w:val="single" w:sz="2" w:space="0" w:color="2F2912"/>
                        </w:tcBorders>
                        <w:shd w:val="clear" w:color="auto" w:fill="FFFFFF"/>
                      </w:tcPr>
                      <w:p>
                        <w:pPr>
                          <w:pStyle w:val="TableParagraph"/>
                          <w:rPr>
                            <w:rFonts w:ascii="Times New Roman"/>
                            <w:sz w:val="20"/>
                          </w:rPr>
                        </w:pPr>
                      </w:p>
                    </w:tc>
                    <w:tc>
                      <w:tcPr>
                        <w:tcW w:w="486" w:type="dxa"/>
                        <w:tcBorders>
                          <w:top w:val="single" w:sz="2" w:space="0" w:color="2F2912"/>
                          <w:left w:val="single" w:sz="2" w:space="0" w:color="2F2912"/>
                        </w:tcBorders>
                        <w:shd w:val="clear" w:color="auto" w:fill="FFFFFF"/>
                      </w:tcPr>
                      <w:p>
                        <w:pPr>
                          <w:pStyle w:val="TableParagraph"/>
                          <w:rPr>
                            <w:rFonts w:ascii="Times New Roman"/>
                            <w:sz w:val="20"/>
                          </w:rPr>
                        </w:pPr>
                      </w:p>
                    </w:tc>
                  </w:tr>
                  <w:tr>
                    <w:trPr>
                      <w:trHeight w:val="461" w:hRule="atLeast"/>
                    </w:trPr>
                    <w:tc>
                      <w:tcPr>
                        <w:tcW w:w="486" w:type="dxa"/>
                        <w:tcBorders>
                          <w:bottom w:val="single" w:sz="2" w:space="0" w:color="2F2912"/>
                          <w:right w:val="single" w:sz="2" w:space="0" w:color="2F2912"/>
                        </w:tcBorders>
                        <w:shd w:val="clear" w:color="auto" w:fill="FFFFFF"/>
                      </w:tcPr>
                      <w:p>
                        <w:pPr>
                          <w:pStyle w:val="TableParagraph"/>
                          <w:spacing w:before="11"/>
                          <w:rPr>
                            <w:rFonts w:ascii="GTWalsheimProLight"/>
                            <w:b w:val="0"/>
                            <w:sz w:val="6"/>
                          </w:rPr>
                        </w:pPr>
                      </w:p>
                      <w:p>
                        <w:pPr>
                          <w:pStyle w:val="TableParagraph"/>
                          <w:ind w:left="145"/>
                          <w:rPr>
                            <w:rFonts w:ascii="GTWalsheimProLight"/>
                            <w:sz w:val="20"/>
                          </w:rPr>
                        </w:pPr>
                        <w:r>
                          <w:rPr>
                            <w:rFonts w:ascii="GTWalsheimProLight"/>
                            <w:sz w:val="20"/>
                          </w:rPr>
                          <w:drawing>
                            <wp:inline distT="0" distB="0" distL="0" distR="0">
                              <wp:extent cx="118923" cy="180975"/>
                              <wp:effectExtent l="0" t="0" r="0" b="0"/>
                              <wp:docPr id="135" name="image84.png" descr=""/>
                              <wp:cNvGraphicFramePr>
                                <a:graphicFrameLocks noChangeAspect="1"/>
                              </wp:cNvGraphicFramePr>
                              <a:graphic>
                                <a:graphicData uri="http://schemas.openxmlformats.org/drawingml/2006/picture">
                                  <pic:pic>
                                    <pic:nvPicPr>
                                      <pic:cNvPr id="136" name="image84.png"/>
                                      <pic:cNvPicPr/>
                                    </pic:nvPicPr>
                                    <pic:blipFill>
                                      <a:blip r:embed="rId112" cstate="print"/>
                                      <a:stretch>
                                        <a:fillRect/>
                                      </a:stretch>
                                    </pic:blipFill>
                                    <pic:spPr>
                                      <a:xfrm>
                                        <a:off x="0" y="0"/>
                                        <a:ext cx="118923" cy="180975"/>
                                      </a:xfrm>
                                      <a:prstGeom prst="rect">
                                        <a:avLst/>
                                      </a:prstGeom>
                                    </pic:spPr>
                                  </pic:pic>
                                </a:graphicData>
                              </a:graphic>
                            </wp:inline>
                          </w:drawing>
                        </w:r>
                        <w:r>
                          <w:rPr>
                            <w:rFonts w:ascii="GTWalsheimProLight"/>
                            <w:sz w:val="20"/>
                          </w:rPr>
                        </w:r>
                      </w:p>
                    </w:tc>
                    <w:tc>
                      <w:tcPr>
                        <w:tcW w:w="473" w:type="dxa"/>
                        <w:tcBorders>
                          <w:left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86" w:type="dxa"/>
                        <w:tcBorders>
                          <w:left w:val="single" w:sz="2" w:space="0" w:color="2F2912"/>
                          <w:bottom w:val="single" w:sz="2" w:space="0" w:color="2F2912"/>
                        </w:tcBorders>
                        <w:shd w:val="clear" w:color="auto" w:fill="FFFFFF"/>
                      </w:tcPr>
                      <w:p>
                        <w:pPr>
                          <w:pStyle w:val="TableParagraph"/>
                          <w:spacing w:before="11"/>
                          <w:rPr>
                            <w:rFonts w:ascii="GTWalsheimProLight"/>
                            <w:b w:val="0"/>
                            <w:sz w:val="6"/>
                          </w:rPr>
                        </w:pPr>
                      </w:p>
                      <w:p>
                        <w:pPr>
                          <w:pStyle w:val="TableParagraph"/>
                          <w:ind w:left="153"/>
                          <w:rPr>
                            <w:rFonts w:ascii="GTWalsheimProLight"/>
                            <w:sz w:val="20"/>
                          </w:rPr>
                        </w:pPr>
                        <w:r>
                          <w:rPr>
                            <w:rFonts w:ascii="GTWalsheimProLight"/>
                            <w:sz w:val="20"/>
                          </w:rPr>
                          <w:drawing>
                            <wp:inline distT="0" distB="0" distL="0" distR="0">
                              <wp:extent cx="121178" cy="182022"/>
                              <wp:effectExtent l="0" t="0" r="0" b="0"/>
                              <wp:docPr id="137" name="image89.png" descr=""/>
                              <wp:cNvGraphicFramePr>
                                <a:graphicFrameLocks noChangeAspect="1"/>
                              </wp:cNvGraphicFramePr>
                              <a:graphic>
                                <a:graphicData uri="http://schemas.openxmlformats.org/drawingml/2006/picture">
                                  <pic:pic>
                                    <pic:nvPicPr>
                                      <pic:cNvPr id="138" name="image89.png"/>
                                      <pic:cNvPicPr/>
                                    </pic:nvPicPr>
                                    <pic:blipFill>
                                      <a:blip r:embed="rId117" cstate="print"/>
                                      <a:stretch>
                                        <a:fillRect/>
                                      </a:stretch>
                                    </pic:blipFill>
                                    <pic:spPr>
                                      <a:xfrm>
                                        <a:off x="0" y="0"/>
                                        <a:ext cx="121178" cy="182022"/>
                                      </a:xfrm>
                                      <a:prstGeom prst="rect">
                                        <a:avLst/>
                                      </a:prstGeom>
                                    </pic:spPr>
                                  </pic:pic>
                                </a:graphicData>
                              </a:graphic>
                            </wp:inline>
                          </w:drawing>
                        </w:r>
                        <w:r>
                          <w:rPr>
                            <w:rFonts w:ascii="GTWalsheimProLight"/>
                            <w:sz w:val="20"/>
                          </w:rPr>
                        </w:r>
                      </w:p>
                    </w:tc>
                    <w:tc>
                      <w:tcPr>
                        <w:tcW w:w="486" w:type="dxa"/>
                        <w:tcBorders>
                          <w:bottom w:val="single" w:sz="2" w:space="0" w:color="2F2912"/>
                          <w:right w:val="single" w:sz="2" w:space="0" w:color="2F2912"/>
                        </w:tcBorders>
                        <w:shd w:val="clear" w:color="auto" w:fill="FFFFFF"/>
                      </w:tcPr>
                      <w:p>
                        <w:pPr>
                          <w:pStyle w:val="TableParagraph"/>
                          <w:spacing w:before="4"/>
                          <w:rPr>
                            <w:rFonts w:ascii="GTWalsheimProLight"/>
                            <w:b w:val="0"/>
                            <w:sz w:val="7"/>
                          </w:rPr>
                        </w:pPr>
                      </w:p>
                      <w:p>
                        <w:pPr>
                          <w:pStyle w:val="TableParagraph"/>
                          <w:ind w:left="146"/>
                          <w:rPr>
                            <w:rFonts w:ascii="GTWalsheimProLight"/>
                            <w:sz w:val="20"/>
                          </w:rPr>
                        </w:pPr>
                        <w:r>
                          <w:rPr>
                            <w:rFonts w:ascii="GTWalsheimProLight"/>
                            <w:sz w:val="20"/>
                          </w:rPr>
                          <w:drawing>
                            <wp:inline distT="0" distB="0" distL="0" distR="0">
                              <wp:extent cx="122154" cy="172688"/>
                              <wp:effectExtent l="0" t="0" r="0" b="0"/>
                              <wp:docPr id="139" name="image90.png" descr=""/>
                              <wp:cNvGraphicFramePr>
                                <a:graphicFrameLocks noChangeAspect="1"/>
                              </wp:cNvGraphicFramePr>
                              <a:graphic>
                                <a:graphicData uri="http://schemas.openxmlformats.org/drawingml/2006/picture">
                                  <pic:pic>
                                    <pic:nvPicPr>
                                      <pic:cNvPr id="140" name="image90.png"/>
                                      <pic:cNvPicPr/>
                                    </pic:nvPicPr>
                                    <pic:blipFill>
                                      <a:blip r:embed="rId118" cstate="print"/>
                                      <a:stretch>
                                        <a:fillRect/>
                                      </a:stretch>
                                    </pic:blipFill>
                                    <pic:spPr>
                                      <a:xfrm>
                                        <a:off x="0" y="0"/>
                                        <a:ext cx="122154" cy="172688"/>
                                      </a:xfrm>
                                      <a:prstGeom prst="rect">
                                        <a:avLst/>
                                      </a:prstGeom>
                                    </pic:spPr>
                                  </pic:pic>
                                </a:graphicData>
                              </a:graphic>
                            </wp:inline>
                          </w:drawing>
                        </w:r>
                        <w:r>
                          <w:rPr>
                            <w:rFonts w:ascii="GTWalsheimProLight"/>
                            <w:sz w:val="20"/>
                          </w:rPr>
                        </w:r>
                      </w:p>
                    </w:tc>
                    <w:tc>
                      <w:tcPr>
                        <w:tcW w:w="473" w:type="dxa"/>
                        <w:tcBorders>
                          <w:left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86" w:type="dxa"/>
                        <w:tcBorders>
                          <w:left w:val="single" w:sz="2" w:space="0" w:color="2F2912"/>
                          <w:bottom w:val="single" w:sz="2" w:space="0" w:color="2F2912"/>
                        </w:tcBorders>
                        <w:shd w:val="clear" w:color="auto" w:fill="FFFFFF"/>
                      </w:tcPr>
                      <w:p>
                        <w:pPr>
                          <w:pStyle w:val="TableParagraph"/>
                          <w:rPr>
                            <w:rFonts w:ascii="Times New Roman"/>
                            <w:sz w:val="20"/>
                          </w:rPr>
                        </w:pPr>
                      </w:p>
                    </w:tc>
                    <w:tc>
                      <w:tcPr>
                        <w:tcW w:w="486" w:type="dxa"/>
                        <w:tcBorders>
                          <w:bottom w:val="single" w:sz="2" w:space="0" w:color="2F2912"/>
                          <w:right w:val="single" w:sz="2" w:space="0" w:color="2F2912"/>
                        </w:tcBorders>
                        <w:shd w:val="clear" w:color="auto" w:fill="FFFFFF"/>
                      </w:tcPr>
                      <w:p>
                        <w:pPr>
                          <w:pStyle w:val="TableParagraph"/>
                          <w:rPr>
                            <w:rFonts w:ascii="Times New Roman"/>
                            <w:sz w:val="20"/>
                          </w:rPr>
                        </w:pPr>
                      </w:p>
                    </w:tc>
                    <w:tc>
                      <w:tcPr>
                        <w:tcW w:w="473" w:type="dxa"/>
                        <w:tcBorders>
                          <w:left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86" w:type="dxa"/>
                        <w:tcBorders>
                          <w:left w:val="single" w:sz="2" w:space="0" w:color="2F2912"/>
                          <w:bottom w:val="single" w:sz="2" w:space="0" w:color="2F2912"/>
                        </w:tcBorders>
                        <w:shd w:val="clear" w:color="auto" w:fill="FFFFFF"/>
                      </w:tcPr>
                      <w:p>
                        <w:pPr>
                          <w:pStyle w:val="TableParagraph"/>
                          <w:rPr>
                            <w:rFonts w:ascii="Times New Roman"/>
                            <w:sz w:val="20"/>
                          </w:rPr>
                        </w:pPr>
                      </w:p>
                    </w:tc>
                  </w:tr>
                  <w:tr>
                    <w:trPr>
                      <w:trHeight w:val="467" w:hRule="atLeast"/>
                    </w:trPr>
                    <w:tc>
                      <w:tcPr>
                        <w:tcW w:w="486" w:type="dxa"/>
                        <w:tcBorders>
                          <w:top w:val="single" w:sz="2" w:space="0" w:color="2F2912"/>
                          <w:bottom w:val="single" w:sz="2" w:space="0" w:color="2F2912"/>
                          <w:right w:val="single" w:sz="2" w:space="0" w:color="2F2912"/>
                        </w:tcBorders>
                        <w:shd w:val="clear" w:color="auto" w:fill="FFFFFF"/>
                      </w:tcPr>
                      <w:p>
                        <w:pPr>
                          <w:pStyle w:val="TableParagraph"/>
                          <w:spacing w:before="5"/>
                          <w:rPr>
                            <w:rFonts w:ascii="GTWalsheimProLight"/>
                            <w:b w:val="0"/>
                            <w:sz w:val="7"/>
                          </w:rPr>
                        </w:pPr>
                      </w:p>
                      <w:p>
                        <w:pPr>
                          <w:pStyle w:val="TableParagraph"/>
                          <w:ind w:left="141"/>
                          <w:rPr>
                            <w:rFonts w:ascii="GTWalsheimProLight"/>
                            <w:sz w:val="20"/>
                          </w:rPr>
                        </w:pPr>
                        <w:r>
                          <w:rPr>
                            <w:rFonts w:ascii="GTWalsheimProLight"/>
                            <w:sz w:val="20"/>
                          </w:rPr>
                          <w:drawing>
                            <wp:inline distT="0" distB="0" distL="0" distR="0">
                              <wp:extent cx="125043" cy="176212"/>
                              <wp:effectExtent l="0" t="0" r="0" b="0"/>
                              <wp:docPr id="141" name="image91.png" descr=""/>
                              <wp:cNvGraphicFramePr>
                                <a:graphicFrameLocks noChangeAspect="1"/>
                              </wp:cNvGraphicFramePr>
                              <a:graphic>
                                <a:graphicData uri="http://schemas.openxmlformats.org/drawingml/2006/picture">
                                  <pic:pic>
                                    <pic:nvPicPr>
                                      <pic:cNvPr id="142" name="image91.png"/>
                                      <pic:cNvPicPr/>
                                    </pic:nvPicPr>
                                    <pic:blipFill>
                                      <a:blip r:embed="rId119" cstate="print"/>
                                      <a:stretch>
                                        <a:fillRect/>
                                      </a:stretch>
                                    </pic:blipFill>
                                    <pic:spPr>
                                      <a:xfrm>
                                        <a:off x="0" y="0"/>
                                        <a:ext cx="125043" cy="176212"/>
                                      </a:xfrm>
                                      <a:prstGeom prst="rect">
                                        <a:avLst/>
                                      </a:prstGeom>
                                    </pic:spPr>
                                  </pic:pic>
                                </a:graphicData>
                              </a:graphic>
                            </wp:inline>
                          </w:drawing>
                        </w:r>
                        <w:r>
                          <w:rPr>
                            <w:rFonts w:ascii="GTWalsheimProLight"/>
                            <w:sz w:val="20"/>
                          </w:rPr>
                        </w:r>
                      </w:p>
                    </w:tc>
                    <w:tc>
                      <w:tcPr>
                        <w:tcW w:w="473" w:type="dxa"/>
                        <w:tcBorders>
                          <w:top w:val="single" w:sz="2" w:space="0" w:color="2F2912"/>
                          <w:left w:val="single" w:sz="2" w:space="0" w:color="2F2912"/>
                          <w:bottom w:val="single" w:sz="2" w:space="0" w:color="2F2912"/>
                          <w:right w:val="single" w:sz="2" w:space="0" w:color="2F2912"/>
                        </w:tcBorders>
                        <w:shd w:val="clear" w:color="auto" w:fill="FFFFFF"/>
                      </w:tcPr>
                      <w:p>
                        <w:pPr>
                          <w:pStyle w:val="TableParagraph"/>
                          <w:spacing w:before="6"/>
                          <w:rPr>
                            <w:rFonts w:ascii="GTWalsheimProLight"/>
                            <w:b w:val="0"/>
                            <w:sz w:val="7"/>
                          </w:rPr>
                        </w:pPr>
                      </w:p>
                      <w:p>
                        <w:pPr>
                          <w:pStyle w:val="TableParagraph"/>
                          <w:ind w:left="148"/>
                          <w:rPr>
                            <w:rFonts w:ascii="GTWalsheimProLight"/>
                            <w:sz w:val="20"/>
                          </w:rPr>
                        </w:pPr>
                        <w:r>
                          <w:rPr>
                            <w:rFonts w:ascii="GTWalsheimProLight"/>
                            <w:sz w:val="20"/>
                          </w:rPr>
                          <w:drawing>
                            <wp:inline distT="0" distB="0" distL="0" distR="0">
                              <wp:extent cx="122971" cy="180975"/>
                              <wp:effectExtent l="0" t="0" r="0" b="0"/>
                              <wp:docPr id="143" name="image92.png" descr=""/>
                              <wp:cNvGraphicFramePr>
                                <a:graphicFrameLocks noChangeAspect="1"/>
                              </wp:cNvGraphicFramePr>
                              <a:graphic>
                                <a:graphicData uri="http://schemas.openxmlformats.org/drawingml/2006/picture">
                                  <pic:pic>
                                    <pic:nvPicPr>
                                      <pic:cNvPr id="144" name="image92.png"/>
                                      <pic:cNvPicPr/>
                                    </pic:nvPicPr>
                                    <pic:blipFill>
                                      <a:blip r:embed="rId120" cstate="print"/>
                                      <a:stretch>
                                        <a:fillRect/>
                                      </a:stretch>
                                    </pic:blipFill>
                                    <pic:spPr>
                                      <a:xfrm>
                                        <a:off x="0" y="0"/>
                                        <a:ext cx="122971" cy="180975"/>
                                      </a:xfrm>
                                      <a:prstGeom prst="rect">
                                        <a:avLst/>
                                      </a:prstGeom>
                                    </pic:spPr>
                                  </pic:pic>
                                </a:graphicData>
                              </a:graphic>
                            </wp:inline>
                          </w:drawing>
                        </w:r>
                        <w:r>
                          <w:rPr>
                            <w:rFonts w:ascii="GTWalsheimProLight"/>
                            <w:sz w:val="20"/>
                          </w:rPr>
                        </w:r>
                      </w:p>
                    </w:tc>
                    <w:tc>
                      <w:tcPr>
                        <w:tcW w:w="486" w:type="dxa"/>
                        <w:tcBorders>
                          <w:top w:val="single" w:sz="2" w:space="0" w:color="2F2912"/>
                          <w:left w:val="single" w:sz="2" w:space="0" w:color="2F2912"/>
                          <w:bottom w:val="single" w:sz="2" w:space="0" w:color="2F2912"/>
                        </w:tcBorders>
                        <w:shd w:val="clear" w:color="auto" w:fill="FFFFFF"/>
                      </w:tcPr>
                      <w:p>
                        <w:pPr>
                          <w:pStyle w:val="TableParagraph"/>
                          <w:rPr>
                            <w:rFonts w:ascii="Times New Roman"/>
                            <w:sz w:val="20"/>
                          </w:rPr>
                        </w:pPr>
                      </w:p>
                    </w:tc>
                    <w:tc>
                      <w:tcPr>
                        <w:tcW w:w="486" w:type="dxa"/>
                        <w:tcBorders>
                          <w:top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73" w:type="dxa"/>
                        <w:tcBorders>
                          <w:top w:val="single" w:sz="2" w:space="0" w:color="2F2912"/>
                          <w:left w:val="single" w:sz="2" w:space="0" w:color="2F2912"/>
                          <w:bottom w:val="single" w:sz="2" w:space="0" w:color="2F2912"/>
                          <w:right w:val="single" w:sz="2" w:space="0" w:color="2F2912"/>
                        </w:tcBorders>
                        <w:shd w:val="clear" w:color="auto" w:fill="FFFFFF"/>
                      </w:tcPr>
                      <w:p>
                        <w:pPr>
                          <w:pStyle w:val="TableParagraph"/>
                          <w:spacing w:before="5"/>
                          <w:rPr>
                            <w:rFonts w:ascii="GTWalsheimProLight"/>
                            <w:b w:val="0"/>
                            <w:sz w:val="7"/>
                          </w:rPr>
                        </w:pPr>
                      </w:p>
                      <w:p>
                        <w:pPr>
                          <w:pStyle w:val="TableParagraph"/>
                          <w:ind w:left="153"/>
                          <w:rPr>
                            <w:rFonts w:ascii="GTWalsheimProLight"/>
                            <w:sz w:val="20"/>
                          </w:rPr>
                        </w:pPr>
                        <w:r>
                          <w:rPr>
                            <w:rFonts w:ascii="GTWalsheimProLight"/>
                            <w:sz w:val="20"/>
                          </w:rPr>
                          <w:drawing>
                            <wp:inline distT="0" distB="0" distL="0" distR="0">
                              <wp:extent cx="120502" cy="180975"/>
                              <wp:effectExtent l="0" t="0" r="0" b="0"/>
                              <wp:docPr id="145" name="image93.png" descr=""/>
                              <wp:cNvGraphicFramePr>
                                <a:graphicFrameLocks noChangeAspect="1"/>
                              </wp:cNvGraphicFramePr>
                              <a:graphic>
                                <a:graphicData uri="http://schemas.openxmlformats.org/drawingml/2006/picture">
                                  <pic:pic>
                                    <pic:nvPicPr>
                                      <pic:cNvPr id="146" name="image93.png"/>
                                      <pic:cNvPicPr/>
                                    </pic:nvPicPr>
                                    <pic:blipFill>
                                      <a:blip r:embed="rId121" cstate="print"/>
                                      <a:stretch>
                                        <a:fillRect/>
                                      </a:stretch>
                                    </pic:blipFill>
                                    <pic:spPr>
                                      <a:xfrm>
                                        <a:off x="0" y="0"/>
                                        <a:ext cx="120502" cy="180975"/>
                                      </a:xfrm>
                                      <a:prstGeom prst="rect">
                                        <a:avLst/>
                                      </a:prstGeom>
                                    </pic:spPr>
                                  </pic:pic>
                                </a:graphicData>
                              </a:graphic>
                            </wp:inline>
                          </w:drawing>
                        </w:r>
                        <w:r>
                          <w:rPr>
                            <w:rFonts w:ascii="GTWalsheimProLight"/>
                            <w:sz w:val="20"/>
                          </w:rPr>
                        </w:r>
                      </w:p>
                    </w:tc>
                    <w:tc>
                      <w:tcPr>
                        <w:tcW w:w="486" w:type="dxa"/>
                        <w:tcBorders>
                          <w:top w:val="single" w:sz="2" w:space="0" w:color="2F2912"/>
                          <w:left w:val="single" w:sz="2" w:space="0" w:color="2F2912"/>
                          <w:bottom w:val="single" w:sz="2" w:space="0" w:color="2F2912"/>
                        </w:tcBorders>
                        <w:shd w:val="clear" w:color="auto" w:fill="FFFFFF"/>
                      </w:tcPr>
                      <w:p>
                        <w:pPr>
                          <w:pStyle w:val="TableParagraph"/>
                          <w:rPr>
                            <w:rFonts w:ascii="Times New Roman"/>
                            <w:sz w:val="20"/>
                          </w:rPr>
                        </w:pPr>
                      </w:p>
                    </w:tc>
                    <w:tc>
                      <w:tcPr>
                        <w:tcW w:w="486" w:type="dxa"/>
                        <w:tcBorders>
                          <w:top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73" w:type="dxa"/>
                        <w:tcBorders>
                          <w:top w:val="single" w:sz="2" w:space="0" w:color="2F2912"/>
                          <w:left w:val="single" w:sz="2" w:space="0" w:color="2F2912"/>
                          <w:bottom w:val="single" w:sz="2" w:space="0" w:color="2F2912"/>
                          <w:right w:val="single" w:sz="2" w:space="0" w:color="2F2912"/>
                        </w:tcBorders>
                        <w:shd w:val="clear" w:color="auto" w:fill="FFFFFF"/>
                      </w:tcPr>
                      <w:p>
                        <w:pPr>
                          <w:pStyle w:val="TableParagraph"/>
                          <w:spacing w:before="7"/>
                          <w:rPr>
                            <w:rFonts w:ascii="GTWalsheimProLight"/>
                            <w:b w:val="0"/>
                            <w:sz w:val="7"/>
                          </w:rPr>
                        </w:pPr>
                      </w:p>
                      <w:p>
                        <w:pPr>
                          <w:pStyle w:val="TableParagraph"/>
                          <w:ind w:left="177"/>
                          <w:rPr>
                            <w:rFonts w:ascii="GTWalsheimProLight"/>
                            <w:sz w:val="20"/>
                          </w:rPr>
                        </w:pPr>
                        <w:r>
                          <w:rPr>
                            <w:rFonts w:ascii="GTWalsheimProLight"/>
                            <w:sz w:val="20"/>
                          </w:rPr>
                          <w:drawing>
                            <wp:inline distT="0" distB="0" distL="0" distR="0">
                              <wp:extent cx="65361" cy="176212"/>
                              <wp:effectExtent l="0" t="0" r="0" b="0"/>
                              <wp:docPr id="147" name="image94.png" descr=""/>
                              <wp:cNvGraphicFramePr>
                                <a:graphicFrameLocks noChangeAspect="1"/>
                              </wp:cNvGraphicFramePr>
                              <a:graphic>
                                <a:graphicData uri="http://schemas.openxmlformats.org/drawingml/2006/picture">
                                  <pic:pic>
                                    <pic:nvPicPr>
                                      <pic:cNvPr id="148" name="image94.png"/>
                                      <pic:cNvPicPr/>
                                    </pic:nvPicPr>
                                    <pic:blipFill>
                                      <a:blip r:embed="rId122" cstate="print"/>
                                      <a:stretch>
                                        <a:fillRect/>
                                      </a:stretch>
                                    </pic:blipFill>
                                    <pic:spPr>
                                      <a:xfrm>
                                        <a:off x="0" y="0"/>
                                        <a:ext cx="65361" cy="176212"/>
                                      </a:xfrm>
                                      <a:prstGeom prst="rect">
                                        <a:avLst/>
                                      </a:prstGeom>
                                    </pic:spPr>
                                  </pic:pic>
                                </a:graphicData>
                              </a:graphic>
                            </wp:inline>
                          </w:drawing>
                        </w:r>
                        <w:r>
                          <w:rPr>
                            <w:rFonts w:ascii="GTWalsheimProLight"/>
                            <w:sz w:val="20"/>
                          </w:rPr>
                        </w:r>
                      </w:p>
                    </w:tc>
                    <w:tc>
                      <w:tcPr>
                        <w:tcW w:w="486" w:type="dxa"/>
                        <w:tcBorders>
                          <w:top w:val="single" w:sz="2" w:space="0" w:color="2F2912"/>
                          <w:left w:val="single" w:sz="2" w:space="0" w:color="2F2912"/>
                          <w:bottom w:val="single" w:sz="2" w:space="0" w:color="2F2912"/>
                        </w:tcBorders>
                        <w:shd w:val="clear" w:color="auto" w:fill="FFFFFF"/>
                      </w:tcPr>
                      <w:p>
                        <w:pPr>
                          <w:pStyle w:val="TableParagraph"/>
                          <w:spacing w:before="5"/>
                          <w:rPr>
                            <w:rFonts w:ascii="GTWalsheimProLight"/>
                            <w:b w:val="0"/>
                            <w:sz w:val="7"/>
                          </w:rPr>
                        </w:pPr>
                      </w:p>
                      <w:p>
                        <w:pPr>
                          <w:pStyle w:val="TableParagraph"/>
                          <w:ind w:left="152"/>
                          <w:rPr>
                            <w:rFonts w:ascii="GTWalsheimProLight"/>
                            <w:sz w:val="20"/>
                          </w:rPr>
                        </w:pPr>
                        <w:r>
                          <w:rPr>
                            <w:rFonts w:ascii="GTWalsheimProLight"/>
                            <w:sz w:val="20"/>
                          </w:rPr>
                          <w:drawing>
                            <wp:inline distT="0" distB="0" distL="0" distR="0">
                              <wp:extent cx="120513" cy="180975"/>
                              <wp:effectExtent l="0" t="0" r="0" b="0"/>
                              <wp:docPr id="149" name="image95.png" descr=""/>
                              <wp:cNvGraphicFramePr>
                                <a:graphicFrameLocks noChangeAspect="1"/>
                              </wp:cNvGraphicFramePr>
                              <a:graphic>
                                <a:graphicData uri="http://schemas.openxmlformats.org/drawingml/2006/picture">
                                  <pic:pic>
                                    <pic:nvPicPr>
                                      <pic:cNvPr id="150" name="image95.png"/>
                                      <pic:cNvPicPr/>
                                    </pic:nvPicPr>
                                    <pic:blipFill>
                                      <a:blip r:embed="rId123" cstate="print"/>
                                      <a:stretch>
                                        <a:fillRect/>
                                      </a:stretch>
                                    </pic:blipFill>
                                    <pic:spPr>
                                      <a:xfrm>
                                        <a:off x="0" y="0"/>
                                        <a:ext cx="120513" cy="180975"/>
                                      </a:xfrm>
                                      <a:prstGeom prst="rect">
                                        <a:avLst/>
                                      </a:prstGeom>
                                    </pic:spPr>
                                  </pic:pic>
                                </a:graphicData>
                              </a:graphic>
                            </wp:inline>
                          </w:drawing>
                        </w:r>
                        <w:r>
                          <w:rPr>
                            <w:rFonts w:ascii="GTWalsheimProLight"/>
                            <w:sz w:val="20"/>
                          </w:rPr>
                        </w:r>
                      </w:p>
                    </w:tc>
                  </w:tr>
                  <w:tr>
                    <w:trPr>
                      <w:trHeight w:val="461" w:hRule="atLeast"/>
                    </w:trPr>
                    <w:tc>
                      <w:tcPr>
                        <w:tcW w:w="486" w:type="dxa"/>
                        <w:tcBorders>
                          <w:top w:val="single" w:sz="2" w:space="0" w:color="2F2912"/>
                          <w:right w:val="single" w:sz="2" w:space="0" w:color="2F2912"/>
                        </w:tcBorders>
                        <w:shd w:val="clear" w:color="auto" w:fill="FFFFFF"/>
                      </w:tcPr>
                      <w:p>
                        <w:pPr>
                          <w:pStyle w:val="TableParagraph"/>
                          <w:rPr>
                            <w:rFonts w:ascii="Times New Roman"/>
                            <w:sz w:val="20"/>
                          </w:rPr>
                        </w:pPr>
                      </w:p>
                    </w:tc>
                    <w:tc>
                      <w:tcPr>
                        <w:tcW w:w="473" w:type="dxa"/>
                        <w:tcBorders>
                          <w:top w:val="single" w:sz="2" w:space="0" w:color="2F2912"/>
                          <w:left w:val="single" w:sz="2" w:space="0" w:color="2F2912"/>
                          <w:right w:val="single" w:sz="2" w:space="0" w:color="2F2912"/>
                        </w:tcBorders>
                        <w:shd w:val="clear" w:color="auto" w:fill="FFFFFF"/>
                      </w:tcPr>
                      <w:p>
                        <w:pPr>
                          <w:pStyle w:val="TableParagraph"/>
                          <w:rPr>
                            <w:rFonts w:ascii="Times New Roman"/>
                            <w:sz w:val="20"/>
                          </w:rPr>
                        </w:pPr>
                      </w:p>
                    </w:tc>
                    <w:tc>
                      <w:tcPr>
                        <w:tcW w:w="486" w:type="dxa"/>
                        <w:tcBorders>
                          <w:top w:val="single" w:sz="2" w:space="0" w:color="2F2912"/>
                          <w:left w:val="single" w:sz="2" w:space="0" w:color="2F2912"/>
                        </w:tcBorders>
                        <w:shd w:val="clear" w:color="auto" w:fill="FFFFFF"/>
                      </w:tcPr>
                      <w:p>
                        <w:pPr>
                          <w:pStyle w:val="TableParagraph"/>
                          <w:rPr>
                            <w:rFonts w:ascii="Times New Roman"/>
                            <w:sz w:val="20"/>
                          </w:rPr>
                        </w:pPr>
                      </w:p>
                    </w:tc>
                    <w:tc>
                      <w:tcPr>
                        <w:tcW w:w="486" w:type="dxa"/>
                        <w:tcBorders>
                          <w:top w:val="single" w:sz="2" w:space="0" w:color="2F2912"/>
                          <w:right w:val="single" w:sz="2" w:space="0" w:color="2F2912"/>
                        </w:tcBorders>
                        <w:shd w:val="clear" w:color="auto" w:fill="FFFFFF"/>
                      </w:tcPr>
                      <w:p>
                        <w:pPr>
                          <w:pStyle w:val="TableParagraph"/>
                          <w:rPr>
                            <w:rFonts w:ascii="Times New Roman"/>
                            <w:sz w:val="20"/>
                          </w:rPr>
                        </w:pPr>
                      </w:p>
                    </w:tc>
                    <w:tc>
                      <w:tcPr>
                        <w:tcW w:w="473" w:type="dxa"/>
                        <w:tcBorders>
                          <w:top w:val="single" w:sz="2" w:space="0" w:color="2F2912"/>
                          <w:left w:val="single" w:sz="2" w:space="0" w:color="2F2912"/>
                          <w:right w:val="single" w:sz="2" w:space="0" w:color="2F2912"/>
                        </w:tcBorders>
                        <w:shd w:val="clear" w:color="auto" w:fill="FFFFFF"/>
                      </w:tcPr>
                      <w:p>
                        <w:pPr>
                          <w:pStyle w:val="TableParagraph"/>
                          <w:rPr>
                            <w:rFonts w:ascii="Times New Roman"/>
                            <w:sz w:val="20"/>
                          </w:rPr>
                        </w:pPr>
                      </w:p>
                    </w:tc>
                    <w:tc>
                      <w:tcPr>
                        <w:tcW w:w="486" w:type="dxa"/>
                        <w:tcBorders>
                          <w:top w:val="single" w:sz="2" w:space="0" w:color="2F2912"/>
                          <w:left w:val="single" w:sz="2" w:space="0" w:color="2F2912"/>
                        </w:tcBorders>
                        <w:shd w:val="clear" w:color="auto" w:fill="FFFFFF"/>
                      </w:tcPr>
                      <w:p>
                        <w:pPr>
                          <w:pStyle w:val="TableParagraph"/>
                          <w:spacing w:before="5"/>
                          <w:rPr>
                            <w:rFonts w:ascii="GTWalsheimProLight"/>
                            <w:b w:val="0"/>
                            <w:sz w:val="7"/>
                          </w:rPr>
                        </w:pPr>
                      </w:p>
                      <w:p>
                        <w:pPr>
                          <w:pStyle w:val="TableParagraph"/>
                          <w:ind w:left="149"/>
                          <w:rPr>
                            <w:rFonts w:ascii="GTWalsheimProLight"/>
                            <w:sz w:val="20"/>
                          </w:rPr>
                        </w:pPr>
                        <w:r>
                          <w:rPr>
                            <w:rFonts w:ascii="GTWalsheimProLight"/>
                            <w:sz w:val="20"/>
                          </w:rPr>
                          <w:drawing>
                            <wp:inline distT="0" distB="0" distL="0" distR="0">
                              <wp:extent cx="125052" cy="176212"/>
                              <wp:effectExtent l="0" t="0" r="0" b="0"/>
                              <wp:docPr id="151" name="image82.png" descr=""/>
                              <wp:cNvGraphicFramePr>
                                <a:graphicFrameLocks noChangeAspect="1"/>
                              </wp:cNvGraphicFramePr>
                              <a:graphic>
                                <a:graphicData uri="http://schemas.openxmlformats.org/drawingml/2006/picture">
                                  <pic:pic>
                                    <pic:nvPicPr>
                                      <pic:cNvPr id="152" name="image82.png"/>
                                      <pic:cNvPicPr/>
                                    </pic:nvPicPr>
                                    <pic:blipFill>
                                      <a:blip r:embed="rId110" cstate="print"/>
                                      <a:stretch>
                                        <a:fillRect/>
                                      </a:stretch>
                                    </pic:blipFill>
                                    <pic:spPr>
                                      <a:xfrm>
                                        <a:off x="0" y="0"/>
                                        <a:ext cx="125052" cy="176212"/>
                                      </a:xfrm>
                                      <a:prstGeom prst="rect">
                                        <a:avLst/>
                                      </a:prstGeom>
                                    </pic:spPr>
                                  </pic:pic>
                                </a:graphicData>
                              </a:graphic>
                            </wp:inline>
                          </w:drawing>
                        </w:r>
                        <w:r>
                          <w:rPr>
                            <w:rFonts w:ascii="GTWalsheimProLight"/>
                            <w:sz w:val="20"/>
                          </w:rPr>
                        </w:r>
                      </w:p>
                    </w:tc>
                    <w:tc>
                      <w:tcPr>
                        <w:tcW w:w="486" w:type="dxa"/>
                        <w:tcBorders>
                          <w:top w:val="single" w:sz="2" w:space="0" w:color="2F2912"/>
                          <w:right w:val="single" w:sz="2" w:space="0" w:color="2F2912"/>
                        </w:tcBorders>
                        <w:shd w:val="clear" w:color="auto" w:fill="FFFFFF"/>
                      </w:tcPr>
                      <w:p>
                        <w:pPr>
                          <w:pStyle w:val="TableParagraph"/>
                          <w:spacing w:before="5"/>
                          <w:rPr>
                            <w:rFonts w:ascii="GTWalsheimProLight"/>
                            <w:b w:val="0"/>
                            <w:sz w:val="7"/>
                          </w:rPr>
                        </w:pPr>
                      </w:p>
                      <w:p>
                        <w:pPr>
                          <w:pStyle w:val="TableParagraph"/>
                          <w:ind w:left="144"/>
                          <w:rPr>
                            <w:rFonts w:ascii="GTWalsheimProLight"/>
                            <w:sz w:val="20"/>
                          </w:rPr>
                        </w:pPr>
                        <w:r>
                          <w:rPr>
                            <w:rFonts w:ascii="GTWalsheimProLight"/>
                            <w:sz w:val="20"/>
                          </w:rPr>
                          <w:drawing>
                            <wp:inline distT="0" distB="0" distL="0" distR="0">
                              <wp:extent cx="121332" cy="176212"/>
                              <wp:effectExtent l="0" t="0" r="0" b="0"/>
                              <wp:docPr id="153" name="image73.png" descr=""/>
                              <wp:cNvGraphicFramePr>
                                <a:graphicFrameLocks noChangeAspect="1"/>
                              </wp:cNvGraphicFramePr>
                              <a:graphic>
                                <a:graphicData uri="http://schemas.openxmlformats.org/drawingml/2006/picture">
                                  <pic:pic>
                                    <pic:nvPicPr>
                                      <pic:cNvPr id="154" name="image73.png"/>
                                      <pic:cNvPicPr/>
                                    </pic:nvPicPr>
                                    <pic:blipFill>
                                      <a:blip r:embed="rId101" cstate="print"/>
                                      <a:stretch>
                                        <a:fillRect/>
                                      </a:stretch>
                                    </pic:blipFill>
                                    <pic:spPr>
                                      <a:xfrm>
                                        <a:off x="0" y="0"/>
                                        <a:ext cx="121332" cy="176212"/>
                                      </a:xfrm>
                                      <a:prstGeom prst="rect">
                                        <a:avLst/>
                                      </a:prstGeom>
                                    </pic:spPr>
                                  </pic:pic>
                                </a:graphicData>
                              </a:graphic>
                            </wp:inline>
                          </w:drawing>
                        </w:r>
                        <w:r>
                          <w:rPr>
                            <w:rFonts w:ascii="GTWalsheimProLight"/>
                            <w:sz w:val="20"/>
                          </w:rPr>
                        </w:r>
                      </w:p>
                    </w:tc>
                    <w:tc>
                      <w:tcPr>
                        <w:tcW w:w="473" w:type="dxa"/>
                        <w:tcBorders>
                          <w:top w:val="single" w:sz="2" w:space="0" w:color="2F2912"/>
                          <w:left w:val="single" w:sz="2" w:space="0" w:color="2F2912"/>
                          <w:right w:val="single" w:sz="2" w:space="0" w:color="2F2912"/>
                        </w:tcBorders>
                        <w:shd w:val="clear" w:color="auto" w:fill="FFFFFF"/>
                      </w:tcPr>
                      <w:p>
                        <w:pPr>
                          <w:pStyle w:val="TableParagraph"/>
                          <w:rPr>
                            <w:rFonts w:ascii="Times New Roman"/>
                            <w:sz w:val="20"/>
                          </w:rPr>
                        </w:pPr>
                      </w:p>
                    </w:tc>
                    <w:tc>
                      <w:tcPr>
                        <w:tcW w:w="486" w:type="dxa"/>
                        <w:tcBorders>
                          <w:top w:val="single" w:sz="2" w:space="0" w:color="2F2912"/>
                          <w:left w:val="single" w:sz="2" w:space="0" w:color="2F2912"/>
                        </w:tcBorders>
                        <w:shd w:val="clear" w:color="auto" w:fill="FFFFFF"/>
                      </w:tcPr>
                      <w:p>
                        <w:pPr>
                          <w:pStyle w:val="TableParagraph"/>
                          <w:spacing w:before="6"/>
                          <w:rPr>
                            <w:rFonts w:ascii="GTWalsheimProLight"/>
                            <w:b w:val="0"/>
                            <w:sz w:val="7"/>
                          </w:rPr>
                        </w:pPr>
                      </w:p>
                      <w:p>
                        <w:pPr>
                          <w:pStyle w:val="TableParagraph"/>
                          <w:ind w:left="153"/>
                          <w:rPr>
                            <w:rFonts w:ascii="GTWalsheimProLight"/>
                            <w:sz w:val="20"/>
                          </w:rPr>
                        </w:pPr>
                        <w:r>
                          <w:rPr>
                            <w:rFonts w:ascii="GTWalsheimProLight"/>
                            <w:sz w:val="20"/>
                          </w:rPr>
                          <w:drawing>
                            <wp:inline distT="0" distB="0" distL="0" distR="0">
                              <wp:extent cx="118911" cy="180975"/>
                              <wp:effectExtent l="0" t="0" r="0" b="0"/>
                              <wp:docPr id="155" name="image96.png" descr=""/>
                              <wp:cNvGraphicFramePr>
                                <a:graphicFrameLocks noChangeAspect="1"/>
                              </wp:cNvGraphicFramePr>
                              <a:graphic>
                                <a:graphicData uri="http://schemas.openxmlformats.org/drawingml/2006/picture">
                                  <pic:pic>
                                    <pic:nvPicPr>
                                      <pic:cNvPr id="156" name="image96.png"/>
                                      <pic:cNvPicPr/>
                                    </pic:nvPicPr>
                                    <pic:blipFill>
                                      <a:blip r:embed="rId124" cstate="print"/>
                                      <a:stretch>
                                        <a:fillRect/>
                                      </a:stretch>
                                    </pic:blipFill>
                                    <pic:spPr>
                                      <a:xfrm>
                                        <a:off x="0" y="0"/>
                                        <a:ext cx="118911" cy="180975"/>
                                      </a:xfrm>
                                      <a:prstGeom prst="rect">
                                        <a:avLst/>
                                      </a:prstGeom>
                                    </pic:spPr>
                                  </pic:pic>
                                </a:graphicData>
                              </a:graphic>
                            </wp:inline>
                          </w:drawing>
                        </w:r>
                        <w:r>
                          <w:rPr>
                            <w:rFonts w:ascii="GTWalsheimProLight"/>
                            <w:sz w:val="20"/>
                          </w:rPr>
                        </w:r>
                      </w:p>
                    </w:tc>
                  </w:tr>
                  <w:tr>
                    <w:trPr>
                      <w:trHeight w:val="461" w:hRule="atLeast"/>
                    </w:trPr>
                    <w:tc>
                      <w:tcPr>
                        <w:tcW w:w="486" w:type="dxa"/>
                        <w:tcBorders>
                          <w:bottom w:val="single" w:sz="2" w:space="0" w:color="2F2912"/>
                          <w:right w:val="single" w:sz="2" w:space="0" w:color="2F2912"/>
                        </w:tcBorders>
                        <w:shd w:val="clear" w:color="auto" w:fill="FFFFFF"/>
                      </w:tcPr>
                      <w:p>
                        <w:pPr>
                          <w:pStyle w:val="TableParagraph"/>
                          <w:rPr>
                            <w:rFonts w:ascii="Times New Roman"/>
                            <w:sz w:val="20"/>
                          </w:rPr>
                        </w:pPr>
                      </w:p>
                    </w:tc>
                    <w:tc>
                      <w:tcPr>
                        <w:tcW w:w="473" w:type="dxa"/>
                        <w:tcBorders>
                          <w:left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86" w:type="dxa"/>
                        <w:tcBorders>
                          <w:left w:val="single" w:sz="2" w:space="0" w:color="2F2912"/>
                          <w:bottom w:val="single" w:sz="2" w:space="0" w:color="2F2912"/>
                        </w:tcBorders>
                        <w:shd w:val="clear" w:color="auto" w:fill="FFFFFF"/>
                      </w:tcPr>
                      <w:p>
                        <w:pPr>
                          <w:pStyle w:val="TableParagraph"/>
                          <w:rPr>
                            <w:rFonts w:ascii="Times New Roman"/>
                            <w:sz w:val="20"/>
                          </w:rPr>
                        </w:pPr>
                      </w:p>
                    </w:tc>
                    <w:tc>
                      <w:tcPr>
                        <w:tcW w:w="486" w:type="dxa"/>
                        <w:tcBorders>
                          <w:bottom w:val="single" w:sz="2" w:space="0" w:color="2F2912"/>
                          <w:right w:val="single" w:sz="2" w:space="0" w:color="2F2912"/>
                        </w:tcBorders>
                        <w:shd w:val="clear" w:color="auto" w:fill="FFFFFF"/>
                      </w:tcPr>
                      <w:p>
                        <w:pPr>
                          <w:pStyle w:val="TableParagraph"/>
                          <w:rPr>
                            <w:rFonts w:ascii="Times New Roman"/>
                            <w:sz w:val="20"/>
                          </w:rPr>
                        </w:pPr>
                      </w:p>
                    </w:tc>
                    <w:tc>
                      <w:tcPr>
                        <w:tcW w:w="473" w:type="dxa"/>
                        <w:tcBorders>
                          <w:left w:val="single" w:sz="2" w:space="0" w:color="2F2912"/>
                          <w:bottom w:val="single" w:sz="2" w:space="0" w:color="2F2912"/>
                          <w:right w:val="single" w:sz="2" w:space="0" w:color="2F2912"/>
                        </w:tcBorders>
                        <w:shd w:val="clear" w:color="auto" w:fill="FFFFFF"/>
                      </w:tcPr>
                      <w:p>
                        <w:pPr>
                          <w:pStyle w:val="TableParagraph"/>
                          <w:spacing w:before="11"/>
                          <w:rPr>
                            <w:rFonts w:ascii="GTWalsheimProLight"/>
                            <w:b w:val="0"/>
                            <w:sz w:val="6"/>
                          </w:rPr>
                        </w:pPr>
                      </w:p>
                      <w:p>
                        <w:pPr>
                          <w:pStyle w:val="TableParagraph"/>
                          <w:ind w:left="153"/>
                          <w:rPr>
                            <w:rFonts w:ascii="GTWalsheimProLight"/>
                            <w:sz w:val="20"/>
                          </w:rPr>
                        </w:pPr>
                        <w:r>
                          <w:rPr>
                            <w:rFonts w:ascii="GTWalsheimProLight"/>
                            <w:sz w:val="20"/>
                          </w:rPr>
                          <w:drawing>
                            <wp:inline distT="0" distB="0" distL="0" distR="0">
                              <wp:extent cx="118911" cy="180975"/>
                              <wp:effectExtent l="0" t="0" r="0" b="0"/>
                              <wp:docPr id="157" name="image97.png" descr=""/>
                              <wp:cNvGraphicFramePr>
                                <a:graphicFrameLocks noChangeAspect="1"/>
                              </wp:cNvGraphicFramePr>
                              <a:graphic>
                                <a:graphicData uri="http://schemas.openxmlformats.org/drawingml/2006/picture">
                                  <pic:pic>
                                    <pic:nvPicPr>
                                      <pic:cNvPr id="158" name="image97.png"/>
                                      <pic:cNvPicPr/>
                                    </pic:nvPicPr>
                                    <pic:blipFill>
                                      <a:blip r:embed="rId125" cstate="print"/>
                                      <a:stretch>
                                        <a:fillRect/>
                                      </a:stretch>
                                    </pic:blipFill>
                                    <pic:spPr>
                                      <a:xfrm>
                                        <a:off x="0" y="0"/>
                                        <a:ext cx="118911" cy="180975"/>
                                      </a:xfrm>
                                      <a:prstGeom prst="rect">
                                        <a:avLst/>
                                      </a:prstGeom>
                                    </pic:spPr>
                                  </pic:pic>
                                </a:graphicData>
                              </a:graphic>
                            </wp:inline>
                          </w:drawing>
                        </w:r>
                        <w:r>
                          <w:rPr>
                            <w:rFonts w:ascii="GTWalsheimProLight"/>
                            <w:sz w:val="20"/>
                          </w:rPr>
                        </w:r>
                      </w:p>
                    </w:tc>
                    <w:tc>
                      <w:tcPr>
                        <w:tcW w:w="486" w:type="dxa"/>
                        <w:tcBorders>
                          <w:left w:val="single" w:sz="2" w:space="0" w:color="2F2912"/>
                          <w:bottom w:val="single" w:sz="2" w:space="0" w:color="2F2912"/>
                        </w:tcBorders>
                        <w:shd w:val="clear" w:color="auto" w:fill="FFFFFF"/>
                      </w:tcPr>
                      <w:p>
                        <w:pPr>
                          <w:pStyle w:val="TableParagraph"/>
                          <w:rPr>
                            <w:rFonts w:ascii="Times New Roman"/>
                            <w:sz w:val="20"/>
                          </w:rPr>
                        </w:pPr>
                      </w:p>
                    </w:tc>
                    <w:tc>
                      <w:tcPr>
                        <w:tcW w:w="486" w:type="dxa"/>
                        <w:tcBorders>
                          <w:bottom w:val="single" w:sz="2" w:space="0" w:color="2F2912"/>
                          <w:right w:val="single" w:sz="2" w:space="0" w:color="2F2912"/>
                        </w:tcBorders>
                        <w:shd w:val="clear" w:color="auto" w:fill="FFFFFF"/>
                      </w:tcPr>
                      <w:p>
                        <w:pPr>
                          <w:pStyle w:val="TableParagraph"/>
                          <w:spacing w:before="11"/>
                          <w:rPr>
                            <w:rFonts w:ascii="GTWalsheimProLight"/>
                            <w:b w:val="0"/>
                            <w:sz w:val="6"/>
                          </w:rPr>
                        </w:pPr>
                      </w:p>
                      <w:p>
                        <w:pPr>
                          <w:pStyle w:val="TableParagraph"/>
                          <w:ind w:left="145"/>
                          <w:rPr>
                            <w:rFonts w:ascii="GTWalsheimProLight"/>
                            <w:sz w:val="20"/>
                          </w:rPr>
                        </w:pPr>
                        <w:r>
                          <w:rPr>
                            <w:rFonts w:ascii="GTWalsheimProLight"/>
                            <w:sz w:val="20"/>
                          </w:rPr>
                          <w:drawing>
                            <wp:inline distT="0" distB="0" distL="0" distR="0">
                              <wp:extent cx="120503" cy="180975"/>
                              <wp:effectExtent l="0" t="0" r="0" b="0"/>
                              <wp:docPr id="159" name="image98.png" descr=""/>
                              <wp:cNvGraphicFramePr>
                                <a:graphicFrameLocks noChangeAspect="1"/>
                              </wp:cNvGraphicFramePr>
                              <a:graphic>
                                <a:graphicData uri="http://schemas.openxmlformats.org/drawingml/2006/picture">
                                  <pic:pic>
                                    <pic:nvPicPr>
                                      <pic:cNvPr id="160" name="image98.png"/>
                                      <pic:cNvPicPr/>
                                    </pic:nvPicPr>
                                    <pic:blipFill>
                                      <a:blip r:embed="rId126" cstate="print"/>
                                      <a:stretch>
                                        <a:fillRect/>
                                      </a:stretch>
                                    </pic:blipFill>
                                    <pic:spPr>
                                      <a:xfrm>
                                        <a:off x="0" y="0"/>
                                        <a:ext cx="120503" cy="180975"/>
                                      </a:xfrm>
                                      <a:prstGeom prst="rect">
                                        <a:avLst/>
                                      </a:prstGeom>
                                    </pic:spPr>
                                  </pic:pic>
                                </a:graphicData>
                              </a:graphic>
                            </wp:inline>
                          </w:drawing>
                        </w:r>
                        <w:r>
                          <w:rPr>
                            <w:rFonts w:ascii="GTWalsheimProLight"/>
                            <w:sz w:val="20"/>
                          </w:rPr>
                        </w:r>
                      </w:p>
                    </w:tc>
                    <w:tc>
                      <w:tcPr>
                        <w:tcW w:w="473" w:type="dxa"/>
                        <w:tcBorders>
                          <w:left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86" w:type="dxa"/>
                        <w:tcBorders>
                          <w:left w:val="single" w:sz="2" w:space="0" w:color="2F2912"/>
                          <w:bottom w:val="single" w:sz="2" w:space="0" w:color="2F2912"/>
                        </w:tcBorders>
                        <w:shd w:val="clear" w:color="auto" w:fill="FFFFFF"/>
                      </w:tcPr>
                      <w:p>
                        <w:pPr>
                          <w:pStyle w:val="TableParagraph"/>
                          <w:spacing w:before="11"/>
                          <w:rPr>
                            <w:rFonts w:ascii="GTWalsheimProLight"/>
                            <w:b w:val="0"/>
                            <w:sz w:val="6"/>
                          </w:rPr>
                        </w:pPr>
                      </w:p>
                      <w:p>
                        <w:pPr>
                          <w:pStyle w:val="TableParagraph"/>
                          <w:ind w:left="154"/>
                          <w:rPr>
                            <w:rFonts w:ascii="GTWalsheimProLight"/>
                            <w:sz w:val="20"/>
                          </w:rPr>
                        </w:pPr>
                        <w:r>
                          <w:rPr>
                            <w:rFonts w:ascii="GTWalsheimProLight"/>
                            <w:sz w:val="20"/>
                          </w:rPr>
                          <w:drawing>
                            <wp:inline distT="0" distB="0" distL="0" distR="0">
                              <wp:extent cx="120502" cy="180975"/>
                              <wp:effectExtent l="0" t="0" r="0" b="0"/>
                              <wp:docPr id="161" name="image99.png" descr=""/>
                              <wp:cNvGraphicFramePr>
                                <a:graphicFrameLocks noChangeAspect="1"/>
                              </wp:cNvGraphicFramePr>
                              <a:graphic>
                                <a:graphicData uri="http://schemas.openxmlformats.org/drawingml/2006/picture">
                                  <pic:pic>
                                    <pic:nvPicPr>
                                      <pic:cNvPr id="162" name="image99.png"/>
                                      <pic:cNvPicPr/>
                                    </pic:nvPicPr>
                                    <pic:blipFill>
                                      <a:blip r:embed="rId127" cstate="print"/>
                                      <a:stretch>
                                        <a:fillRect/>
                                      </a:stretch>
                                    </pic:blipFill>
                                    <pic:spPr>
                                      <a:xfrm>
                                        <a:off x="0" y="0"/>
                                        <a:ext cx="120502" cy="180975"/>
                                      </a:xfrm>
                                      <a:prstGeom prst="rect">
                                        <a:avLst/>
                                      </a:prstGeom>
                                    </pic:spPr>
                                  </pic:pic>
                                </a:graphicData>
                              </a:graphic>
                            </wp:inline>
                          </w:drawing>
                        </w:r>
                        <w:r>
                          <w:rPr>
                            <w:rFonts w:ascii="GTWalsheimProLight"/>
                            <w:sz w:val="20"/>
                          </w:rPr>
                        </w:r>
                      </w:p>
                    </w:tc>
                  </w:tr>
                  <w:tr>
                    <w:trPr>
                      <w:trHeight w:val="467" w:hRule="atLeast"/>
                    </w:trPr>
                    <w:tc>
                      <w:tcPr>
                        <w:tcW w:w="486" w:type="dxa"/>
                        <w:tcBorders>
                          <w:top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73" w:type="dxa"/>
                        <w:tcBorders>
                          <w:top w:val="single" w:sz="2" w:space="0" w:color="2F2912"/>
                          <w:left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86" w:type="dxa"/>
                        <w:tcBorders>
                          <w:top w:val="single" w:sz="2" w:space="0" w:color="2F2912"/>
                          <w:left w:val="single" w:sz="2" w:space="0" w:color="2F2912"/>
                          <w:bottom w:val="single" w:sz="2" w:space="0" w:color="2F2912"/>
                        </w:tcBorders>
                        <w:shd w:val="clear" w:color="auto" w:fill="FFFFFF"/>
                      </w:tcPr>
                      <w:p>
                        <w:pPr>
                          <w:pStyle w:val="TableParagraph"/>
                          <w:rPr>
                            <w:rFonts w:ascii="Times New Roman"/>
                            <w:sz w:val="20"/>
                          </w:rPr>
                        </w:pPr>
                      </w:p>
                    </w:tc>
                    <w:tc>
                      <w:tcPr>
                        <w:tcW w:w="486" w:type="dxa"/>
                        <w:tcBorders>
                          <w:top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73" w:type="dxa"/>
                        <w:tcBorders>
                          <w:top w:val="single" w:sz="2" w:space="0" w:color="2F2912"/>
                          <w:left w:val="single" w:sz="2" w:space="0" w:color="2F2912"/>
                          <w:bottom w:val="single" w:sz="2" w:space="0" w:color="2F2912"/>
                          <w:right w:val="single" w:sz="2" w:space="0" w:color="2F2912"/>
                        </w:tcBorders>
                        <w:shd w:val="clear" w:color="auto" w:fill="FFFFFF"/>
                      </w:tcPr>
                      <w:p>
                        <w:pPr>
                          <w:pStyle w:val="TableParagraph"/>
                          <w:spacing w:before="5"/>
                          <w:rPr>
                            <w:rFonts w:ascii="GTWalsheimProLight"/>
                            <w:b w:val="0"/>
                            <w:sz w:val="7"/>
                          </w:rPr>
                        </w:pPr>
                      </w:p>
                      <w:p>
                        <w:pPr>
                          <w:pStyle w:val="TableParagraph"/>
                          <w:ind w:left="151"/>
                          <w:rPr>
                            <w:rFonts w:ascii="GTWalsheimProLight"/>
                            <w:sz w:val="20"/>
                          </w:rPr>
                        </w:pPr>
                        <w:r>
                          <w:rPr>
                            <w:rFonts w:ascii="GTWalsheimProLight"/>
                            <w:sz w:val="20"/>
                          </w:rPr>
                          <w:drawing>
                            <wp:inline distT="0" distB="0" distL="0" distR="0">
                              <wp:extent cx="120503" cy="180975"/>
                              <wp:effectExtent l="0" t="0" r="0" b="0"/>
                              <wp:docPr id="163" name="image100.png" descr=""/>
                              <wp:cNvGraphicFramePr>
                                <a:graphicFrameLocks noChangeAspect="1"/>
                              </wp:cNvGraphicFramePr>
                              <a:graphic>
                                <a:graphicData uri="http://schemas.openxmlformats.org/drawingml/2006/picture">
                                  <pic:pic>
                                    <pic:nvPicPr>
                                      <pic:cNvPr id="164" name="image100.png"/>
                                      <pic:cNvPicPr/>
                                    </pic:nvPicPr>
                                    <pic:blipFill>
                                      <a:blip r:embed="rId128" cstate="print"/>
                                      <a:stretch>
                                        <a:fillRect/>
                                      </a:stretch>
                                    </pic:blipFill>
                                    <pic:spPr>
                                      <a:xfrm>
                                        <a:off x="0" y="0"/>
                                        <a:ext cx="120503" cy="180975"/>
                                      </a:xfrm>
                                      <a:prstGeom prst="rect">
                                        <a:avLst/>
                                      </a:prstGeom>
                                    </pic:spPr>
                                  </pic:pic>
                                </a:graphicData>
                              </a:graphic>
                            </wp:inline>
                          </w:drawing>
                        </w:r>
                        <w:r>
                          <w:rPr>
                            <w:rFonts w:ascii="GTWalsheimProLight"/>
                            <w:sz w:val="20"/>
                          </w:rPr>
                        </w:r>
                      </w:p>
                    </w:tc>
                    <w:tc>
                      <w:tcPr>
                        <w:tcW w:w="486" w:type="dxa"/>
                        <w:tcBorders>
                          <w:top w:val="single" w:sz="2" w:space="0" w:color="2F2912"/>
                          <w:left w:val="single" w:sz="2" w:space="0" w:color="2F2912"/>
                          <w:bottom w:val="single" w:sz="2" w:space="0" w:color="2F2912"/>
                        </w:tcBorders>
                        <w:shd w:val="clear" w:color="auto" w:fill="FFFFFF"/>
                      </w:tcPr>
                      <w:p>
                        <w:pPr>
                          <w:pStyle w:val="TableParagraph"/>
                          <w:spacing w:before="11"/>
                          <w:rPr>
                            <w:rFonts w:ascii="GTWalsheimProLight"/>
                            <w:b w:val="0"/>
                            <w:sz w:val="7"/>
                          </w:rPr>
                        </w:pPr>
                      </w:p>
                      <w:p>
                        <w:pPr>
                          <w:pStyle w:val="TableParagraph"/>
                          <w:ind w:left="153"/>
                          <w:rPr>
                            <w:rFonts w:ascii="GTWalsheimProLight"/>
                            <w:sz w:val="20"/>
                          </w:rPr>
                        </w:pPr>
                        <w:r>
                          <w:rPr>
                            <w:rFonts w:ascii="GTWalsheimProLight"/>
                            <w:sz w:val="20"/>
                          </w:rPr>
                          <w:drawing>
                            <wp:inline distT="0" distB="0" distL="0" distR="0">
                              <wp:extent cx="123704" cy="174878"/>
                              <wp:effectExtent l="0" t="0" r="0" b="0"/>
                              <wp:docPr id="165" name="image101.png" descr=""/>
                              <wp:cNvGraphicFramePr>
                                <a:graphicFrameLocks noChangeAspect="1"/>
                              </wp:cNvGraphicFramePr>
                              <a:graphic>
                                <a:graphicData uri="http://schemas.openxmlformats.org/drawingml/2006/picture">
                                  <pic:pic>
                                    <pic:nvPicPr>
                                      <pic:cNvPr id="166" name="image101.png"/>
                                      <pic:cNvPicPr/>
                                    </pic:nvPicPr>
                                    <pic:blipFill>
                                      <a:blip r:embed="rId129" cstate="print"/>
                                      <a:stretch>
                                        <a:fillRect/>
                                      </a:stretch>
                                    </pic:blipFill>
                                    <pic:spPr>
                                      <a:xfrm>
                                        <a:off x="0" y="0"/>
                                        <a:ext cx="123704" cy="174878"/>
                                      </a:xfrm>
                                      <a:prstGeom prst="rect">
                                        <a:avLst/>
                                      </a:prstGeom>
                                    </pic:spPr>
                                  </pic:pic>
                                </a:graphicData>
                              </a:graphic>
                            </wp:inline>
                          </w:drawing>
                        </w:r>
                        <w:r>
                          <w:rPr>
                            <w:rFonts w:ascii="GTWalsheimProLight"/>
                            <w:sz w:val="20"/>
                          </w:rPr>
                        </w:r>
                      </w:p>
                    </w:tc>
                    <w:tc>
                      <w:tcPr>
                        <w:tcW w:w="486" w:type="dxa"/>
                        <w:tcBorders>
                          <w:top w:val="single" w:sz="2" w:space="0" w:color="2F2912"/>
                          <w:bottom w:val="single" w:sz="2" w:space="0" w:color="2F2912"/>
                          <w:right w:val="single" w:sz="2" w:space="0" w:color="2F2912"/>
                        </w:tcBorders>
                        <w:shd w:val="clear" w:color="auto" w:fill="FFFFFF"/>
                      </w:tcPr>
                      <w:p>
                        <w:pPr>
                          <w:pStyle w:val="TableParagraph"/>
                          <w:spacing w:before="6"/>
                          <w:rPr>
                            <w:rFonts w:ascii="GTWalsheimProLight"/>
                            <w:b w:val="0"/>
                            <w:sz w:val="7"/>
                          </w:rPr>
                        </w:pPr>
                      </w:p>
                      <w:p>
                        <w:pPr>
                          <w:pStyle w:val="TableParagraph"/>
                          <w:ind w:left="146"/>
                          <w:rPr>
                            <w:rFonts w:ascii="GTWalsheimProLight"/>
                            <w:sz w:val="20"/>
                          </w:rPr>
                        </w:pPr>
                        <w:r>
                          <w:rPr>
                            <w:rFonts w:ascii="GTWalsheimProLight"/>
                            <w:sz w:val="20"/>
                          </w:rPr>
                          <w:drawing>
                            <wp:inline distT="0" distB="0" distL="0" distR="0">
                              <wp:extent cx="118911" cy="180975"/>
                              <wp:effectExtent l="0" t="0" r="0" b="0"/>
                              <wp:docPr id="167" name="image102.png" descr=""/>
                              <wp:cNvGraphicFramePr>
                                <a:graphicFrameLocks noChangeAspect="1"/>
                              </wp:cNvGraphicFramePr>
                              <a:graphic>
                                <a:graphicData uri="http://schemas.openxmlformats.org/drawingml/2006/picture">
                                  <pic:pic>
                                    <pic:nvPicPr>
                                      <pic:cNvPr id="168" name="image102.png"/>
                                      <pic:cNvPicPr/>
                                    </pic:nvPicPr>
                                    <pic:blipFill>
                                      <a:blip r:embed="rId130" cstate="print"/>
                                      <a:stretch>
                                        <a:fillRect/>
                                      </a:stretch>
                                    </pic:blipFill>
                                    <pic:spPr>
                                      <a:xfrm>
                                        <a:off x="0" y="0"/>
                                        <a:ext cx="118911" cy="180975"/>
                                      </a:xfrm>
                                      <a:prstGeom prst="rect">
                                        <a:avLst/>
                                      </a:prstGeom>
                                    </pic:spPr>
                                  </pic:pic>
                                </a:graphicData>
                              </a:graphic>
                            </wp:inline>
                          </w:drawing>
                        </w:r>
                        <w:r>
                          <w:rPr>
                            <w:rFonts w:ascii="GTWalsheimProLight"/>
                            <w:sz w:val="20"/>
                          </w:rPr>
                        </w:r>
                      </w:p>
                    </w:tc>
                    <w:tc>
                      <w:tcPr>
                        <w:tcW w:w="473" w:type="dxa"/>
                        <w:tcBorders>
                          <w:top w:val="single" w:sz="2" w:space="0" w:color="2F2912"/>
                          <w:left w:val="single" w:sz="2" w:space="0" w:color="2F2912"/>
                          <w:bottom w:val="single" w:sz="2" w:space="0" w:color="2F2912"/>
                          <w:right w:val="single" w:sz="2" w:space="0" w:color="2F2912"/>
                        </w:tcBorders>
                        <w:shd w:val="clear" w:color="auto" w:fill="FFFFFF"/>
                      </w:tcPr>
                      <w:p>
                        <w:pPr>
                          <w:pStyle w:val="TableParagraph"/>
                          <w:rPr>
                            <w:rFonts w:ascii="Times New Roman"/>
                            <w:sz w:val="20"/>
                          </w:rPr>
                        </w:pPr>
                      </w:p>
                    </w:tc>
                    <w:tc>
                      <w:tcPr>
                        <w:tcW w:w="486" w:type="dxa"/>
                        <w:tcBorders>
                          <w:top w:val="single" w:sz="2" w:space="0" w:color="2F2912"/>
                          <w:left w:val="single" w:sz="2" w:space="0" w:color="2F2912"/>
                          <w:bottom w:val="single" w:sz="2" w:space="0" w:color="2F2912"/>
                        </w:tcBorders>
                        <w:shd w:val="clear" w:color="auto" w:fill="FFFFFF"/>
                      </w:tcPr>
                      <w:p>
                        <w:pPr>
                          <w:pStyle w:val="TableParagraph"/>
                          <w:rPr>
                            <w:rFonts w:ascii="Times New Roman"/>
                            <w:sz w:val="20"/>
                          </w:rPr>
                        </w:pPr>
                      </w:p>
                    </w:tc>
                  </w:tr>
                  <w:tr>
                    <w:trPr>
                      <w:trHeight w:val="461" w:hRule="atLeast"/>
                    </w:trPr>
                    <w:tc>
                      <w:tcPr>
                        <w:tcW w:w="486" w:type="dxa"/>
                        <w:tcBorders>
                          <w:top w:val="single" w:sz="2" w:space="0" w:color="2F2912"/>
                          <w:right w:val="single" w:sz="2" w:space="0" w:color="2F2912"/>
                        </w:tcBorders>
                        <w:shd w:val="clear" w:color="auto" w:fill="FFFFFF"/>
                      </w:tcPr>
                      <w:p>
                        <w:pPr>
                          <w:pStyle w:val="TableParagraph"/>
                          <w:spacing w:before="6"/>
                          <w:rPr>
                            <w:rFonts w:ascii="GTWalsheimProLight"/>
                            <w:b w:val="0"/>
                            <w:sz w:val="7"/>
                          </w:rPr>
                        </w:pPr>
                      </w:p>
                      <w:p>
                        <w:pPr>
                          <w:pStyle w:val="TableParagraph"/>
                          <w:ind w:left="141"/>
                          <w:rPr>
                            <w:rFonts w:ascii="GTWalsheimProLight"/>
                            <w:sz w:val="20"/>
                          </w:rPr>
                        </w:pPr>
                        <w:r>
                          <w:rPr>
                            <w:rFonts w:ascii="GTWalsheimProLight"/>
                            <w:sz w:val="20"/>
                          </w:rPr>
                          <w:drawing>
                            <wp:inline distT="0" distB="0" distL="0" distR="0">
                              <wp:extent cx="122971" cy="180975"/>
                              <wp:effectExtent l="0" t="0" r="0" b="0"/>
                              <wp:docPr id="169" name="image103.png" descr=""/>
                              <wp:cNvGraphicFramePr>
                                <a:graphicFrameLocks noChangeAspect="1"/>
                              </wp:cNvGraphicFramePr>
                              <a:graphic>
                                <a:graphicData uri="http://schemas.openxmlformats.org/drawingml/2006/picture">
                                  <pic:pic>
                                    <pic:nvPicPr>
                                      <pic:cNvPr id="170" name="image103.png"/>
                                      <pic:cNvPicPr/>
                                    </pic:nvPicPr>
                                    <pic:blipFill>
                                      <a:blip r:embed="rId131" cstate="print"/>
                                      <a:stretch>
                                        <a:fillRect/>
                                      </a:stretch>
                                    </pic:blipFill>
                                    <pic:spPr>
                                      <a:xfrm>
                                        <a:off x="0" y="0"/>
                                        <a:ext cx="122971" cy="180975"/>
                                      </a:xfrm>
                                      <a:prstGeom prst="rect">
                                        <a:avLst/>
                                      </a:prstGeom>
                                    </pic:spPr>
                                  </pic:pic>
                                </a:graphicData>
                              </a:graphic>
                            </wp:inline>
                          </w:drawing>
                        </w:r>
                        <w:r>
                          <w:rPr>
                            <w:rFonts w:ascii="GTWalsheimProLight"/>
                            <w:sz w:val="20"/>
                          </w:rPr>
                        </w:r>
                      </w:p>
                    </w:tc>
                    <w:tc>
                      <w:tcPr>
                        <w:tcW w:w="473" w:type="dxa"/>
                        <w:tcBorders>
                          <w:top w:val="single" w:sz="2" w:space="0" w:color="2F2912"/>
                          <w:left w:val="single" w:sz="2" w:space="0" w:color="2F2912"/>
                          <w:right w:val="single" w:sz="2" w:space="0" w:color="2F2912"/>
                        </w:tcBorders>
                        <w:shd w:val="clear" w:color="auto" w:fill="FFFFFF"/>
                      </w:tcPr>
                      <w:p>
                        <w:pPr>
                          <w:pStyle w:val="TableParagraph"/>
                          <w:rPr>
                            <w:rFonts w:ascii="Times New Roman"/>
                            <w:sz w:val="20"/>
                          </w:rPr>
                        </w:pPr>
                      </w:p>
                    </w:tc>
                    <w:tc>
                      <w:tcPr>
                        <w:tcW w:w="486" w:type="dxa"/>
                        <w:tcBorders>
                          <w:top w:val="single" w:sz="2" w:space="0" w:color="2F2912"/>
                          <w:left w:val="single" w:sz="2" w:space="0" w:color="2F2912"/>
                        </w:tcBorders>
                        <w:shd w:val="clear" w:color="auto" w:fill="FFFFFF"/>
                      </w:tcPr>
                      <w:p>
                        <w:pPr>
                          <w:pStyle w:val="TableParagraph"/>
                          <w:rPr>
                            <w:rFonts w:ascii="Times New Roman"/>
                            <w:sz w:val="20"/>
                          </w:rPr>
                        </w:pPr>
                      </w:p>
                    </w:tc>
                    <w:tc>
                      <w:tcPr>
                        <w:tcW w:w="486" w:type="dxa"/>
                        <w:tcBorders>
                          <w:top w:val="single" w:sz="2" w:space="0" w:color="2F2912"/>
                          <w:right w:val="single" w:sz="2" w:space="0" w:color="2F2912"/>
                        </w:tcBorders>
                        <w:shd w:val="clear" w:color="auto" w:fill="FFFFFF"/>
                      </w:tcPr>
                      <w:p>
                        <w:pPr>
                          <w:pStyle w:val="TableParagraph"/>
                          <w:rPr>
                            <w:rFonts w:ascii="Times New Roman"/>
                            <w:sz w:val="20"/>
                          </w:rPr>
                        </w:pPr>
                      </w:p>
                    </w:tc>
                    <w:tc>
                      <w:tcPr>
                        <w:tcW w:w="473" w:type="dxa"/>
                        <w:tcBorders>
                          <w:top w:val="single" w:sz="2" w:space="0" w:color="2F2912"/>
                          <w:left w:val="single" w:sz="2" w:space="0" w:color="2F2912"/>
                          <w:right w:val="single" w:sz="2" w:space="0" w:color="2F2912"/>
                        </w:tcBorders>
                        <w:shd w:val="clear" w:color="auto" w:fill="FFFFFF"/>
                      </w:tcPr>
                      <w:p>
                        <w:pPr>
                          <w:pStyle w:val="TableParagraph"/>
                          <w:rPr>
                            <w:rFonts w:ascii="Times New Roman"/>
                            <w:sz w:val="20"/>
                          </w:rPr>
                        </w:pPr>
                      </w:p>
                    </w:tc>
                    <w:tc>
                      <w:tcPr>
                        <w:tcW w:w="486" w:type="dxa"/>
                        <w:tcBorders>
                          <w:top w:val="single" w:sz="2" w:space="0" w:color="2F2912"/>
                          <w:left w:val="single" w:sz="2" w:space="0" w:color="2F2912"/>
                        </w:tcBorders>
                        <w:shd w:val="clear" w:color="auto" w:fill="FFFFFF"/>
                      </w:tcPr>
                      <w:p>
                        <w:pPr>
                          <w:pStyle w:val="TableParagraph"/>
                          <w:rPr>
                            <w:rFonts w:ascii="Times New Roman"/>
                            <w:sz w:val="20"/>
                          </w:rPr>
                        </w:pPr>
                      </w:p>
                    </w:tc>
                    <w:tc>
                      <w:tcPr>
                        <w:tcW w:w="486" w:type="dxa"/>
                        <w:tcBorders>
                          <w:top w:val="single" w:sz="2" w:space="0" w:color="2F2912"/>
                          <w:right w:val="single" w:sz="2" w:space="0" w:color="2F2912"/>
                        </w:tcBorders>
                        <w:shd w:val="clear" w:color="auto" w:fill="FFFFFF"/>
                      </w:tcPr>
                      <w:p>
                        <w:pPr>
                          <w:pStyle w:val="TableParagraph"/>
                          <w:spacing w:before="7"/>
                          <w:rPr>
                            <w:rFonts w:ascii="GTWalsheimProLight"/>
                            <w:b w:val="0"/>
                            <w:sz w:val="7"/>
                          </w:rPr>
                        </w:pPr>
                      </w:p>
                      <w:p>
                        <w:pPr>
                          <w:pStyle w:val="TableParagraph"/>
                          <w:ind w:left="170"/>
                          <w:rPr>
                            <w:rFonts w:ascii="GTWalsheimProLight"/>
                            <w:sz w:val="20"/>
                          </w:rPr>
                        </w:pPr>
                        <w:r>
                          <w:rPr>
                            <w:rFonts w:ascii="GTWalsheimProLight"/>
                            <w:sz w:val="20"/>
                          </w:rPr>
                          <w:drawing>
                            <wp:inline distT="0" distB="0" distL="0" distR="0">
                              <wp:extent cx="64866" cy="174878"/>
                              <wp:effectExtent l="0" t="0" r="0" b="0"/>
                              <wp:docPr id="171" name="image76.png" descr=""/>
                              <wp:cNvGraphicFramePr>
                                <a:graphicFrameLocks noChangeAspect="1"/>
                              </wp:cNvGraphicFramePr>
                              <a:graphic>
                                <a:graphicData uri="http://schemas.openxmlformats.org/drawingml/2006/picture">
                                  <pic:pic>
                                    <pic:nvPicPr>
                                      <pic:cNvPr id="172" name="image76.png"/>
                                      <pic:cNvPicPr/>
                                    </pic:nvPicPr>
                                    <pic:blipFill>
                                      <a:blip r:embed="rId104" cstate="print"/>
                                      <a:stretch>
                                        <a:fillRect/>
                                      </a:stretch>
                                    </pic:blipFill>
                                    <pic:spPr>
                                      <a:xfrm>
                                        <a:off x="0" y="0"/>
                                        <a:ext cx="64866" cy="174878"/>
                                      </a:xfrm>
                                      <a:prstGeom prst="rect">
                                        <a:avLst/>
                                      </a:prstGeom>
                                    </pic:spPr>
                                  </pic:pic>
                                </a:graphicData>
                              </a:graphic>
                            </wp:inline>
                          </w:drawing>
                        </w:r>
                        <w:r>
                          <w:rPr>
                            <w:rFonts w:ascii="GTWalsheimProLight"/>
                            <w:sz w:val="20"/>
                          </w:rPr>
                        </w:r>
                      </w:p>
                    </w:tc>
                    <w:tc>
                      <w:tcPr>
                        <w:tcW w:w="473" w:type="dxa"/>
                        <w:tcBorders>
                          <w:top w:val="single" w:sz="2" w:space="0" w:color="2F2912"/>
                          <w:left w:val="single" w:sz="2" w:space="0" w:color="2F2912"/>
                          <w:right w:val="single" w:sz="2" w:space="0" w:color="2F2912"/>
                        </w:tcBorders>
                        <w:shd w:val="clear" w:color="auto" w:fill="FFFFFF"/>
                      </w:tcPr>
                      <w:p>
                        <w:pPr>
                          <w:pStyle w:val="TableParagraph"/>
                          <w:rPr>
                            <w:rFonts w:ascii="Times New Roman"/>
                            <w:sz w:val="20"/>
                          </w:rPr>
                        </w:pPr>
                      </w:p>
                    </w:tc>
                    <w:tc>
                      <w:tcPr>
                        <w:tcW w:w="486" w:type="dxa"/>
                        <w:tcBorders>
                          <w:top w:val="single" w:sz="2" w:space="0" w:color="2F2912"/>
                          <w:left w:val="single" w:sz="2" w:space="0" w:color="2F2912"/>
                        </w:tcBorders>
                        <w:shd w:val="clear" w:color="auto" w:fill="FFFFFF"/>
                      </w:tcPr>
                      <w:p>
                        <w:pPr>
                          <w:pStyle w:val="TableParagraph"/>
                          <w:rPr>
                            <w:rFonts w:ascii="Times New Roman"/>
                            <w:sz w:val="20"/>
                          </w:rPr>
                        </w:pPr>
                      </w:p>
                    </w:tc>
                  </w:tr>
                </w:tbl>
                <w:p>
                  <w:pPr>
                    <w:pStyle w:val="BodyText"/>
                  </w:pPr>
                </w:p>
              </w:txbxContent>
            </v:textbox>
            <w10:wrap type="topAndBottom"/>
          </v:shape>
        </w:pict>
      </w:r>
    </w:p>
    <w:p>
      <w:pPr>
        <w:pStyle w:val="BodyText"/>
        <w:rPr>
          <w:rFonts w:ascii="GTWalsheimProLight"/>
          <w:b w:val="0"/>
        </w:rPr>
      </w:pPr>
    </w:p>
    <w:p>
      <w:pPr>
        <w:pStyle w:val="BodyText"/>
        <w:rPr>
          <w:rFonts w:ascii="GTWalsheimProLight"/>
          <w:b w:val="0"/>
        </w:rPr>
      </w:pPr>
    </w:p>
    <w:p>
      <w:pPr>
        <w:spacing w:after="0"/>
        <w:rPr>
          <w:rFonts w:ascii="GTWalsheimProLight"/>
        </w:rPr>
        <w:sectPr>
          <w:type w:val="continuous"/>
          <w:pgSz w:w="11910" w:h="16840"/>
          <w:pgMar w:top="160" w:bottom="280" w:left="0" w:right="0"/>
        </w:sectPr>
      </w:pPr>
    </w:p>
    <w:p>
      <w:pPr>
        <w:pStyle w:val="Heading8"/>
        <w:spacing w:before="255"/>
        <w:ind w:left="1309"/>
        <w:rPr>
          <w:rFonts w:ascii="GTWalsheimProMedium" w:hAnsi="GTWalsheimProMedium"/>
          <w:b/>
        </w:rPr>
      </w:pPr>
      <w:r>
        <w:rPr>
          <w:rFonts w:ascii="GTWalsheimProMedium" w:hAnsi="GTWalsheimProMedium"/>
          <w:b/>
          <w:color w:val="2F2912"/>
        </w:rPr>
        <w:t>Labyrinth-Rätsel</w:t>
      </w:r>
    </w:p>
    <w:p>
      <w:pPr>
        <w:pStyle w:val="BodyText"/>
        <w:spacing w:line="259" w:lineRule="auto" w:before="6"/>
        <w:ind w:left="1309"/>
        <w:rPr>
          <w:rFonts w:ascii="GTWalsheimProLight"/>
          <w:b w:val="0"/>
        </w:rPr>
      </w:pPr>
      <w:r>
        <w:rPr>
          <w:rFonts w:ascii="GTWalsheimProLight"/>
          <w:b w:val="0"/>
          <w:color w:val="2F2912"/>
          <w:spacing w:val="3"/>
        </w:rPr>
        <w:t>Suchen </w:t>
      </w:r>
      <w:r>
        <w:rPr>
          <w:rFonts w:ascii="GTWalsheimProLight"/>
          <w:b w:val="0"/>
          <w:color w:val="2F2912"/>
          <w:spacing w:val="2"/>
        </w:rPr>
        <w:t>Sie mit feinen </w:t>
      </w:r>
      <w:r>
        <w:rPr>
          <w:rFonts w:ascii="GTWalsheimProLight"/>
          <w:b w:val="0"/>
          <w:color w:val="2F2912"/>
          <w:spacing w:val="3"/>
        </w:rPr>
        <w:t>Linien </w:t>
      </w:r>
      <w:r>
        <w:rPr>
          <w:rFonts w:ascii="GTWalsheimProLight"/>
          <w:b w:val="0"/>
          <w:color w:val="2F2912"/>
          <w:spacing w:val="2"/>
        </w:rPr>
        <w:t>den </w:t>
      </w:r>
      <w:r>
        <w:rPr>
          <w:rFonts w:ascii="GTWalsheimProLight"/>
          <w:b w:val="0"/>
          <w:color w:val="2F2912"/>
        </w:rPr>
        <w:t>Weg durchs </w:t>
      </w:r>
      <w:r>
        <w:rPr>
          <w:rFonts w:ascii="GTWalsheimProLight"/>
          <w:b w:val="0"/>
          <w:color w:val="2F2912"/>
          <w:spacing w:val="3"/>
        </w:rPr>
        <w:t>Labyrinth </w:t>
      </w:r>
      <w:r>
        <w:rPr>
          <w:rFonts w:ascii="GTWalsheimProLight"/>
          <w:b w:val="0"/>
          <w:color w:val="2F2912"/>
        </w:rPr>
        <w:t>vom </w:t>
      </w:r>
      <w:r>
        <w:rPr>
          <w:rFonts w:ascii="GTWalsheimProLight"/>
          <w:b w:val="0"/>
          <w:color w:val="2F2912"/>
          <w:spacing w:val="3"/>
        </w:rPr>
        <w:t>Eingang </w:t>
      </w:r>
      <w:r>
        <w:rPr>
          <w:rFonts w:ascii="GTWalsheimProLight"/>
          <w:b w:val="0"/>
          <w:color w:val="2F2912"/>
          <w:spacing w:val="2"/>
        </w:rPr>
        <w:t>bis zum</w:t>
      </w:r>
      <w:r>
        <w:rPr>
          <w:rFonts w:ascii="GTWalsheimProLight"/>
          <w:b w:val="0"/>
          <w:color w:val="2F2912"/>
          <w:spacing w:val="53"/>
        </w:rPr>
        <w:t> </w:t>
      </w:r>
      <w:r>
        <w:rPr>
          <w:rFonts w:ascii="GTWalsheimProLight"/>
          <w:b w:val="0"/>
          <w:color w:val="2F2912"/>
          <w:spacing w:val="3"/>
        </w:rPr>
        <w:t>Ausgang.</w:t>
      </w:r>
    </w:p>
    <w:p>
      <w:pPr>
        <w:pStyle w:val="BodyText"/>
        <w:spacing w:line="259" w:lineRule="auto" w:before="1"/>
        <w:ind w:left="1309"/>
        <w:rPr>
          <w:rFonts w:ascii="GTWalsheimProLight" w:hAnsi="GTWalsheimProLight"/>
          <w:b w:val="0"/>
        </w:rPr>
      </w:pPr>
      <w:r>
        <w:rPr>
          <w:rFonts w:ascii="GTWalsheimProLight" w:hAnsi="GTWalsheimProLight"/>
          <w:b w:val="0"/>
          <w:color w:val="2F2912"/>
        </w:rPr>
        <w:t>Füllen Sie den gefundenen Weg aus, um das versteckte Bild erscheinen zu lassen.</w:t>
      </w:r>
    </w:p>
    <w:p>
      <w:pPr>
        <w:pStyle w:val="Heading8"/>
        <w:spacing w:before="255"/>
        <w:ind w:left="525"/>
        <w:rPr>
          <w:rFonts w:ascii="GTWalsheimProMedium"/>
          <w:b/>
        </w:rPr>
      </w:pPr>
      <w:r>
        <w:rPr/>
        <w:br w:type="column"/>
      </w:r>
      <w:r>
        <w:rPr>
          <w:rFonts w:ascii="GTWalsheimProMedium"/>
          <w:b/>
          <w:color w:val="2F2912"/>
        </w:rPr>
        <w:t>Auf Safari</w:t>
      </w:r>
    </w:p>
    <w:p>
      <w:pPr>
        <w:pStyle w:val="BodyText"/>
        <w:spacing w:line="259" w:lineRule="auto" w:before="6"/>
        <w:ind w:left="525" w:right="1198"/>
        <w:rPr>
          <w:rFonts w:ascii="GTWalsheimProLight" w:hAnsi="GTWalsheimProLight"/>
          <w:b w:val="0"/>
        </w:rPr>
      </w:pPr>
      <w:r>
        <w:rPr>
          <w:rFonts w:ascii="GTWalsheimProLight" w:hAnsi="GTWalsheimProLight"/>
          <w:b w:val="0"/>
          <w:color w:val="2F2912"/>
        </w:rPr>
        <w:t>Verbinden Sie die Zahlen von 1 bis 76 miteinander, um das Tier erkennen zu können.</w:t>
      </w:r>
    </w:p>
    <w:p>
      <w:pPr>
        <w:spacing w:after="0" w:line="259" w:lineRule="auto"/>
        <w:rPr>
          <w:rFonts w:ascii="GTWalsheimProLight" w:hAnsi="GTWalsheimProLight"/>
        </w:rPr>
        <w:sectPr>
          <w:type w:val="continuous"/>
          <w:pgSz w:w="11910" w:h="16840"/>
          <w:pgMar w:top="160" w:bottom="280" w:left="0" w:right="0"/>
          <w:cols w:num="2" w:equalWidth="0">
            <w:col w:w="5504" w:space="40"/>
            <w:col w:w="6366"/>
          </w:cols>
        </w:sectPr>
      </w:pPr>
    </w:p>
    <w:p>
      <w:pPr>
        <w:pStyle w:val="BodyText"/>
        <w:rPr>
          <w:rFonts w:ascii="GTWalsheimProLight"/>
          <w:b w:val="0"/>
        </w:rPr>
      </w:pPr>
      <w:r>
        <w:rPr/>
        <w:pict>
          <v:rect style="position:absolute;margin-left:0pt;margin-top:0pt;width:595.275099pt;height:841.889982pt;mso-position-horizontal-relative:page;mso-position-vertical-relative:page;z-index:-56752" filled="true" fillcolor="#fff6cb" stroked="false">
            <v:fill type="solid"/>
            <w10:wrap type="none"/>
          </v:rect>
        </w:pict>
      </w: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spacing w:before="4"/>
        <w:rPr>
          <w:rFonts w:ascii="GTWalsheimProLight"/>
          <w:b w:val="0"/>
          <w:sz w:val="15"/>
        </w:rPr>
      </w:pPr>
    </w:p>
    <w:p>
      <w:pPr>
        <w:spacing w:before="100"/>
        <w:ind w:left="0" w:right="1111" w:firstLine="0"/>
        <w:jc w:val="right"/>
        <w:rPr>
          <w:rFonts w:ascii="GTWalsheimProMedium" w:hAnsi="GTWalsheimProMedium"/>
          <w:b/>
          <w:sz w:val="16"/>
        </w:rPr>
      </w:pPr>
      <w:r>
        <w:rPr>
          <w:rFonts w:ascii="GTWalsheimProMedium" w:hAnsi="GTWalsheimProMedium"/>
          <w:b/>
          <w:color w:val="2F2912"/>
          <w:sz w:val="16"/>
        </w:rPr>
        <w:t>Alle Lösungen finden Sie auf Seite 23.</w:t>
      </w:r>
    </w:p>
    <w:p>
      <w:pPr>
        <w:pStyle w:val="Heading8"/>
        <w:spacing w:before="58"/>
        <w:rPr>
          <w:rFonts w:ascii="GTWalsheimProMedium"/>
          <w:b/>
        </w:rPr>
      </w:pPr>
      <w:r>
        <w:rPr>
          <w:rFonts w:ascii="GTWalsheimProMedium"/>
          <w:b/>
          <w:color w:val="2F2912"/>
        </w:rPr>
        <w:t>20</w:t>
      </w:r>
    </w:p>
    <w:p>
      <w:pPr>
        <w:spacing w:after="0"/>
        <w:rPr>
          <w:rFonts w:ascii="GTWalsheimProMedium"/>
        </w:rPr>
        <w:sectPr>
          <w:type w:val="continuous"/>
          <w:pgSz w:w="11910" w:h="16840"/>
          <w:pgMar w:top="160" w:bottom="280" w:left="0" w:right="0"/>
        </w:sectPr>
      </w:pPr>
    </w:p>
    <w:p>
      <w:pPr>
        <w:pStyle w:val="BodyText"/>
        <w:tabs>
          <w:tab w:pos="6078" w:val="left" w:leader="none"/>
        </w:tabs>
        <w:ind w:left="906"/>
        <w:rPr>
          <w:rFonts w:ascii="GTWalsheimProMedium"/>
        </w:rPr>
      </w:pPr>
      <w:r>
        <w:rPr/>
        <w:pict>
          <v:group style="position:absolute;margin-left:47.0471pt;margin-top:370.881012pt;width:502.05pt;height:360.3pt;mso-position-horizontal-relative:page;mso-position-vertical-relative:paragraph;z-index:800;mso-wrap-distance-left:0;mso-wrap-distance-right:0" coordorigin="941,7418" coordsize="10041,7206">
            <v:shape style="position:absolute;left:943;top:7886;width:10035;height:2414" type="#_x0000_t75" stroked="false">
              <v:imagedata r:id="rId132" o:title=""/>
            </v:shape>
            <v:shape style="position:absolute;left:943;top:8364;width:10035;height:598" type="#_x0000_t75" stroked="false">
              <v:imagedata r:id="rId133" o:title=""/>
            </v:shape>
            <v:shape style="position:absolute;left:943;top:13409;width:5152;height:544" type="#_x0000_t75" stroked="false">
              <v:imagedata r:id="rId134" o:title=""/>
            </v:shape>
            <v:shape style="position:absolute;left:5590;top:13404;width:5389;height:547" type="#_x0000_t75" stroked="false">
              <v:imagedata r:id="rId135" o:title=""/>
            </v:shape>
            <v:shape style="position:absolute;left:6903;top:8869;width:4075;height:4489" type="#_x0000_t75" stroked="false">
              <v:imagedata r:id="rId136" o:title=""/>
            </v:shape>
            <v:shape style="position:absolute;left:943;top:8954;width:2950;height:4489" type="#_x0000_t75" stroked="false">
              <v:imagedata r:id="rId137" o:title=""/>
            </v:shape>
            <v:shape style="position:absolute;left:3772;top:9136;width:3268;height:2207" type="#_x0000_t75" stroked="false">
              <v:imagedata r:id="rId138" o:title=""/>
            </v:shape>
            <v:shape style="position:absolute;left:943;top:7420;width:10035;height:7200" type="#_x0000_t202" filled="false" stroked="true" strokeweight=".3pt" strokecolor="#2f2912">
              <v:textbox inset="0,0,0,0">
                <w:txbxContent>
                  <w:p>
                    <w:pPr>
                      <w:spacing w:line="240" w:lineRule="auto" w:before="2"/>
                      <w:rPr>
                        <w:rFonts w:ascii="GTWalsheimProMedium"/>
                        <w:b/>
                        <w:sz w:val="45"/>
                      </w:rPr>
                    </w:pPr>
                  </w:p>
                  <w:p>
                    <w:pPr>
                      <w:spacing w:line="480" w:lineRule="exact" w:before="0"/>
                      <w:ind w:left="171" w:right="0" w:firstLine="0"/>
                      <w:jc w:val="left"/>
                      <w:rPr>
                        <w:rFonts w:ascii="Calibri" w:hAnsi="Calibri"/>
                        <w:b/>
                        <w:sz w:val="40"/>
                      </w:rPr>
                    </w:pPr>
                    <w:r>
                      <w:rPr>
                        <w:rFonts w:ascii="Calibri" w:hAnsi="Calibri"/>
                        <w:b/>
                        <w:color w:val="3073B0"/>
                        <w:sz w:val="40"/>
                      </w:rPr>
                      <w:t>Ihre Mobilität ist unsere Aufgabe mit Handicap mobil</w:t>
                    </w:r>
                    <w:r>
                      <w:rPr>
                        <w:rFonts w:ascii="Calibri" w:hAnsi="Calibri"/>
                        <w:b/>
                        <w:color w:val="3073B0"/>
                        <w:spacing w:val="66"/>
                        <w:sz w:val="40"/>
                      </w:rPr>
                      <w:t> </w:t>
                    </w:r>
                    <w:r>
                      <w:rPr>
                        <w:rFonts w:ascii="Calibri" w:hAnsi="Calibri"/>
                        <w:b/>
                        <w:color w:val="3073B0"/>
                        <w:sz w:val="40"/>
                      </w:rPr>
                      <w:t>sein</w:t>
                    </w:r>
                  </w:p>
                  <w:p>
                    <w:pPr>
                      <w:spacing w:line="432" w:lineRule="exact" w:before="0"/>
                      <w:ind w:left="1589" w:right="0" w:firstLine="0"/>
                      <w:jc w:val="left"/>
                      <w:rPr>
                        <w:rFonts w:ascii="Calibri" w:hAnsi="Calibri"/>
                        <w:sz w:val="36"/>
                      </w:rPr>
                    </w:pPr>
                    <w:r>
                      <w:rPr>
                        <w:rFonts w:ascii="Calibri" w:hAnsi="Calibri"/>
                        <w:color w:val="2F2912"/>
                        <w:sz w:val="36"/>
                      </w:rPr>
                      <w:t>Wir passen Ihr Fahrzeug Ihren Bedürfnissen an</w:t>
                    </w:r>
                  </w:p>
                  <w:p>
                    <w:pPr>
                      <w:spacing w:line="240" w:lineRule="auto" w:before="10"/>
                      <w:rPr>
                        <w:rFonts w:ascii="GTWalsheimProMedium"/>
                        <w:b/>
                        <w:sz w:val="26"/>
                      </w:rPr>
                    </w:pPr>
                  </w:p>
                  <w:p>
                    <w:pPr>
                      <w:spacing w:line="242" w:lineRule="auto" w:before="0"/>
                      <w:ind w:left="2997" w:right="4106" w:firstLine="0"/>
                      <w:jc w:val="center"/>
                      <w:rPr>
                        <w:rFonts w:ascii="Calibri" w:hAnsi="Calibri"/>
                        <w:sz w:val="24"/>
                      </w:rPr>
                    </w:pPr>
                    <w:r>
                      <w:rPr>
                        <w:rFonts w:ascii="Calibri" w:hAnsi="Calibri"/>
                        <w:color w:val="2F2912"/>
                        <w:sz w:val="24"/>
                      </w:rPr>
                      <w:t>Gaspedal links, Rollstuhllifter, Hand Gas/Bremse, Rollstuhlgängiges Auto, Schwenksitze, Fusslenkung, Joysteer, Fahrschulpedalen, Anfertigungen nach Mass nach Ihren Bedürfnissen</w:t>
                    </w:r>
                  </w:p>
                  <w:p>
                    <w:pPr>
                      <w:spacing w:line="240" w:lineRule="auto" w:before="8"/>
                      <w:rPr>
                        <w:rFonts w:ascii="GTWalsheimProMedium"/>
                        <w:b/>
                        <w:sz w:val="18"/>
                      </w:rPr>
                    </w:pPr>
                  </w:p>
                  <w:p>
                    <w:pPr>
                      <w:spacing w:line="261" w:lineRule="auto" w:before="1"/>
                      <w:ind w:left="2846" w:right="4106" w:firstLine="0"/>
                      <w:jc w:val="center"/>
                      <w:rPr>
                        <w:rFonts w:ascii="Calibri" w:hAnsi="Calibri"/>
                        <w:b/>
                        <w:sz w:val="22"/>
                      </w:rPr>
                    </w:pPr>
                    <w:r>
                      <w:rPr>
                        <w:rFonts w:ascii="Calibri" w:hAnsi="Calibri"/>
                        <w:b/>
                        <w:color w:val="2F2912"/>
                        <w:sz w:val="22"/>
                      </w:rPr>
                      <w:t>Trütsch-Fahrzeug-Umbauten AG Steinackerstrasse 55</w:t>
                    </w:r>
                  </w:p>
                  <w:p>
                    <w:pPr>
                      <w:spacing w:before="6"/>
                      <w:ind w:left="2848" w:right="4106" w:firstLine="0"/>
                      <w:jc w:val="center"/>
                      <w:rPr>
                        <w:rFonts w:ascii="Calibri"/>
                        <w:b/>
                        <w:sz w:val="22"/>
                      </w:rPr>
                    </w:pPr>
                    <w:r>
                      <w:rPr>
                        <w:rFonts w:ascii="Calibri"/>
                        <w:b/>
                        <w:color w:val="2F2912"/>
                        <w:sz w:val="22"/>
                      </w:rPr>
                      <w:t>8302 Kloten</w:t>
                    </w:r>
                  </w:p>
                  <w:p>
                    <w:pPr>
                      <w:spacing w:before="74"/>
                      <w:ind w:left="2929" w:right="4106" w:firstLine="0"/>
                      <w:jc w:val="center"/>
                      <w:rPr>
                        <w:rFonts w:ascii="Calibri"/>
                        <w:b/>
                        <w:sz w:val="22"/>
                      </w:rPr>
                    </w:pPr>
                    <w:r>
                      <w:rPr>
                        <w:rFonts w:ascii="Calibri"/>
                        <w:b/>
                        <w:color w:val="2F2912"/>
                        <w:sz w:val="22"/>
                      </w:rPr>
                      <w:t>Tel: 044 320 01 53</w:t>
                    </w:r>
                  </w:p>
                  <w:p>
                    <w:pPr>
                      <w:spacing w:line="261" w:lineRule="auto" w:before="23"/>
                      <w:ind w:left="3480" w:right="4656" w:hanging="3"/>
                      <w:jc w:val="center"/>
                      <w:rPr>
                        <w:rFonts w:ascii="Calibri"/>
                        <w:b/>
                        <w:sz w:val="22"/>
                      </w:rPr>
                    </w:pPr>
                    <w:hyperlink r:id="rId139">
                      <w:r>
                        <w:rPr>
                          <w:rFonts w:ascii="Calibri"/>
                          <w:b/>
                          <w:color w:val="2F2912"/>
                          <w:sz w:val="22"/>
                        </w:rPr>
                        <w:t>www.truetsch-ag.ch</w:t>
                      </w:r>
                    </w:hyperlink>
                    <w:r>
                      <w:rPr>
                        <w:rFonts w:ascii="Calibri"/>
                        <w:b/>
                        <w:color w:val="2F2912"/>
                        <w:sz w:val="22"/>
                      </w:rPr>
                      <w:t> </w:t>
                    </w:r>
                    <w:hyperlink r:id="rId140">
                      <w:r>
                        <w:rPr>
                          <w:rFonts w:ascii="Calibri"/>
                          <w:b/>
                          <w:color w:val="2F2912"/>
                          <w:sz w:val="22"/>
                        </w:rPr>
                        <w:t>info@truetsch-ag.ch</w:t>
                      </w:r>
                    </w:hyperlink>
                  </w:p>
                </w:txbxContent>
              </v:textbox>
              <v:stroke dashstyle="solid"/>
              <w10:wrap type="none"/>
            </v:shape>
            <w10:wrap type="topAndBottom"/>
          </v:group>
        </w:pict>
      </w:r>
      <w:r>
        <w:rPr>
          <w:rFonts w:ascii="GTWalsheimProMedium"/>
        </w:rPr>
        <w:pict>
          <v:group style="width:247.8pt;height:363.75pt;mso-position-horizontal-relative:char;mso-position-vertical-relative:line" coordorigin="0,0" coordsize="4956,7275">
            <v:rect style="position:absolute;left:4;top:4;width:4946;height:7266" filled="false" stroked="true" strokeweight=".483984pt" strokecolor="#1b1400">
              <v:stroke dashstyle="solid"/>
            </v:rect>
            <v:shape style="position:absolute;left:9;top:9;width:4946;height:668" type="#_x0000_t75" stroked="false">
              <v:imagedata r:id="rId141" o:title=""/>
            </v:shape>
            <v:shape style="position:absolute;left:9;top:6376;width:4946;height:898" type="#_x0000_t75" stroked="false">
              <v:imagedata r:id="rId142" o:title=""/>
            </v:shape>
            <v:shape style="position:absolute;left:128;top:6466;width:1410;height:702" type="#_x0000_t75" stroked="false">
              <v:imagedata r:id="rId143" o:title=""/>
            </v:shape>
            <v:shape style="position:absolute;left:1387;top:6476;width:3439;height:738" type="#_x0000_t75" stroked="false">
              <v:imagedata r:id="rId144" o:title=""/>
            </v:shape>
            <v:rect style="position:absolute;left:2581;top:6481;width:63;height:53" filled="true" fillcolor="#ffffff" stroked="false">
              <v:fill type="solid"/>
            </v:rect>
            <v:rect style="position:absolute;left:2845;top:6516;width:50;height:73" filled="true" fillcolor="#ffffff" stroked="false">
              <v:fill type="solid"/>
            </v:rect>
            <v:line style="position:absolute" from="2787,6621" to="2954,6621" stroked="true" strokeweight="3.068601pt" strokecolor="#ffffff">
              <v:stroke dashstyle="solid"/>
            </v:line>
            <v:rect style="position:absolute;left:2845;top:6651;width:50;height:73" filled="true" fillcolor="#ffffff" stroked="false">
              <v:fill type="solid"/>
            </v:rect>
            <v:shape style="position:absolute;left:179;top:3356;width:2468;height:2983" type="#_x0000_t75" stroked="false">
              <v:imagedata r:id="rId145" o:title=""/>
            </v:shape>
            <v:shape style="position:absolute;left:226;top:1032;width:2593;height:2298" type="#_x0000_t75" stroked="false">
              <v:imagedata r:id="rId146" o:title=""/>
            </v:shape>
            <v:shape style="position:absolute;left:2775;top:4091;width:1984;height:1853" type="#_x0000_t75" stroked="false">
              <v:imagedata r:id="rId147" o:title=""/>
            </v:shape>
            <v:shape style="position:absolute;left:2203;top:119;width:218;height:192" type="#_x0000_t75" stroked="false">
              <v:imagedata r:id="rId148" o:title=""/>
            </v:shape>
            <v:shape style="position:absolute;left:2455;top:170;width:85;height:138" coordorigin="2456,170" coordsize="85,138" path="m2535,192l2488,192,2496,179,2509,170,2530,170,2540,177,2535,192xm2490,307l2456,307,2456,173,2488,173,2488,192,2535,192,2532,202,2506,202,2496,210,2493,221,2492,228,2491,235,2490,246,2490,307xm2530,208l2521,202,2532,202,2530,208xe" filled="true" fillcolor="#ffffff" stroked="false">
              <v:path arrowok="t"/>
              <v:fill type="solid"/>
            </v:shape>
            <v:shape style="position:absolute;left:2622;top:122;width:487;height:189" type="#_x0000_t75" stroked="false">
              <v:imagedata r:id="rId149" o:title=""/>
            </v:shape>
            <v:shape style="position:absolute;left:3143;top:170;width:85;height:138" coordorigin="3143,170" coordsize="85,138" path="m3223,192l3175,192,3184,179,3197,170,3217,170,3228,177,3223,192xm3178,307l3143,307,3143,173,3175,173,3175,192,3223,192,3219,202,3194,202,3184,210,3181,221,3179,228,3178,235,3178,246,3178,307xm3217,208l3209,202,3219,202,3217,208xe" filled="true" fillcolor="#ffffff" stroked="false">
              <v:path arrowok="t"/>
              <v:fill type="solid"/>
            </v:shape>
            <v:shape style="position:absolute;left:3312;top:122;width:554;height:189" type="#_x0000_t75" stroked="false">
              <v:imagedata r:id="rId150" o:title=""/>
            </v:shape>
            <v:line style="position:absolute" from="3919,122" to="3919,307" stroked="true" strokeweight="1.731834pt" strokecolor="#ffffff">
              <v:stroke dashstyle="solid"/>
            </v:line>
            <v:shape style="position:absolute;left:3972;top:119;width:358;height:192" type="#_x0000_t75" stroked="false">
              <v:imagedata r:id="rId151" o:title=""/>
            </v:shape>
            <v:shape style="position:absolute;left:3051;top:1868;width:1565;height:1092" type="#_x0000_t75" stroked="false">
              <v:imagedata r:id="rId152" o:title=""/>
            </v:shape>
            <v:shape style="position:absolute;left:3418;top:5909;width:1389;height:603" type="#_x0000_t75" stroked="false">
              <v:imagedata r:id="rId153" o:title=""/>
            </v:shape>
            <v:shape style="position:absolute;left:2964;top:454;width:1887;height:1310" type="#_x0000_t75" stroked="false">
              <v:imagedata r:id="rId154" o:title=""/>
            </v:shape>
            <v:shape style="position:absolute;left:184;top:120;width:1936;height:408" type="#_x0000_t75" stroked="false">
              <v:imagedata r:id="rId155" o:title=""/>
            </v:shape>
            <v:shape style="position:absolute;left:3307;top:822;width:1171;height:491" type="#_x0000_t75" stroked="false">
              <v:imagedata r:id="rId156" o:title=""/>
            </v:shape>
            <v:shape style="position:absolute;left:2229;top:3764;width:1859;height:177" type="#_x0000_t75" stroked="false">
              <v:imagedata r:id="rId157" o:title=""/>
            </v:shape>
            <v:shape style="position:absolute;left:2548;top:4066;width:392;height:174" type="#_x0000_t75" stroked="false">
              <v:imagedata r:id="rId158" o:title=""/>
            </v:shape>
            <v:shape style="position:absolute;left:3027;top:4066;width:275;height:174" type="#_x0000_t75" stroked="false">
              <v:imagedata r:id="rId159" o:title=""/>
            </v:shape>
            <v:shape style="position:absolute;left:3333;top:4066;width:294;height:174" type="#_x0000_t75" stroked="false">
              <v:imagedata r:id="rId160" o:title=""/>
            </v:shape>
            <v:shape style="position:absolute;left:3714;top:4066;width:26;height:171" coordorigin="3714,4066" coordsize="26,171" path="m3734,4195l3721,4195,3714,4104,3714,4066,3740,4066,3740,4104,3734,4195xm3739,4237l3715,4237,3715,4213,3739,4213,3739,4237xe" filled="true" fillcolor="#1b1400" stroked="false">
              <v:path arrowok="t"/>
              <v:fill type="solid"/>
            </v:shape>
          </v:group>
        </w:pict>
      </w:r>
      <w:r>
        <w:rPr>
          <w:rFonts w:ascii="GTWalsheimProMedium"/>
        </w:rPr>
      </w:r>
      <w:r>
        <w:rPr>
          <w:rFonts w:ascii="GTWalsheimProMedium"/>
        </w:rPr>
        <w:tab/>
      </w:r>
      <w:r>
        <w:rPr>
          <w:rFonts w:ascii="GTWalsheimProMedium"/>
          <w:position w:val="6"/>
        </w:rPr>
        <w:pict>
          <v:group style="width:245.2pt;height:360pt;mso-position-horizontal-relative:char;mso-position-vertical-relative:line" coordorigin="0,0" coordsize="4904,7200">
            <v:shape style="position:absolute;left:0;top:0;width:4904;height:3496" type="#_x0000_t75" stroked="false">
              <v:imagedata r:id="rId161" o:title=""/>
            </v:shape>
            <v:shape style="position:absolute;left:0;top:0;width:4904;height:154" type="#_x0000_t75" stroked="false">
              <v:imagedata r:id="rId162" o:title=""/>
            </v:shape>
            <v:shape style="position:absolute;left:0;top:4580;width:4904;height:2620" type="#_x0000_t75" stroked="false">
              <v:imagedata r:id="rId163" o:title=""/>
            </v:shape>
            <v:shape style="position:absolute;left:0;top:6937;width:4890;height:263" type="#_x0000_t75" stroked="false">
              <v:imagedata r:id="rId164" o:title=""/>
            </v:shape>
            <v:shape style="position:absolute;left:4655;top:186;width:248;height:6854" type="#_x0000_t75" stroked="false">
              <v:imagedata r:id="rId165" o:title=""/>
            </v:shape>
            <v:shape style="position:absolute;left:0;top:0;width:187;height:7200" type="#_x0000_t75" stroked="false">
              <v:imagedata r:id="rId166" o:title=""/>
            </v:shape>
            <v:shape style="position:absolute;left:3100;top:1226;width:1138;height:2121" type="#_x0000_t75" stroked="false">
              <v:imagedata r:id="rId167" o:title=""/>
            </v:shape>
            <v:shape style="position:absolute;left:627;top:1254;width:1198;height:2113" type="#_x0000_t75" stroked="false">
              <v:imagedata r:id="rId168" o:title=""/>
            </v:shape>
            <v:shape style="position:absolute;left:1882;top:1129;width:1169;height:2141" type="#_x0000_t75" stroked="false">
              <v:imagedata r:id="rId169" o:title=""/>
            </v:shape>
            <v:shape style="position:absolute;left:2199;top:143;width:476;height:238" coordorigin="2199,143" coordsize="476,238" path="m2437,143l2199,381,2234,381,2437,178,2472,178,2437,143xm2472,178l2437,178,2640,381,2675,381,2472,178xe" filled="true" fillcolor="#2f2912" stroked="false">
              <v:path arrowok="t"/>
              <v:fill type="solid"/>
            </v:shape>
            <v:shape style="position:absolute;left:2236;top:283;width:403;height:252" coordorigin="2236,283" coordsize="403,252" path="m2270,381l2236,381,2388,535,2422,500,2388,500,2270,381xm2471,484l2437,484,2486,535,2520,500,2486,500,2471,484xm2388,283l2376,285,2364,290,2353,297,2344,306,2337,315,2333,325,2330,335,2329,342,2329,349,2329,351,2331,362,2334,371,2339,380,2346,388,2420,466,2388,500,2422,500,2437,484,2471,484,2454,466,2471,448,2437,448,2363,371,2357,364,2354,359,2353,349,2353,337,2356,329,2369,313,2379,308,2390,308,2532,308,2530,306,2524,300,2437,300,2427,292,2415,286,2402,283,2388,283xm2638,381l2604,381,2486,500,2520,500,2638,381xm2532,308l2484,308,2495,308,2505,313,2518,329,2521,337,2521,349,2520,359,2517,364,2511,371,2437,448,2471,448,2528,388,2535,380,2540,371,2543,362,2545,351,2545,349,2545,346,2544,335,2542,325,2537,315,2532,308xm2484,308l2390,308,2402,308,2411,311,2420,317,2427,326,2437,342,2447,326,2454,317,2463,311,2473,308,2484,308xm2486,283l2472,283,2459,286,2447,292,2437,300,2524,300,2521,297,2510,290,2499,285,2486,283xe" filled="true" fillcolor="#2f2912" stroked="false">
              <v:path arrowok="t"/>
              <v:fill type="solid"/>
            </v:shape>
            <v:shape style="position:absolute;left:1799;top:820;width:407;height:117" type="#_x0000_t75" stroked="false">
              <v:imagedata r:id="rId170" o:title=""/>
            </v:shape>
            <v:shape style="position:absolute;left:2248;top:822;width:67;height:113" coordorigin="2248,823" coordsize="67,113" path="m2315,823l2248,823,2248,935,2315,935,2315,918,2271,918,2271,886,2311,886,2311,868,2271,868,2271,841,2315,841,2315,823xe" filled="true" fillcolor="#2f2912" stroked="false">
              <v:path arrowok="t"/>
              <v:fill type="solid"/>
            </v:shape>
            <v:shape style="position:absolute;left:2355;top:822;width:85;height:113" coordorigin="2355,823" coordsize="85,113" path="m2380,823l2355,823,2355,935,2378,935,2378,889,2420,889,2419,886,2416,880,2410,880,2410,879,2424,878,2429,871,2378,871,2378,841,2429,841,2428,835,2415,826,2398,823,2380,823xm2420,889l2395,889,2398,892,2414,935,2440,935,2421,891,2420,889xm2429,841l2397,841,2409,842,2409,869,2397,871,2429,871,2433,867,2433,853,2429,841xe" filled="true" fillcolor="#2f2912" stroked="false">
              <v:path arrowok="t"/>
              <v:fill type="solid"/>
            </v:shape>
            <v:shape style="position:absolute;left:2475;top:822;width:67;height:113" coordorigin="2475,823" coordsize="67,113" path="m2542,823l2475,823,2475,935,2542,935,2542,918,2498,918,2498,886,2538,886,2538,868,2498,868,2498,841,2542,841,2542,823xe" filled="true" fillcolor="#2f2912" stroked="false">
              <v:path arrowok="t"/>
              <v:fill type="solid"/>
            </v:shape>
            <v:shape style="position:absolute;left:2581;top:822;width:93;height:113" coordorigin="2581,823" coordsize="93,113" path="m2609,823l2581,823,2581,935,2603,935,2603,851,2624,851,2609,823xm2624,851l2603,851,2646,935,2674,935,2674,907,2652,907,2624,851xm2674,823l2652,823,2652,907,2674,907,2674,823xe" filled="true" fillcolor="#2f2912" stroked="false">
              <v:path arrowok="t"/>
              <v:fill type="solid"/>
            </v:shape>
            <v:shape style="position:absolute;left:2719;top:822;width:91;height:113" coordorigin="2720,823" coordsize="91,113" path="m2742,823l2720,823,2720,935,2742,935,2742,886,2810,886,2810,868,2742,868,2742,823xm2810,886l2787,886,2787,935,2810,935,2810,886xm2810,823l2787,823,2787,868,2810,868,2810,823xe" filled="true" fillcolor="#2f2912" stroked="false">
              <v:path arrowok="t"/>
              <v:fill type="solid"/>
            </v:shape>
            <v:shape style="position:absolute;left:2849;top:820;width:111;height:117" type="#_x0000_t75" stroked="false">
              <v:imagedata r:id="rId171" o:title=""/>
            </v:shape>
            <v:shape style="position:absolute;left:3001;top:822;width:63;height:113" coordorigin="3002,823" coordsize="63,113" path="m3064,823l3002,823,3002,935,3024,935,3024,886,3062,886,3062,868,3024,868,3024,841,3064,841,3064,823xe" filled="true" fillcolor="#2f2912" stroked="false">
              <v:path arrowok="t"/>
              <v:fill type="solid"/>
            </v:shape>
            <v:shape style="position:absolute;left:1807;top:642;width:52;height:96" coordorigin="1808,643" coordsize="52,96" path="m1809,725l1808,735,1813,737,1820,739,1829,739,1840,737,1849,733,1851,731,1821,731,1814,729,1809,725xm1841,643l1821,643,1808,652,1808,667,1814,682,1829,692,1843,700,1850,712,1850,725,1841,731,1851,731,1856,724,1859,713,1853,697,1838,686,1823,678,1817,667,1817,655,1827,651,1854,651,1855,646,1849,644,1841,643xm1854,651l1843,651,1849,652,1854,654,1854,651xe" filled="true" fillcolor="#2f2912" stroked="false">
              <v:path arrowok="t"/>
              <v:fill type="solid"/>
            </v:shape>
            <v:shape style="position:absolute;left:1969;top:644;width:64;height:93" coordorigin="1970,644" coordsize="64,93" path="m2006,652l1997,652,1997,737,2006,737,2006,652xm2034,644l1970,644,1970,652,2034,652,2034,644xe" filled="true" fillcolor="#2f2912" stroked="false">
              <v:path arrowok="t"/>
              <v:fill type="solid"/>
            </v:shape>
            <v:rect style="position:absolute;left:2147;top:644;width:10;height:93" filled="true" fillcolor="#2f2912" stroked="false">
              <v:fill type="solid"/>
            </v:rect>
            <v:shape style="position:absolute;left:2278;top:644;width:45;height:93" coordorigin="2279,644" coordsize="45,93" path="m2323,644l2279,644,2279,737,2288,737,2288,693,2321,693,2321,685,2288,685,2288,652,2323,652,2323,644xe" filled="true" fillcolor="#2f2912" stroked="false">
              <v:path arrowok="t"/>
              <v:fill type="solid"/>
            </v:shape>
            <v:shape style="position:absolute;left:2430;top:644;width:64;height:93" coordorigin="2431,644" coordsize="64,93" path="m2467,652l2458,652,2458,737,2467,737,2467,652xm2495,644l2431,644,2431,652,2495,652,2495,644xe" filled="true" fillcolor="#2f2912" stroked="false">
              <v:path arrowok="t"/>
              <v:fill type="solid"/>
            </v:shape>
            <v:shape style="position:absolute;left:2608;top:644;width:68;height:95" coordorigin="2609,644" coordsize="68,95" path="m2618,644l2609,644,2609,705,2612,722,2621,732,2632,737,2642,739,2653,737,2664,732,2665,731,2626,731,2618,720,2618,644xm2676,644l2667,644,2667,720,2659,731,2665,731,2673,722,2676,705,2676,644xe" filled="true" fillcolor="#2f2912" stroked="false">
              <v:path arrowok="t"/>
              <v:fill type="solid"/>
            </v:shape>
            <v:shape style="position:absolute;left:2799;top:644;width:69;height:93" coordorigin="2799,644" coordsize="69,93" path="m2811,644l2799,644,2799,737,2808,737,2808,657,2818,657,2811,644xm2818,657l2808,657,2855,737,2867,737,2867,726,2858,726,2818,657xm2867,644l2858,644,2858,726,2867,726,2867,644xe" filled="true" fillcolor="#2f2912" stroked="false">
              <v:path arrowok="t"/>
              <v:fill type="solid"/>
            </v:shape>
            <v:shape style="position:absolute;left:2988;top:642;width:76;height:96" coordorigin="2988,643" coordsize="76,96" path="m3042,643l3035,643,3015,646,3001,656,2991,671,2988,691,2991,710,3000,725,3015,735,3035,739,3045,739,3054,737,3064,733,3064,731,3035,731,3019,728,3007,719,3000,707,2997,691,3000,675,3007,662,3019,654,3035,651,3059,651,3060,647,3053,644,3042,643xm3064,687l3033,687,3033,695,3054,695,3054,727,3050,730,3040,731,3064,731,3064,687xm3059,651l3043,651,3051,652,3058,656,3059,651xe" filled="true" fillcolor="#2f2912" stroked="false">
              <v:path arrowok="t"/>
              <v:fill type="solid"/>
            </v:shape>
            <v:shape style="position:absolute;left:0;top:0;width:4904;height:7200" type="#_x0000_t202" filled="false" stroked="false">
              <v:textbox inset="0,0,0,0">
                <w:txbxContent>
                  <w:p>
                    <w:pPr>
                      <w:spacing w:line="240" w:lineRule="auto" w:before="0"/>
                      <w:rPr>
                        <w:rFonts w:ascii="GTWalsheimProMedium"/>
                        <w:b/>
                        <w:sz w:val="34"/>
                      </w:rPr>
                    </w:pPr>
                  </w:p>
                  <w:p>
                    <w:pPr>
                      <w:spacing w:line="240" w:lineRule="auto" w:before="0"/>
                      <w:rPr>
                        <w:rFonts w:ascii="GTWalsheimProMedium"/>
                        <w:b/>
                        <w:sz w:val="34"/>
                      </w:rPr>
                    </w:pPr>
                  </w:p>
                  <w:p>
                    <w:pPr>
                      <w:spacing w:line="240" w:lineRule="auto" w:before="0"/>
                      <w:rPr>
                        <w:rFonts w:ascii="GTWalsheimProMedium"/>
                        <w:b/>
                        <w:sz w:val="34"/>
                      </w:rPr>
                    </w:pPr>
                  </w:p>
                  <w:p>
                    <w:pPr>
                      <w:spacing w:line="240" w:lineRule="auto" w:before="0"/>
                      <w:rPr>
                        <w:rFonts w:ascii="GTWalsheimProMedium"/>
                        <w:b/>
                        <w:sz w:val="34"/>
                      </w:rPr>
                    </w:pPr>
                  </w:p>
                  <w:p>
                    <w:pPr>
                      <w:spacing w:line="240" w:lineRule="auto" w:before="0"/>
                      <w:rPr>
                        <w:rFonts w:ascii="GTWalsheimProMedium"/>
                        <w:b/>
                        <w:sz w:val="34"/>
                      </w:rPr>
                    </w:pPr>
                  </w:p>
                  <w:p>
                    <w:pPr>
                      <w:spacing w:line="240" w:lineRule="auto" w:before="0"/>
                      <w:rPr>
                        <w:rFonts w:ascii="GTWalsheimProMedium"/>
                        <w:b/>
                        <w:sz w:val="34"/>
                      </w:rPr>
                    </w:pPr>
                  </w:p>
                  <w:p>
                    <w:pPr>
                      <w:spacing w:line="240" w:lineRule="auto" w:before="0"/>
                      <w:rPr>
                        <w:rFonts w:ascii="GTWalsheimProMedium"/>
                        <w:b/>
                        <w:sz w:val="34"/>
                      </w:rPr>
                    </w:pPr>
                  </w:p>
                  <w:p>
                    <w:pPr>
                      <w:spacing w:line="240" w:lineRule="auto" w:before="10"/>
                      <w:rPr>
                        <w:rFonts w:ascii="GTWalsheimProMedium"/>
                        <w:b/>
                        <w:sz w:val="41"/>
                      </w:rPr>
                    </w:pPr>
                  </w:p>
                  <w:p>
                    <w:pPr>
                      <w:spacing w:before="0"/>
                      <w:ind w:left="361" w:right="0" w:firstLine="0"/>
                      <w:jc w:val="left"/>
                      <w:rPr>
                        <w:rFonts w:ascii="Frutiger LT Com 45 Light"/>
                        <w:b/>
                        <w:sz w:val="29"/>
                      </w:rPr>
                    </w:pPr>
                    <w:r>
                      <w:rPr>
                        <w:rFonts w:ascii="Frutiger LT Com 45 Light"/>
                        <w:b/>
                        <w:color w:val="A14141"/>
                        <w:sz w:val="29"/>
                      </w:rPr>
                      <w:t>Tag des offenen Wagerenhofs</w:t>
                    </w:r>
                  </w:p>
                  <w:p>
                    <w:pPr>
                      <w:spacing w:before="17"/>
                      <w:ind w:left="404" w:right="0" w:firstLine="0"/>
                      <w:jc w:val="left"/>
                      <w:rPr>
                        <w:rFonts w:ascii="Frutiger LT Com 45 Light"/>
                        <w:b w:val="0"/>
                        <w:sz w:val="22"/>
                      </w:rPr>
                    </w:pPr>
                    <w:r>
                      <w:rPr>
                        <w:rFonts w:ascii="Frutiger LT Com 45 Light"/>
                        <w:b w:val="0"/>
                        <w:color w:val="2F2912"/>
                        <w:sz w:val="22"/>
                      </w:rPr>
                      <w:t>Samstag, 15. Juni 2019, 9.30 bis 16.00 Uhr</w:t>
                    </w:r>
                  </w:p>
                  <w:p>
                    <w:pPr>
                      <w:spacing w:line="244" w:lineRule="auto" w:before="172"/>
                      <w:ind w:left="501" w:right="584" w:firstLine="0"/>
                      <w:jc w:val="center"/>
                      <w:rPr>
                        <w:rFonts w:ascii="Frutiger LT Com 45 Light"/>
                        <w:b w:val="0"/>
                        <w:sz w:val="19"/>
                      </w:rPr>
                    </w:pPr>
                    <w:r>
                      <w:rPr>
                        <w:rFonts w:ascii="Frutiger LT Com 45 Light"/>
                        <w:b w:val="0"/>
                        <w:color w:val="2F2912"/>
                        <w:sz w:val="20"/>
                      </w:rPr>
                      <w:t>Besuchen Sie unsere Wohngruppen, Ateliers und Betriebe und lernen Sie unsere Freizeit- angebote kennen. </w:t>
                    </w:r>
                    <w:r>
                      <w:rPr>
                        <w:rFonts w:ascii="Frutiger LT Com 45 Light"/>
                        <w:b w:val="0"/>
                        <w:color w:val="2F2912"/>
                        <w:spacing w:val="2"/>
                        <w:sz w:val="19"/>
                      </w:rPr>
                      <w:t>Wir </w:t>
                    </w:r>
                    <w:r>
                      <w:rPr>
                        <w:rFonts w:ascii="Frutiger LT Com 45 Light"/>
                        <w:b w:val="0"/>
                        <w:color w:val="2F2912"/>
                        <w:sz w:val="19"/>
                      </w:rPr>
                      <w:t>freuen uns auf</w:t>
                    </w:r>
                    <w:r>
                      <w:rPr>
                        <w:rFonts w:ascii="Frutiger LT Com 45 Light"/>
                        <w:b w:val="0"/>
                        <w:color w:val="2F2912"/>
                        <w:spacing w:val="52"/>
                        <w:sz w:val="19"/>
                      </w:rPr>
                      <w:t> </w:t>
                    </w:r>
                    <w:r>
                      <w:rPr>
                        <w:rFonts w:ascii="Frutiger LT Com 45 Light"/>
                        <w:b w:val="0"/>
                        <w:color w:val="2F2912"/>
                        <w:sz w:val="19"/>
                      </w:rPr>
                      <w:t>Sie.</w:t>
                    </w:r>
                  </w:p>
                  <w:p>
                    <w:pPr>
                      <w:spacing w:before="130"/>
                      <w:ind w:left="1522" w:right="0" w:firstLine="0"/>
                      <w:jc w:val="left"/>
                      <w:rPr>
                        <w:rFonts w:ascii="Frutiger LT Com 45 Light"/>
                        <w:b/>
                        <w:sz w:val="16"/>
                      </w:rPr>
                    </w:pPr>
                    <w:r>
                      <w:rPr>
                        <w:rFonts w:ascii="Frutiger LT Com 45 Light"/>
                        <w:b/>
                        <w:color w:val="A14141"/>
                        <w:sz w:val="16"/>
                      </w:rPr>
                      <w:t>9.30 Uhr und 14.00 Uhr</w:t>
                    </w:r>
                  </w:p>
                  <w:p>
                    <w:pPr>
                      <w:spacing w:before="4"/>
                      <w:ind w:left="296" w:right="0" w:firstLine="0"/>
                      <w:jc w:val="left"/>
                      <w:rPr>
                        <w:rFonts w:ascii="Frutiger LT Com 45 Light" w:hAnsi="Frutiger LT Com 45 Light"/>
                        <w:b w:val="0"/>
                        <w:sz w:val="19"/>
                      </w:rPr>
                    </w:pPr>
                    <w:r>
                      <w:rPr>
                        <w:rFonts w:ascii="Frutiger LT Com 45 Light" w:hAnsi="Frutiger LT Com 45 Light"/>
                        <w:b w:val="0"/>
                        <w:color w:val="2F2912"/>
                        <w:sz w:val="19"/>
                      </w:rPr>
                      <w:t>Präsentation im Festsaal </w:t>
                    </w:r>
                    <w:r>
                      <w:rPr>
                        <w:rFonts w:ascii="Frutiger LT Com 45 Light" w:hAnsi="Frutiger LT Com 45 Light"/>
                        <w:b w:val="0"/>
                        <w:color w:val="A14141"/>
                        <w:sz w:val="16"/>
                      </w:rPr>
                      <w:t>• </w:t>
                    </w:r>
                    <w:r>
                      <w:rPr>
                        <w:rFonts w:ascii="Frutiger LT Com 45 Light" w:hAnsi="Frutiger LT Com 45 Light"/>
                        <w:b w:val="0"/>
                        <w:color w:val="2F2912"/>
                        <w:sz w:val="19"/>
                      </w:rPr>
                      <w:t>anschliessend Führungen</w:t>
                    </w:r>
                  </w:p>
                  <w:p>
                    <w:pPr>
                      <w:spacing w:before="110"/>
                      <w:ind w:left="2047" w:right="0" w:firstLine="0"/>
                      <w:jc w:val="left"/>
                      <w:rPr>
                        <w:rFonts w:ascii="Frutiger LT Com 45 Light"/>
                        <w:b/>
                        <w:sz w:val="16"/>
                      </w:rPr>
                    </w:pPr>
                    <w:r>
                      <w:rPr>
                        <w:rFonts w:ascii="Frutiger LT Com 45 Light"/>
                        <w:b/>
                        <w:color w:val="A14141"/>
                        <w:sz w:val="16"/>
                      </w:rPr>
                      <w:t>11.30 Uhr</w:t>
                    </w:r>
                  </w:p>
                  <w:p>
                    <w:pPr>
                      <w:spacing w:line="261" w:lineRule="auto" w:before="3"/>
                      <w:ind w:left="365" w:right="448" w:firstLine="0"/>
                      <w:jc w:val="center"/>
                      <w:rPr>
                        <w:rFonts w:ascii="Frutiger LT Com 45 Light" w:hAnsi="Frutiger LT Com 45 Light"/>
                        <w:b w:val="0"/>
                        <w:sz w:val="18"/>
                      </w:rPr>
                    </w:pPr>
                    <w:r>
                      <w:rPr>
                        <w:rFonts w:ascii="Frutiger LT Com 45 Light" w:hAnsi="Frutiger LT Com 45 Light"/>
                        <w:b w:val="0"/>
                        <w:color w:val="2F2912"/>
                        <w:sz w:val="18"/>
                      </w:rPr>
                      <w:t>Wagi-Lauf in Kooperation mit dem Lions-Club Zürich Metropol </w:t>
                    </w:r>
                    <w:r>
                      <w:rPr>
                        <w:rFonts w:ascii="Frutiger LT Com 45 Light" w:hAnsi="Frutiger LT Com 45 Light"/>
                        <w:b w:val="0"/>
                        <w:color w:val="A14141"/>
                        <w:sz w:val="16"/>
                      </w:rPr>
                      <w:t>• </w:t>
                    </w:r>
                    <w:r>
                      <w:rPr>
                        <w:rFonts w:ascii="Frutiger LT Com 45 Light" w:hAnsi="Frutiger LT Com 45 Light"/>
                        <w:b w:val="0"/>
                        <w:color w:val="2F2912"/>
                        <w:sz w:val="18"/>
                      </w:rPr>
                      <w:t>kulinarisches Angebot und fröhliche Begegnungen.</w:t>
                    </w:r>
                  </w:p>
                  <w:p>
                    <w:pPr>
                      <w:spacing w:line="240" w:lineRule="auto" w:before="9"/>
                      <w:rPr>
                        <w:rFonts w:ascii="GTWalsheimProMedium"/>
                        <w:b/>
                        <w:sz w:val="16"/>
                      </w:rPr>
                    </w:pPr>
                  </w:p>
                  <w:p>
                    <w:pPr>
                      <w:spacing w:before="0"/>
                      <w:ind w:left="501" w:right="451" w:firstLine="0"/>
                      <w:jc w:val="center"/>
                      <w:rPr>
                        <w:rFonts w:ascii="Frutiger LT Com 45 Light" w:hAnsi="Frutiger LT Com 45 Light"/>
                        <w:b/>
                        <w:sz w:val="16"/>
                      </w:rPr>
                    </w:pPr>
                    <w:r>
                      <w:rPr>
                        <w:rFonts w:ascii="Frutiger LT Com 45 Light" w:hAnsi="Frutiger LT Com 45 Light"/>
                        <w:b/>
                        <w:color w:val="2F2912"/>
                        <w:sz w:val="16"/>
                      </w:rPr>
                      <w:t>Stiftung Wagerenhof · Uster · wagerenhof.ch</w:t>
                    </w:r>
                  </w:p>
                </w:txbxContent>
              </v:textbox>
              <w10:wrap type="none"/>
            </v:shape>
          </v:group>
        </w:pict>
      </w:r>
      <w:r>
        <w:rPr>
          <w:rFonts w:ascii="GTWalsheimProMedium"/>
          <w:position w:val="6"/>
        </w:rPr>
      </w:r>
    </w:p>
    <w:p>
      <w:pPr>
        <w:pStyle w:val="BodyText"/>
        <w:spacing w:before="9"/>
        <w:rPr>
          <w:rFonts w:ascii="GTWalsheimProMedium"/>
          <w:b/>
          <w:sz w:val="26"/>
        </w:rPr>
      </w:pPr>
    </w:p>
    <w:p>
      <w:pPr>
        <w:pStyle w:val="Heading8"/>
        <w:spacing w:before="100"/>
        <w:ind w:left="0" w:right="1126"/>
        <w:jc w:val="right"/>
        <w:rPr>
          <w:rFonts w:ascii="GTWalsheimProMedium"/>
          <w:b/>
        </w:rPr>
      </w:pPr>
      <w:r>
        <w:rPr>
          <w:rFonts w:ascii="GTWalsheimProMedium"/>
          <w:b/>
          <w:color w:val="2F2912"/>
        </w:rPr>
        <w:t>21</w:t>
      </w:r>
    </w:p>
    <w:p>
      <w:pPr>
        <w:spacing w:after="0"/>
        <w:jc w:val="right"/>
        <w:rPr>
          <w:rFonts w:ascii="GTWalsheimProMedium"/>
        </w:rPr>
        <w:sectPr>
          <w:pgSz w:w="11910" w:h="16840"/>
          <w:pgMar w:top="1120" w:bottom="0" w:left="0" w:right="0"/>
        </w:sectPr>
      </w:pPr>
    </w:p>
    <w:p>
      <w:pPr>
        <w:pStyle w:val="BodyText"/>
        <w:spacing w:before="5"/>
        <w:rPr>
          <w:rFonts w:ascii="GTWalsheimProMedium"/>
          <w:b/>
        </w:rPr>
      </w:pPr>
    </w:p>
    <w:p>
      <w:pPr>
        <w:spacing w:after="0"/>
        <w:rPr>
          <w:rFonts w:ascii="GTWalsheimProMedium"/>
        </w:rPr>
        <w:sectPr>
          <w:pgSz w:w="11910" w:h="16840"/>
          <w:pgMar w:top="0" w:bottom="0" w:left="0" w:right="0"/>
        </w:sectPr>
      </w:pPr>
    </w:p>
    <w:p>
      <w:pPr>
        <w:pStyle w:val="BodyText"/>
        <w:spacing w:before="100"/>
        <w:ind w:left="1133"/>
        <w:rPr>
          <w:rFonts w:ascii="GTWalsheimProMedium"/>
          <w:b/>
        </w:rPr>
      </w:pPr>
      <w:r>
        <w:rPr>
          <w:rFonts w:ascii="GTWalsheimProMedium"/>
          <w:b/>
          <w:color w:val="2F2912"/>
        </w:rPr>
        <w:t>Carte Blanche</w:t>
      </w:r>
    </w:p>
    <w:p>
      <w:pPr>
        <w:pStyle w:val="BodyText"/>
        <w:spacing w:before="6"/>
        <w:rPr>
          <w:rFonts w:ascii="GTWalsheimProMedium"/>
          <w:b/>
          <w:sz w:val="31"/>
        </w:rPr>
      </w:pPr>
    </w:p>
    <w:p>
      <w:pPr>
        <w:pStyle w:val="Heading4"/>
        <w:spacing w:before="0"/>
        <w:rPr>
          <w:b/>
        </w:rPr>
      </w:pPr>
      <w:r>
        <w:rPr>
          <w:b/>
          <w:color w:val="2F2912"/>
        </w:rPr>
        <w:t>Schicksal</w:t>
      </w:r>
    </w:p>
    <w:p>
      <w:pPr>
        <w:pStyle w:val="BodyText"/>
        <w:spacing w:before="10"/>
        <w:rPr>
          <w:rFonts w:ascii="GTWalsheimProMedium"/>
          <w:b/>
          <w:sz w:val="26"/>
        </w:rPr>
      </w:pPr>
    </w:p>
    <w:p>
      <w:pPr>
        <w:pStyle w:val="BodyText"/>
        <w:ind w:left="1133" w:right="-58"/>
        <w:rPr>
          <w:rFonts w:ascii="GTWalsheimProMedium"/>
        </w:rPr>
      </w:pPr>
      <w:r>
        <w:rPr>
          <w:rFonts w:ascii="GTWalsheimProMedium"/>
        </w:rPr>
        <w:drawing>
          <wp:inline distT="0" distB="0" distL="0" distR="0">
            <wp:extent cx="1942997" cy="2339340"/>
            <wp:effectExtent l="0" t="0" r="0" b="0"/>
            <wp:docPr id="173" name="image142.jpeg" descr=""/>
            <wp:cNvGraphicFramePr>
              <a:graphicFrameLocks noChangeAspect="1"/>
            </wp:cNvGraphicFramePr>
            <a:graphic>
              <a:graphicData uri="http://schemas.openxmlformats.org/drawingml/2006/picture">
                <pic:pic>
                  <pic:nvPicPr>
                    <pic:cNvPr id="174" name="image142.jpeg"/>
                    <pic:cNvPicPr/>
                  </pic:nvPicPr>
                  <pic:blipFill>
                    <a:blip r:embed="rId172" cstate="print"/>
                    <a:stretch>
                      <a:fillRect/>
                    </a:stretch>
                  </pic:blipFill>
                  <pic:spPr>
                    <a:xfrm>
                      <a:off x="0" y="0"/>
                      <a:ext cx="1942997" cy="2339340"/>
                    </a:xfrm>
                    <a:prstGeom prst="rect">
                      <a:avLst/>
                    </a:prstGeom>
                  </pic:spPr>
                </pic:pic>
              </a:graphicData>
            </a:graphic>
          </wp:inline>
        </w:drawing>
      </w:r>
      <w:r>
        <w:rPr>
          <w:rFonts w:ascii="GTWalsheimProMedium"/>
        </w:rPr>
      </w:r>
    </w:p>
    <w:p>
      <w:pPr>
        <w:pStyle w:val="BodyText"/>
        <w:spacing w:line="256" w:lineRule="auto" w:before="168"/>
        <w:ind w:left="1142" w:right="666"/>
        <w:rPr>
          <w:rFonts w:ascii="GTWalsheimProLight" w:hAnsi="GTWalsheimProLight"/>
          <w:b w:val="0"/>
        </w:rPr>
      </w:pPr>
      <w:r>
        <w:rPr>
          <w:rFonts w:ascii="GTWalsheimProLight" w:hAnsi="GTWalsheimProLight"/>
          <w:b w:val="0"/>
          <w:color w:val="2F2912"/>
          <w:spacing w:val="2"/>
        </w:rPr>
        <w:t>Laurent </w:t>
      </w:r>
      <w:r>
        <w:rPr>
          <w:rFonts w:ascii="GTWalsheimProLight" w:hAnsi="GTWalsheimProLight"/>
          <w:b w:val="0"/>
          <w:color w:val="2F2912"/>
          <w:spacing w:val="3"/>
        </w:rPr>
        <w:t>Duvanel Präsident </w:t>
      </w:r>
      <w:r>
        <w:rPr>
          <w:rFonts w:ascii="GTWalsheimProLight" w:hAnsi="GTWalsheimProLight"/>
          <w:b w:val="0"/>
          <w:color w:val="2F2912"/>
          <w:spacing w:val="2"/>
        </w:rPr>
        <w:t>Procap</w:t>
      </w:r>
      <w:r>
        <w:rPr>
          <w:rFonts w:ascii="GTWalsheimProLight" w:hAnsi="GTWalsheimProLight"/>
          <w:b w:val="0"/>
          <w:color w:val="2F2912"/>
          <w:spacing w:val="16"/>
        </w:rPr>
        <w:t> </w:t>
      </w:r>
      <w:r>
        <w:rPr>
          <w:rFonts w:ascii="GTWalsheimProLight" w:hAnsi="GTWalsheimProLight"/>
          <w:b w:val="0"/>
          <w:color w:val="2F2912"/>
        </w:rPr>
        <w:t>Schweiz</w:t>
      </w:r>
    </w:p>
    <w:p>
      <w:pPr>
        <w:pStyle w:val="BodyText"/>
        <w:rPr>
          <w:rFonts w:ascii="GTWalsheimProLight"/>
          <w:b w:val="0"/>
          <w:sz w:val="30"/>
        </w:rPr>
      </w:pPr>
      <w:r>
        <w:rPr/>
        <w:br w:type="column"/>
      </w:r>
      <w:r>
        <w:rPr>
          <w:rFonts w:ascii="GTWalsheimProLight"/>
          <w:b w:val="0"/>
          <w:sz w:val="30"/>
        </w:rPr>
      </w:r>
    </w:p>
    <w:p>
      <w:pPr>
        <w:pStyle w:val="BodyText"/>
        <w:rPr>
          <w:rFonts w:ascii="GTWalsheimProLight"/>
          <w:b w:val="0"/>
          <w:sz w:val="30"/>
        </w:rPr>
      </w:pPr>
    </w:p>
    <w:p>
      <w:pPr>
        <w:pStyle w:val="BodyText"/>
        <w:rPr>
          <w:rFonts w:ascii="GTWalsheimProLight"/>
          <w:b w:val="0"/>
          <w:sz w:val="30"/>
        </w:rPr>
      </w:pPr>
    </w:p>
    <w:p>
      <w:pPr>
        <w:pStyle w:val="BodyText"/>
        <w:rPr>
          <w:rFonts w:ascii="GTWalsheimProLight"/>
          <w:b w:val="0"/>
          <w:sz w:val="30"/>
        </w:rPr>
      </w:pPr>
    </w:p>
    <w:p>
      <w:pPr>
        <w:pStyle w:val="Heading9"/>
        <w:spacing w:line="237" w:lineRule="auto" w:before="228"/>
        <w:rPr>
          <w:b w:val="0"/>
        </w:rPr>
      </w:pPr>
      <w:r>
        <w:rPr>
          <w:b w:val="0"/>
          <w:color w:val="2F2912"/>
          <w:spacing w:val="2"/>
        </w:rPr>
        <w:t>Gewiss </w:t>
      </w:r>
      <w:r>
        <w:rPr>
          <w:b w:val="0"/>
          <w:color w:val="2F2912"/>
          <w:spacing w:val="3"/>
        </w:rPr>
        <w:t>haben </w:t>
      </w:r>
      <w:r>
        <w:rPr>
          <w:b w:val="0"/>
          <w:color w:val="2F2912"/>
          <w:spacing w:val="2"/>
        </w:rPr>
        <w:t>Sie die </w:t>
      </w:r>
      <w:r>
        <w:rPr>
          <w:b w:val="0"/>
          <w:color w:val="2F2912"/>
          <w:spacing w:val="3"/>
        </w:rPr>
        <w:t>Geschichten </w:t>
      </w:r>
      <w:r>
        <w:rPr>
          <w:b w:val="0"/>
          <w:color w:val="2F2912"/>
          <w:spacing w:val="2"/>
        </w:rPr>
        <w:t>der </w:t>
      </w:r>
      <w:r>
        <w:rPr>
          <w:b w:val="0"/>
          <w:color w:val="2F2912"/>
          <w:spacing w:val="3"/>
        </w:rPr>
        <w:t>sogenannten </w:t>
      </w:r>
      <w:r>
        <w:rPr>
          <w:b w:val="0"/>
          <w:color w:val="2F2912"/>
          <w:spacing w:val="2"/>
        </w:rPr>
        <w:t>Verdingkinder </w:t>
      </w:r>
      <w:r>
        <w:rPr>
          <w:b w:val="0"/>
          <w:color w:val="2F2912"/>
          <w:spacing w:val="3"/>
        </w:rPr>
        <w:t>gehört, </w:t>
      </w:r>
      <w:r>
        <w:rPr>
          <w:b w:val="0"/>
          <w:color w:val="2F2912"/>
          <w:spacing w:val="2"/>
        </w:rPr>
        <w:t>die </w:t>
      </w:r>
      <w:r>
        <w:rPr>
          <w:b w:val="0"/>
          <w:color w:val="2F2912"/>
          <w:spacing w:val="3"/>
        </w:rPr>
        <w:t>noch </w:t>
      </w:r>
      <w:r>
        <w:rPr>
          <w:b w:val="0"/>
          <w:color w:val="2F2912"/>
          <w:spacing w:val="2"/>
        </w:rPr>
        <w:t>bis </w:t>
      </w:r>
      <w:r>
        <w:rPr>
          <w:b w:val="0"/>
          <w:color w:val="2F2912"/>
        </w:rPr>
        <w:t>in </w:t>
      </w:r>
      <w:r>
        <w:rPr>
          <w:b w:val="0"/>
          <w:color w:val="2F2912"/>
          <w:spacing w:val="2"/>
        </w:rPr>
        <w:t>die </w:t>
      </w:r>
      <w:r>
        <w:rPr>
          <w:b w:val="0"/>
          <w:color w:val="2F2912"/>
          <w:spacing w:val="3"/>
        </w:rPr>
        <w:t>achtziger </w:t>
      </w:r>
      <w:r>
        <w:rPr>
          <w:b w:val="0"/>
          <w:color w:val="2F2912"/>
          <w:spacing w:val="2"/>
        </w:rPr>
        <w:t>Jahre </w:t>
      </w:r>
      <w:r>
        <w:rPr>
          <w:b w:val="0"/>
          <w:color w:val="2F2912"/>
        </w:rPr>
        <w:t>von </w:t>
      </w:r>
      <w:r>
        <w:rPr>
          <w:b w:val="0"/>
          <w:color w:val="2F2912"/>
          <w:spacing w:val="2"/>
        </w:rPr>
        <w:t>Schweizer Behörden </w:t>
      </w:r>
      <w:r>
        <w:rPr>
          <w:b w:val="0"/>
          <w:color w:val="2F2912"/>
        </w:rPr>
        <w:t>in </w:t>
      </w:r>
      <w:r>
        <w:rPr>
          <w:b w:val="0"/>
          <w:color w:val="2F2912"/>
          <w:spacing w:val="3"/>
        </w:rPr>
        <w:t>Pflegefamilien untergebracht wurden, </w:t>
      </w:r>
      <w:r>
        <w:rPr>
          <w:b w:val="0"/>
          <w:color w:val="2F2912"/>
        </w:rPr>
        <w:t>wo </w:t>
      </w:r>
      <w:r>
        <w:rPr>
          <w:b w:val="0"/>
          <w:color w:val="2F2912"/>
          <w:spacing w:val="2"/>
        </w:rPr>
        <w:t>man sie oft </w:t>
      </w:r>
      <w:r>
        <w:rPr>
          <w:b w:val="0"/>
          <w:color w:val="2F2912"/>
          <w:spacing w:val="3"/>
        </w:rPr>
        <w:t>ausnutzte oder</w:t>
      </w:r>
      <w:r>
        <w:rPr>
          <w:b w:val="0"/>
          <w:color w:val="2F2912"/>
          <w:spacing w:val="57"/>
        </w:rPr>
        <w:t> </w:t>
      </w:r>
      <w:r>
        <w:rPr>
          <w:b w:val="0"/>
          <w:color w:val="2F2912"/>
          <w:spacing w:val="3"/>
        </w:rPr>
        <w:t>misshandelte.</w:t>
      </w:r>
    </w:p>
    <w:p>
      <w:pPr>
        <w:pStyle w:val="BodyText"/>
        <w:rPr>
          <w:rFonts w:ascii="GTWalsheimProLight"/>
          <w:b w:val="0"/>
          <w:sz w:val="24"/>
        </w:rPr>
      </w:pPr>
    </w:p>
    <w:p>
      <w:pPr>
        <w:spacing w:line="237" w:lineRule="auto" w:before="0"/>
        <w:ind w:left="214" w:right="1178" w:firstLine="0"/>
        <w:jc w:val="left"/>
        <w:rPr>
          <w:rFonts w:ascii="GTWalsheimProLight" w:hAnsi="GTWalsheimProLight"/>
          <w:b w:val="0"/>
          <w:sz w:val="24"/>
        </w:rPr>
      </w:pPr>
      <w:r>
        <w:rPr/>
        <w:pict>
          <v:line style="position:absolute;mso-position-horizontal-relative:page;mso-position-vertical-relative:paragraph;z-index:2896" from="595.276123pt,-174.976334pt" to="595.276123pt,242.872648pt" stroked="true" strokeweight=".000029pt" strokecolor="#fff6cb">
            <v:stroke dashstyle="solid"/>
            <w10:wrap type="none"/>
          </v:line>
        </w:pict>
      </w:r>
      <w:r>
        <w:rPr>
          <w:rFonts w:ascii="GTWalsheimProLight" w:hAnsi="GTWalsheimProLight"/>
          <w:b w:val="0"/>
          <w:color w:val="2F2912"/>
          <w:spacing w:val="2"/>
          <w:sz w:val="24"/>
        </w:rPr>
        <w:t>Bei </w:t>
      </w:r>
      <w:r>
        <w:rPr>
          <w:rFonts w:ascii="GTWalsheimProLight" w:hAnsi="GTWalsheimProLight"/>
          <w:b w:val="0"/>
          <w:color w:val="2F2912"/>
          <w:spacing w:val="3"/>
          <w:sz w:val="24"/>
        </w:rPr>
        <w:t>einem </w:t>
      </w:r>
      <w:r>
        <w:rPr>
          <w:rFonts w:ascii="GTWalsheimProLight" w:hAnsi="GTWalsheimProLight"/>
          <w:b w:val="0"/>
          <w:color w:val="2F2912"/>
          <w:spacing w:val="2"/>
          <w:sz w:val="24"/>
        </w:rPr>
        <w:t>Procap-Ausflug bin ich </w:t>
      </w:r>
      <w:r>
        <w:rPr>
          <w:rFonts w:ascii="GTWalsheimProLight" w:hAnsi="GTWalsheimProLight"/>
          <w:b w:val="0"/>
          <w:color w:val="2F2912"/>
          <w:sz w:val="24"/>
        </w:rPr>
        <w:t>vor </w:t>
      </w:r>
      <w:r>
        <w:rPr>
          <w:rFonts w:ascii="GTWalsheimProLight" w:hAnsi="GTWalsheimProLight"/>
          <w:b w:val="0"/>
          <w:color w:val="2F2912"/>
          <w:spacing w:val="3"/>
          <w:sz w:val="24"/>
        </w:rPr>
        <w:t>einiger </w:t>
      </w:r>
      <w:r>
        <w:rPr>
          <w:rFonts w:ascii="GTWalsheimProLight" w:hAnsi="GTWalsheimProLight"/>
          <w:b w:val="0"/>
          <w:color w:val="2F2912"/>
          <w:spacing w:val="2"/>
          <w:sz w:val="24"/>
        </w:rPr>
        <w:t>Zeit </w:t>
      </w:r>
      <w:r>
        <w:rPr>
          <w:rFonts w:ascii="GTWalsheimProLight" w:hAnsi="GTWalsheimProLight"/>
          <w:b w:val="0"/>
          <w:color w:val="2F2912"/>
          <w:spacing w:val="4"/>
          <w:sz w:val="24"/>
        </w:rPr>
        <w:t>Charles </w:t>
      </w:r>
      <w:r>
        <w:rPr>
          <w:rFonts w:ascii="GTWalsheimProLight" w:hAnsi="GTWalsheimProLight"/>
          <w:b w:val="0"/>
          <w:color w:val="2F2912"/>
          <w:spacing w:val="3"/>
          <w:sz w:val="24"/>
        </w:rPr>
        <w:t>Ziegler begegnet. </w:t>
      </w:r>
      <w:r>
        <w:rPr>
          <w:rFonts w:ascii="GTWalsheimProLight" w:hAnsi="GTWalsheimProLight"/>
          <w:b w:val="0"/>
          <w:color w:val="2F2912"/>
          <w:sz w:val="24"/>
        </w:rPr>
        <w:t>Er ist 85 </w:t>
      </w:r>
      <w:r>
        <w:rPr>
          <w:rFonts w:ascii="GTWalsheimProLight" w:hAnsi="GTWalsheimProLight"/>
          <w:b w:val="0"/>
          <w:color w:val="2F2912"/>
          <w:spacing w:val="2"/>
          <w:sz w:val="24"/>
        </w:rPr>
        <w:t>Jahre alt und </w:t>
      </w:r>
      <w:r>
        <w:rPr>
          <w:rFonts w:ascii="GTWalsheimProLight" w:hAnsi="GTWalsheimProLight"/>
          <w:b w:val="0"/>
          <w:color w:val="2F2912"/>
          <w:spacing w:val="3"/>
          <w:sz w:val="24"/>
        </w:rPr>
        <w:t>lebt </w:t>
      </w:r>
      <w:r>
        <w:rPr>
          <w:rFonts w:ascii="GTWalsheimProLight" w:hAnsi="GTWalsheimProLight"/>
          <w:b w:val="0"/>
          <w:color w:val="2F2912"/>
          <w:sz w:val="24"/>
        </w:rPr>
        <w:t>in </w:t>
      </w:r>
      <w:r>
        <w:rPr>
          <w:rFonts w:ascii="GTWalsheimProLight" w:hAnsi="GTWalsheimProLight"/>
          <w:b w:val="0"/>
          <w:color w:val="2F2912"/>
          <w:spacing w:val="4"/>
          <w:sz w:val="24"/>
        </w:rPr>
        <w:t>einer </w:t>
      </w:r>
      <w:r>
        <w:rPr>
          <w:rFonts w:ascii="GTWalsheimProLight" w:hAnsi="GTWalsheimProLight"/>
          <w:b w:val="0"/>
          <w:color w:val="2F2912"/>
          <w:spacing w:val="3"/>
          <w:sz w:val="24"/>
        </w:rPr>
        <w:t>kleinen </w:t>
      </w:r>
      <w:r>
        <w:rPr>
          <w:rFonts w:ascii="GTWalsheimProLight" w:hAnsi="GTWalsheimProLight"/>
          <w:b w:val="0"/>
          <w:color w:val="2F2912"/>
          <w:spacing w:val="2"/>
          <w:sz w:val="24"/>
        </w:rPr>
        <w:t>Wohnung, </w:t>
      </w:r>
      <w:r>
        <w:rPr>
          <w:rFonts w:ascii="GTWalsheimProLight" w:hAnsi="GTWalsheimProLight"/>
          <w:b w:val="0"/>
          <w:color w:val="2F2912"/>
          <w:spacing w:val="3"/>
          <w:sz w:val="24"/>
        </w:rPr>
        <w:t>umgeben </w:t>
      </w:r>
      <w:r>
        <w:rPr>
          <w:rFonts w:ascii="GTWalsheimProLight" w:hAnsi="GTWalsheimProLight"/>
          <w:b w:val="0"/>
          <w:color w:val="2F2912"/>
          <w:sz w:val="24"/>
        </w:rPr>
        <w:t>von </w:t>
      </w:r>
      <w:r>
        <w:rPr>
          <w:rFonts w:ascii="GTWalsheimProLight" w:hAnsi="GTWalsheimProLight"/>
          <w:b w:val="0"/>
          <w:color w:val="2F2912"/>
          <w:spacing w:val="3"/>
          <w:sz w:val="24"/>
        </w:rPr>
        <w:t>Eisenbahnmodellen. </w:t>
      </w:r>
      <w:r>
        <w:rPr>
          <w:rFonts w:ascii="GTWalsheimProLight" w:hAnsi="GTWalsheimProLight"/>
          <w:b w:val="0"/>
          <w:color w:val="2F2912"/>
          <w:sz w:val="24"/>
        </w:rPr>
        <w:t>Weil </w:t>
      </w:r>
      <w:r>
        <w:rPr>
          <w:rFonts w:ascii="GTWalsheimProLight" w:hAnsi="GTWalsheimProLight"/>
          <w:b w:val="0"/>
          <w:color w:val="2F2912"/>
          <w:spacing w:val="2"/>
          <w:sz w:val="24"/>
        </w:rPr>
        <w:t>die Behörden </w:t>
      </w:r>
      <w:r>
        <w:rPr>
          <w:rFonts w:ascii="GTWalsheimProLight" w:hAnsi="GTWalsheimProLight"/>
          <w:b w:val="0"/>
          <w:color w:val="2F2912"/>
          <w:spacing w:val="3"/>
          <w:sz w:val="24"/>
        </w:rPr>
        <w:t>seinen Eltern </w:t>
      </w:r>
      <w:r>
        <w:rPr>
          <w:rFonts w:ascii="GTWalsheimProLight" w:hAnsi="GTWalsheimProLight"/>
          <w:b w:val="0"/>
          <w:color w:val="2F2912"/>
          <w:spacing w:val="2"/>
          <w:sz w:val="24"/>
        </w:rPr>
        <w:t>die Fähigkeit </w:t>
      </w:r>
      <w:r>
        <w:rPr>
          <w:rFonts w:ascii="GTWalsheimProLight" w:hAnsi="GTWalsheimProLight"/>
          <w:b w:val="0"/>
          <w:color w:val="2F2912"/>
          <w:spacing w:val="3"/>
          <w:sz w:val="24"/>
        </w:rPr>
        <w:t>abgesprochen hatten, </w:t>
      </w:r>
      <w:r>
        <w:rPr>
          <w:rFonts w:ascii="GTWalsheimProLight" w:hAnsi="GTWalsheimProLight"/>
          <w:b w:val="0"/>
          <w:color w:val="2F2912"/>
          <w:spacing w:val="2"/>
          <w:sz w:val="24"/>
        </w:rPr>
        <w:t>ihn </w:t>
      </w:r>
      <w:r>
        <w:rPr>
          <w:rFonts w:ascii="GTWalsheimProLight" w:hAnsi="GTWalsheimProLight"/>
          <w:b w:val="0"/>
          <w:color w:val="2F2912"/>
          <w:sz w:val="24"/>
        </w:rPr>
        <w:t>zu </w:t>
      </w:r>
      <w:r>
        <w:rPr>
          <w:rFonts w:ascii="GTWalsheimProLight" w:hAnsi="GTWalsheimProLight"/>
          <w:b w:val="0"/>
          <w:color w:val="2F2912"/>
          <w:spacing w:val="3"/>
          <w:sz w:val="24"/>
        </w:rPr>
        <w:t>erziehen, </w:t>
      </w:r>
      <w:r>
        <w:rPr>
          <w:rFonts w:ascii="GTWalsheimProLight" w:hAnsi="GTWalsheimProLight"/>
          <w:b w:val="0"/>
          <w:color w:val="2F2912"/>
          <w:sz w:val="24"/>
        </w:rPr>
        <w:t>kam er </w:t>
      </w:r>
      <w:r>
        <w:rPr>
          <w:rFonts w:ascii="GTWalsheimProLight" w:hAnsi="GTWalsheimProLight"/>
          <w:b w:val="0"/>
          <w:color w:val="2F2912"/>
          <w:spacing w:val="2"/>
          <w:sz w:val="24"/>
        </w:rPr>
        <w:t>als </w:t>
      </w:r>
      <w:r>
        <w:rPr>
          <w:rFonts w:ascii="GTWalsheimProLight" w:hAnsi="GTWalsheimProLight"/>
          <w:b w:val="0"/>
          <w:color w:val="2F2912"/>
          <w:spacing w:val="3"/>
          <w:sz w:val="24"/>
        </w:rPr>
        <w:t>Kind </w:t>
      </w:r>
      <w:r>
        <w:rPr>
          <w:rFonts w:ascii="GTWalsheimProLight" w:hAnsi="GTWalsheimProLight"/>
          <w:b w:val="0"/>
          <w:color w:val="2F2912"/>
          <w:sz w:val="24"/>
        </w:rPr>
        <w:t>in </w:t>
      </w:r>
      <w:r>
        <w:rPr>
          <w:rFonts w:ascii="GTWalsheimProLight" w:hAnsi="GTWalsheimProLight"/>
          <w:b w:val="0"/>
          <w:color w:val="2F2912"/>
          <w:spacing w:val="2"/>
          <w:sz w:val="24"/>
        </w:rPr>
        <w:t>ein </w:t>
      </w:r>
      <w:r>
        <w:rPr>
          <w:rFonts w:ascii="GTWalsheimProLight" w:hAnsi="GTWalsheimProLight"/>
          <w:b w:val="0"/>
          <w:color w:val="2F2912"/>
          <w:sz w:val="24"/>
        </w:rPr>
        <w:t>Waisen- </w:t>
      </w:r>
      <w:r>
        <w:rPr>
          <w:rFonts w:ascii="GTWalsheimProLight" w:hAnsi="GTWalsheimProLight"/>
          <w:b w:val="0"/>
          <w:color w:val="2F2912"/>
          <w:spacing w:val="3"/>
          <w:sz w:val="24"/>
        </w:rPr>
        <w:t>heim </w:t>
      </w:r>
      <w:r>
        <w:rPr>
          <w:rFonts w:ascii="GTWalsheimProLight" w:hAnsi="GTWalsheimProLight"/>
          <w:b w:val="0"/>
          <w:color w:val="2F2912"/>
          <w:spacing w:val="2"/>
          <w:sz w:val="24"/>
        </w:rPr>
        <w:t>und </w:t>
      </w:r>
      <w:r>
        <w:rPr>
          <w:rFonts w:ascii="GTWalsheimProLight" w:hAnsi="GTWalsheimProLight"/>
          <w:b w:val="0"/>
          <w:color w:val="2F2912"/>
          <w:spacing w:val="3"/>
          <w:sz w:val="24"/>
        </w:rPr>
        <w:t>später </w:t>
      </w:r>
      <w:r>
        <w:rPr>
          <w:rFonts w:ascii="GTWalsheimProLight" w:hAnsi="GTWalsheimProLight"/>
          <w:b w:val="0"/>
          <w:color w:val="2F2912"/>
          <w:spacing w:val="2"/>
          <w:sz w:val="24"/>
        </w:rPr>
        <w:t>für </w:t>
      </w:r>
      <w:r>
        <w:rPr>
          <w:rFonts w:ascii="GTWalsheimProLight" w:hAnsi="GTWalsheimProLight"/>
          <w:b w:val="0"/>
          <w:color w:val="2F2912"/>
          <w:spacing w:val="3"/>
          <w:sz w:val="24"/>
        </w:rPr>
        <w:t>sechs </w:t>
      </w:r>
      <w:r>
        <w:rPr>
          <w:rFonts w:ascii="GTWalsheimProLight" w:hAnsi="GTWalsheimProLight"/>
          <w:b w:val="0"/>
          <w:color w:val="2F2912"/>
          <w:spacing w:val="2"/>
          <w:sz w:val="24"/>
        </w:rPr>
        <w:t>Jahre </w:t>
      </w:r>
      <w:r>
        <w:rPr>
          <w:rFonts w:ascii="GTWalsheimProLight" w:hAnsi="GTWalsheimProLight"/>
          <w:b w:val="0"/>
          <w:color w:val="2F2912"/>
          <w:sz w:val="24"/>
        </w:rPr>
        <w:t>in </w:t>
      </w:r>
      <w:r>
        <w:rPr>
          <w:rFonts w:ascii="GTWalsheimProLight" w:hAnsi="GTWalsheimProLight"/>
          <w:b w:val="0"/>
          <w:color w:val="2F2912"/>
          <w:spacing w:val="3"/>
          <w:sz w:val="24"/>
        </w:rPr>
        <w:t>eine Bauernfamilie </w:t>
      </w:r>
      <w:r>
        <w:rPr>
          <w:rFonts w:ascii="GTWalsheimProLight" w:hAnsi="GTWalsheimProLight"/>
          <w:b w:val="0"/>
          <w:color w:val="2F2912"/>
          <w:sz w:val="24"/>
        </w:rPr>
        <w:t>– </w:t>
      </w:r>
      <w:r>
        <w:rPr>
          <w:rFonts w:ascii="GTWalsheimProLight" w:hAnsi="GTWalsheimProLight"/>
          <w:b w:val="0"/>
          <w:color w:val="2F2912"/>
          <w:spacing w:val="2"/>
          <w:sz w:val="24"/>
        </w:rPr>
        <w:t>die </w:t>
      </w:r>
      <w:r>
        <w:rPr>
          <w:rFonts w:ascii="GTWalsheimProLight" w:hAnsi="GTWalsheimProLight"/>
          <w:b w:val="0"/>
          <w:color w:val="2F2912"/>
          <w:spacing w:val="3"/>
          <w:sz w:val="24"/>
        </w:rPr>
        <w:t>schlimmste </w:t>
      </w:r>
      <w:r>
        <w:rPr>
          <w:rFonts w:ascii="GTWalsheimProLight" w:hAnsi="GTWalsheimProLight"/>
          <w:b w:val="0"/>
          <w:color w:val="2F2912"/>
          <w:spacing w:val="2"/>
          <w:sz w:val="24"/>
        </w:rPr>
        <w:t>Zeit </w:t>
      </w:r>
      <w:r>
        <w:rPr>
          <w:rFonts w:ascii="GTWalsheimProLight" w:hAnsi="GTWalsheimProLight"/>
          <w:b w:val="0"/>
          <w:color w:val="2F2912"/>
          <w:spacing w:val="3"/>
          <w:sz w:val="24"/>
        </w:rPr>
        <w:t>seines </w:t>
      </w:r>
      <w:r>
        <w:rPr>
          <w:rFonts w:ascii="GTWalsheimProLight" w:hAnsi="GTWalsheimProLight"/>
          <w:b w:val="0"/>
          <w:color w:val="2F2912"/>
          <w:spacing w:val="2"/>
          <w:sz w:val="24"/>
        </w:rPr>
        <w:t>Lebens. </w:t>
      </w:r>
      <w:r>
        <w:rPr>
          <w:rFonts w:ascii="GTWalsheimProLight" w:hAnsi="GTWalsheimProLight"/>
          <w:b w:val="0"/>
          <w:color w:val="2F2912"/>
          <w:spacing w:val="3"/>
          <w:sz w:val="24"/>
        </w:rPr>
        <w:t>Charles </w:t>
      </w:r>
      <w:r>
        <w:rPr>
          <w:rFonts w:ascii="GTWalsheimProLight" w:hAnsi="GTWalsheimProLight"/>
          <w:b w:val="0"/>
          <w:color w:val="2F2912"/>
          <w:spacing w:val="2"/>
          <w:sz w:val="24"/>
        </w:rPr>
        <w:t>wurde </w:t>
      </w:r>
      <w:r>
        <w:rPr>
          <w:rFonts w:ascii="GTWalsheimProLight" w:hAnsi="GTWalsheimProLight"/>
          <w:b w:val="0"/>
          <w:color w:val="2F2912"/>
          <w:spacing w:val="3"/>
          <w:sz w:val="24"/>
        </w:rPr>
        <w:t>ausge- beutet, </w:t>
      </w:r>
      <w:r>
        <w:rPr>
          <w:rFonts w:ascii="GTWalsheimProLight" w:hAnsi="GTWalsheimProLight"/>
          <w:b w:val="0"/>
          <w:color w:val="2F2912"/>
          <w:sz w:val="24"/>
        </w:rPr>
        <w:t>war </w:t>
      </w:r>
      <w:r>
        <w:rPr>
          <w:rFonts w:ascii="GTWalsheimProLight" w:hAnsi="GTWalsheimProLight"/>
          <w:b w:val="0"/>
          <w:color w:val="2F2912"/>
          <w:spacing w:val="3"/>
          <w:sz w:val="24"/>
        </w:rPr>
        <w:t>schlecht gekleidet </w:t>
      </w:r>
      <w:r>
        <w:rPr>
          <w:rFonts w:ascii="GTWalsheimProLight" w:hAnsi="GTWalsheimProLight"/>
          <w:b w:val="0"/>
          <w:color w:val="2F2912"/>
          <w:spacing w:val="2"/>
          <w:sz w:val="24"/>
        </w:rPr>
        <w:t>und </w:t>
      </w:r>
      <w:r>
        <w:rPr>
          <w:rFonts w:ascii="GTWalsheimProLight" w:hAnsi="GTWalsheimProLight"/>
          <w:b w:val="0"/>
          <w:color w:val="2F2912"/>
          <w:spacing w:val="3"/>
          <w:sz w:val="24"/>
        </w:rPr>
        <w:t>litt </w:t>
      </w:r>
      <w:r>
        <w:rPr>
          <w:rFonts w:ascii="GTWalsheimProLight" w:hAnsi="GTWalsheimProLight"/>
          <w:b w:val="0"/>
          <w:color w:val="2F2912"/>
          <w:spacing w:val="2"/>
          <w:sz w:val="24"/>
        </w:rPr>
        <w:t>ständig</w:t>
      </w:r>
      <w:r>
        <w:rPr>
          <w:rFonts w:ascii="GTWalsheimProLight" w:hAnsi="GTWalsheimProLight"/>
          <w:b w:val="0"/>
          <w:color w:val="2F2912"/>
          <w:spacing w:val="55"/>
          <w:sz w:val="24"/>
        </w:rPr>
        <w:t> </w:t>
      </w:r>
      <w:r>
        <w:rPr>
          <w:rFonts w:ascii="GTWalsheimProLight" w:hAnsi="GTWalsheimProLight"/>
          <w:b w:val="0"/>
          <w:color w:val="2F2912"/>
          <w:sz w:val="24"/>
        </w:rPr>
        <w:t>Hunger.</w:t>
      </w:r>
    </w:p>
    <w:p>
      <w:pPr>
        <w:pStyle w:val="BodyText"/>
        <w:spacing w:before="3"/>
        <w:rPr>
          <w:rFonts w:ascii="GTWalsheimProLight"/>
          <w:b w:val="0"/>
          <w:sz w:val="24"/>
        </w:rPr>
      </w:pPr>
    </w:p>
    <w:p>
      <w:pPr>
        <w:spacing w:line="237" w:lineRule="auto" w:before="0"/>
        <w:ind w:left="214" w:right="1269" w:firstLine="0"/>
        <w:jc w:val="left"/>
        <w:rPr>
          <w:rFonts w:ascii="GTWalsheimProLight" w:hAnsi="GTWalsheimProLight"/>
          <w:b w:val="0"/>
          <w:sz w:val="24"/>
        </w:rPr>
      </w:pPr>
      <w:r>
        <w:rPr>
          <w:rFonts w:ascii="GTWalsheimProLight" w:hAnsi="GTWalsheimProLight"/>
          <w:b w:val="0"/>
          <w:color w:val="2F2912"/>
          <w:spacing w:val="2"/>
          <w:sz w:val="24"/>
        </w:rPr>
        <w:t>Bis heute </w:t>
      </w:r>
      <w:r>
        <w:rPr>
          <w:rFonts w:ascii="GTWalsheimProLight" w:hAnsi="GTWalsheimProLight"/>
          <w:b w:val="0"/>
          <w:color w:val="2F2912"/>
          <w:spacing w:val="3"/>
          <w:sz w:val="24"/>
        </w:rPr>
        <w:t>sammelt </w:t>
      </w:r>
      <w:r>
        <w:rPr>
          <w:rFonts w:ascii="GTWalsheimProLight" w:hAnsi="GTWalsheimProLight"/>
          <w:b w:val="0"/>
          <w:color w:val="2F2912"/>
          <w:sz w:val="24"/>
        </w:rPr>
        <w:t>er </w:t>
      </w:r>
      <w:r>
        <w:rPr>
          <w:rFonts w:ascii="GTWalsheimProLight" w:hAnsi="GTWalsheimProLight"/>
          <w:b w:val="0"/>
          <w:color w:val="2F2912"/>
          <w:spacing w:val="3"/>
          <w:sz w:val="24"/>
        </w:rPr>
        <w:t>deshalb </w:t>
      </w:r>
      <w:r>
        <w:rPr>
          <w:rFonts w:ascii="GTWalsheimProLight" w:hAnsi="GTWalsheimProLight"/>
          <w:b w:val="0"/>
          <w:color w:val="2F2912"/>
          <w:spacing w:val="2"/>
          <w:sz w:val="24"/>
        </w:rPr>
        <w:t>Früchte </w:t>
      </w:r>
      <w:r>
        <w:rPr>
          <w:rFonts w:ascii="GTWalsheimProLight" w:hAnsi="GTWalsheimProLight"/>
          <w:b w:val="0"/>
          <w:color w:val="2F2912"/>
          <w:spacing w:val="3"/>
          <w:sz w:val="24"/>
        </w:rPr>
        <w:t>oder  </w:t>
      </w:r>
      <w:r>
        <w:rPr>
          <w:rFonts w:ascii="GTWalsheimProLight" w:hAnsi="GTWalsheimProLight"/>
          <w:b w:val="0"/>
          <w:color w:val="2F2912"/>
          <w:spacing w:val="2"/>
          <w:sz w:val="24"/>
        </w:rPr>
        <w:t>das  </w:t>
      </w:r>
      <w:r>
        <w:rPr>
          <w:rFonts w:ascii="GTWalsheimProLight" w:hAnsi="GTWalsheimProLight"/>
          <w:b w:val="0"/>
          <w:color w:val="2F2912"/>
          <w:spacing w:val="3"/>
          <w:sz w:val="24"/>
        </w:rPr>
        <w:t>Brot, </w:t>
      </w:r>
      <w:r>
        <w:rPr>
          <w:rFonts w:ascii="GTWalsheimProLight" w:hAnsi="GTWalsheimProLight"/>
          <w:b w:val="0"/>
          <w:color w:val="2F2912"/>
          <w:spacing w:val="2"/>
          <w:sz w:val="24"/>
        </w:rPr>
        <w:t>das</w:t>
      </w:r>
      <w:r>
        <w:rPr>
          <w:rFonts w:ascii="GTWalsheimProLight" w:hAnsi="GTWalsheimProLight"/>
          <w:b w:val="0"/>
          <w:color w:val="2F2912"/>
          <w:spacing w:val="11"/>
          <w:sz w:val="24"/>
        </w:rPr>
        <w:t> </w:t>
      </w:r>
      <w:r>
        <w:rPr>
          <w:rFonts w:ascii="GTWalsheimProLight" w:hAnsi="GTWalsheimProLight"/>
          <w:b w:val="0"/>
          <w:color w:val="2F2912"/>
          <w:sz w:val="24"/>
        </w:rPr>
        <w:t>in</w:t>
      </w:r>
      <w:r>
        <w:rPr>
          <w:rFonts w:ascii="GTWalsheimProLight" w:hAnsi="GTWalsheimProLight"/>
          <w:b w:val="0"/>
          <w:color w:val="2F2912"/>
          <w:spacing w:val="12"/>
          <w:sz w:val="24"/>
        </w:rPr>
        <w:t> </w:t>
      </w:r>
      <w:r>
        <w:rPr>
          <w:rFonts w:ascii="GTWalsheimProLight" w:hAnsi="GTWalsheimProLight"/>
          <w:b w:val="0"/>
          <w:color w:val="2F2912"/>
          <w:spacing w:val="2"/>
          <w:sz w:val="24"/>
        </w:rPr>
        <w:t>den</w:t>
      </w:r>
      <w:r>
        <w:rPr>
          <w:rFonts w:ascii="GTWalsheimProLight" w:hAnsi="GTWalsheimProLight"/>
          <w:b w:val="0"/>
          <w:color w:val="2F2912"/>
          <w:spacing w:val="12"/>
          <w:sz w:val="24"/>
        </w:rPr>
        <w:t> </w:t>
      </w:r>
      <w:r>
        <w:rPr>
          <w:rFonts w:ascii="GTWalsheimProLight" w:hAnsi="GTWalsheimProLight"/>
          <w:b w:val="0"/>
          <w:color w:val="2F2912"/>
          <w:spacing w:val="2"/>
          <w:sz w:val="24"/>
        </w:rPr>
        <w:t>Bistros</w:t>
      </w:r>
      <w:r>
        <w:rPr>
          <w:rFonts w:ascii="GTWalsheimProLight" w:hAnsi="GTWalsheimProLight"/>
          <w:b w:val="0"/>
          <w:color w:val="2F2912"/>
          <w:spacing w:val="12"/>
          <w:sz w:val="24"/>
        </w:rPr>
        <w:t> </w:t>
      </w:r>
      <w:r>
        <w:rPr>
          <w:rFonts w:ascii="GTWalsheimProLight" w:hAnsi="GTWalsheimProLight"/>
          <w:b w:val="0"/>
          <w:color w:val="2F2912"/>
          <w:spacing w:val="3"/>
          <w:sz w:val="24"/>
        </w:rPr>
        <w:t>oder</w:t>
      </w:r>
      <w:r>
        <w:rPr>
          <w:rFonts w:ascii="GTWalsheimProLight" w:hAnsi="GTWalsheimProLight"/>
          <w:b w:val="0"/>
          <w:color w:val="2F2912"/>
          <w:spacing w:val="12"/>
          <w:sz w:val="24"/>
        </w:rPr>
        <w:t> </w:t>
      </w:r>
      <w:r>
        <w:rPr>
          <w:rFonts w:ascii="GTWalsheimProLight" w:hAnsi="GTWalsheimProLight"/>
          <w:b w:val="0"/>
          <w:color w:val="2F2912"/>
          <w:sz w:val="24"/>
        </w:rPr>
        <w:t>Kantinen</w:t>
      </w:r>
      <w:r>
        <w:rPr>
          <w:rFonts w:ascii="GTWalsheimProLight" w:hAnsi="GTWalsheimProLight"/>
          <w:b w:val="0"/>
          <w:color w:val="2F2912"/>
          <w:spacing w:val="12"/>
          <w:sz w:val="24"/>
        </w:rPr>
        <w:t> </w:t>
      </w:r>
      <w:r>
        <w:rPr>
          <w:rFonts w:ascii="GTWalsheimProLight" w:hAnsi="GTWalsheimProLight"/>
          <w:b w:val="0"/>
          <w:color w:val="2F2912"/>
          <w:spacing w:val="2"/>
          <w:sz w:val="24"/>
        </w:rPr>
        <w:t>auf</w:t>
      </w:r>
      <w:r>
        <w:rPr>
          <w:rFonts w:ascii="GTWalsheimProLight" w:hAnsi="GTWalsheimProLight"/>
          <w:b w:val="0"/>
          <w:color w:val="2F2912"/>
          <w:spacing w:val="12"/>
          <w:sz w:val="24"/>
        </w:rPr>
        <w:t> </w:t>
      </w:r>
      <w:r>
        <w:rPr>
          <w:rFonts w:ascii="GTWalsheimProLight" w:hAnsi="GTWalsheimProLight"/>
          <w:b w:val="0"/>
          <w:color w:val="2F2912"/>
          <w:spacing w:val="2"/>
          <w:sz w:val="24"/>
        </w:rPr>
        <w:t>den</w:t>
      </w:r>
      <w:r>
        <w:rPr>
          <w:rFonts w:ascii="GTWalsheimProLight" w:hAnsi="GTWalsheimProLight"/>
          <w:b w:val="0"/>
          <w:color w:val="2F2912"/>
          <w:spacing w:val="12"/>
          <w:sz w:val="24"/>
        </w:rPr>
        <w:t> </w:t>
      </w:r>
      <w:r>
        <w:rPr>
          <w:rFonts w:ascii="GTWalsheimProLight" w:hAnsi="GTWalsheimProLight"/>
          <w:b w:val="0"/>
          <w:color w:val="2F2912"/>
          <w:spacing w:val="3"/>
          <w:sz w:val="24"/>
        </w:rPr>
        <w:t>Tischen</w:t>
      </w:r>
      <w:r>
        <w:rPr>
          <w:rFonts w:ascii="GTWalsheimProLight" w:hAnsi="GTWalsheimProLight"/>
          <w:b w:val="0"/>
          <w:color w:val="2F2912"/>
          <w:spacing w:val="12"/>
          <w:sz w:val="24"/>
        </w:rPr>
        <w:t> </w:t>
      </w:r>
      <w:r>
        <w:rPr>
          <w:rFonts w:ascii="GTWalsheimProLight" w:hAnsi="GTWalsheimProLight"/>
          <w:b w:val="0"/>
          <w:color w:val="2F2912"/>
          <w:spacing w:val="2"/>
          <w:sz w:val="24"/>
        </w:rPr>
        <w:t>zurück-</w:t>
      </w:r>
    </w:p>
    <w:p>
      <w:pPr>
        <w:spacing w:line="237" w:lineRule="auto" w:before="1"/>
        <w:ind w:left="214" w:right="1178" w:firstLine="0"/>
        <w:jc w:val="left"/>
        <w:rPr>
          <w:rFonts w:ascii="GTWalsheimProLight" w:hAnsi="GTWalsheimProLight"/>
          <w:b w:val="0"/>
          <w:sz w:val="24"/>
        </w:rPr>
      </w:pPr>
      <w:r>
        <w:rPr>
          <w:rFonts w:ascii="GTWalsheimProLight" w:hAnsi="GTWalsheimProLight"/>
          <w:b w:val="0"/>
          <w:color w:val="2F2912"/>
          <w:spacing w:val="3"/>
          <w:sz w:val="24"/>
        </w:rPr>
        <w:t>bleibt. Manche Menschen haben schon gedacht, dass </w:t>
      </w:r>
      <w:r>
        <w:rPr>
          <w:rFonts w:ascii="GTWalsheimProLight" w:hAnsi="GTWalsheimProLight"/>
          <w:b w:val="0"/>
          <w:color w:val="2F2912"/>
          <w:spacing w:val="4"/>
          <w:sz w:val="24"/>
        </w:rPr>
        <w:t>er </w:t>
      </w:r>
      <w:r>
        <w:rPr>
          <w:rFonts w:ascii="GTWalsheimProLight" w:hAnsi="GTWalsheimProLight"/>
          <w:b w:val="0"/>
          <w:color w:val="2F2912"/>
          <w:spacing w:val="2"/>
          <w:sz w:val="24"/>
        </w:rPr>
        <w:t>stehle, obwohl </w:t>
      </w:r>
      <w:r>
        <w:rPr>
          <w:rFonts w:ascii="GTWalsheimProLight" w:hAnsi="GTWalsheimProLight"/>
          <w:b w:val="0"/>
          <w:color w:val="2F2912"/>
          <w:sz w:val="24"/>
        </w:rPr>
        <w:t>er </w:t>
      </w:r>
      <w:r>
        <w:rPr>
          <w:rFonts w:ascii="GTWalsheimProLight" w:hAnsi="GTWalsheimProLight"/>
          <w:b w:val="0"/>
          <w:color w:val="2F2912"/>
          <w:spacing w:val="3"/>
          <w:sz w:val="24"/>
        </w:rPr>
        <w:t>doch </w:t>
      </w:r>
      <w:r>
        <w:rPr>
          <w:rFonts w:ascii="GTWalsheimProLight" w:hAnsi="GTWalsheimProLight"/>
          <w:b w:val="0"/>
          <w:color w:val="2F2912"/>
          <w:spacing w:val="2"/>
          <w:sz w:val="24"/>
        </w:rPr>
        <w:t>nur </w:t>
      </w:r>
      <w:r>
        <w:rPr>
          <w:rFonts w:ascii="GTWalsheimProLight" w:hAnsi="GTWalsheimProLight"/>
          <w:b w:val="0"/>
          <w:color w:val="2F2912"/>
          <w:sz w:val="24"/>
        </w:rPr>
        <w:t>Reste</w:t>
      </w:r>
      <w:r>
        <w:rPr>
          <w:rFonts w:ascii="GTWalsheimProLight" w:hAnsi="GTWalsheimProLight"/>
          <w:b w:val="0"/>
          <w:color w:val="2F2912"/>
          <w:spacing w:val="53"/>
          <w:sz w:val="24"/>
        </w:rPr>
        <w:t> </w:t>
      </w:r>
      <w:r>
        <w:rPr>
          <w:rFonts w:ascii="GTWalsheimProLight" w:hAnsi="GTWalsheimProLight"/>
          <w:b w:val="0"/>
          <w:color w:val="2F2912"/>
          <w:spacing w:val="3"/>
          <w:sz w:val="24"/>
        </w:rPr>
        <w:t>wiederverwertet…</w:t>
      </w:r>
    </w:p>
    <w:p>
      <w:pPr>
        <w:pStyle w:val="BodyText"/>
        <w:spacing w:before="12"/>
        <w:rPr>
          <w:rFonts w:ascii="GTWalsheimProLight"/>
          <w:b w:val="0"/>
          <w:sz w:val="23"/>
        </w:rPr>
      </w:pPr>
    </w:p>
    <w:p>
      <w:pPr>
        <w:spacing w:line="237" w:lineRule="auto" w:before="0"/>
        <w:ind w:left="214" w:right="1253" w:firstLine="0"/>
        <w:jc w:val="left"/>
        <w:rPr>
          <w:rFonts w:ascii="GTWalsheimProLight" w:hAnsi="GTWalsheimProLight"/>
          <w:b w:val="0"/>
          <w:sz w:val="24"/>
        </w:rPr>
      </w:pPr>
      <w:r>
        <w:rPr>
          <w:rFonts w:ascii="GTWalsheimProLight" w:hAnsi="GTWalsheimProLight"/>
          <w:b w:val="0"/>
          <w:color w:val="2F2912"/>
          <w:spacing w:val="3"/>
          <w:sz w:val="24"/>
        </w:rPr>
        <w:t>Nach einem langen </w:t>
      </w:r>
      <w:r>
        <w:rPr>
          <w:rFonts w:ascii="GTWalsheimProLight" w:hAnsi="GTWalsheimProLight"/>
          <w:b w:val="0"/>
          <w:color w:val="2F2912"/>
          <w:sz w:val="24"/>
        </w:rPr>
        <w:t>Kampf </w:t>
      </w:r>
      <w:r>
        <w:rPr>
          <w:rFonts w:ascii="GTWalsheimProLight" w:hAnsi="GTWalsheimProLight"/>
          <w:b w:val="0"/>
          <w:color w:val="2F2912"/>
          <w:spacing w:val="2"/>
          <w:sz w:val="24"/>
        </w:rPr>
        <w:t>mit den Behörden und </w:t>
      </w:r>
      <w:r>
        <w:rPr>
          <w:rFonts w:ascii="GTWalsheimProLight" w:hAnsi="GTWalsheimProLight"/>
          <w:b w:val="0"/>
          <w:color w:val="2F2912"/>
          <w:spacing w:val="4"/>
          <w:sz w:val="24"/>
        </w:rPr>
        <w:t>dank </w:t>
      </w:r>
      <w:r>
        <w:rPr>
          <w:rFonts w:ascii="GTWalsheimProLight" w:hAnsi="GTWalsheimProLight"/>
          <w:b w:val="0"/>
          <w:color w:val="2F2912"/>
          <w:spacing w:val="2"/>
          <w:sz w:val="24"/>
        </w:rPr>
        <w:t>der </w:t>
      </w:r>
      <w:r>
        <w:rPr>
          <w:rFonts w:ascii="GTWalsheimProLight" w:hAnsi="GTWalsheimProLight"/>
          <w:b w:val="0"/>
          <w:color w:val="2F2912"/>
          <w:spacing w:val="3"/>
          <w:sz w:val="24"/>
        </w:rPr>
        <w:t>Unterstützung durch </w:t>
      </w:r>
      <w:r>
        <w:rPr>
          <w:rFonts w:ascii="GTWalsheimProLight" w:hAnsi="GTWalsheimProLight"/>
          <w:b w:val="0"/>
          <w:color w:val="2F2912"/>
          <w:spacing w:val="2"/>
          <w:sz w:val="24"/>
        </w:rPr>
        <w:t>das </w:t>
      </w:r>
      <w:r>
        <w:rPr>
          <w:rFonts w:ascii="GTWalsheimProLight" w:hAnsi="GTWalsheimProLight"/>
          <w:b w:val="0"/>
          <w:color w:val="2F2912"/>
          <w:spacing w:val="3"/>
          <w:sz w:val="24"/>
        </w:rPr>
        <w:t>Procap-Beratungsteam erhielt Charles Ziegler </w:t>
      </w:r>
      <w:r>
        <w:rPr>
          <w:rFonts w:ascii="GTWalsheimProLight" w:hAnsi="GTWalsheimProLight"/>
          <w:b w:val="0"/>
          <w:color w:val="2F2912"/>
          <w:sz w:val="24"/>
        </w:rPr>
        <w:t>zu </w:t>
      </w:r>
      <w:r>
        <w:rPr>
          <w:rFonts w:ascii="GTWalsheimProLight" w:hAnsi="GTWalsheimProLight"/>
          <w:b w:val="0"/>
          <w:color w:val="2F2912"/>
          <w:spacing w:val="2"/>
          <w:sz w:val="24"/>
        </w:rPr>
        <w:t>guter Letzt </w:t>
      </w:r>
      <w:r>
        <w:rPr>
          <w:rFonts w:ascii="GTWalsheimProLight" w:hAnsi="GTWalsheimProLight"/>
          <w:b w:val="0"/>
          <w:color w:val="2F2912"/>
          <w:spacing w:val="3"/>
          <w:sz w:val="24"/>
        </w:rPr>
        <w:t>einen Solidaritäts- beitrag </w:t>
      </w:r>
      <w:r>
        <w:rPr>
          <w:rFonts w:ascii="GTWalsheimProLight" w:hAnsi="GTWalsheimProLight"/>
          <w:b w:val="0"/>
          <w:color w:val="2F2912"/>
          <w:sz w:val="24"/>
        </w:rPr>
        <w:t>von 25 </w:t>
      </w:r>
      <w:r>
        <w:rPr>
          <w:rFonts w:ascii="GTWalsheimProLight" w:hAnsi="GTWalsheimProLight"/>
          <w:b w:val="0"/>
          <w:color w:val="2F2912"/>
          <w:spacing w:val="2"/>
          <w:sz w:val="24"/>
        </w:rPr>
        <w:t>000 </w:t>
      </w:r>
      <w:r>
        <w:rPr>
          <w:rFonts w:ascii="GTWalsheimProLight" w:hAnsi="GTWalsheimProLight"/>
          <w:b w:val="0"/>
          <w:color w:val="2F2912"/>
          <w:sz w:val="24"/>
        </w:rPr>
        <w:t>Franken. </w:t>
      </w:r>
      <w:r>
        <w:rPr>
          <w:rFonts w:ascii="GTWalsheimProLight" w:hAnsi="GTWalsheimProLight"/>
          <w:b w:val="0"/>
          <w:color w:val="2F2912"/>
          <w:spacing w:val="2"/>
          <w:sz w:val="24"/>
        </w:rPr>
        <w:t>Heute </w:t>
      </w:r>
      <w:r>
        <w:rPr>
          <w:rFonts w:ascii="GTWalsheimProLight" w:hAnsi="GTWalsheimProLight"/>
          <w:b w:val="0"/>
          <w:color w:val="2F2912"/>
          <w:sz w:val="24"/>
        </w:rPr>
        <w:t>ist er </w:t>
      </w:r>
      <w:r>
        <w:rPr>
          <w:rFonts w:ascii="GTWalsheimProLight" w:hAnsi="GTWalsheimProLight"/>
          <w:b w:val="0"/>
          <w:color w:val="2F2912"/>
          <w:spacing w:val="2"/>
          <w:sz w:val="24"/>
        </w:rPr>
        <w:t>ein </w:t>
      </w:r>
      <w:r>
        <w:rPr>
          <w:rFonts w:ascii="GTWalsheimProLight" w:hAnsi="GTWalsheimProLight"/>
          <w:b w:val="0"/>
          <w:color w:val="2F2912"/>
          <w:spacing w:val="3"/>
          <w:sz w:val="24"/>
        </w:rPr>
        <w:t>grosszügiges Mitglied, </w:t>
      </w:r>
      <w:r>
        <w:rPr>
          <w:rFonts w:ascii="GTWalsheimProLight" w:hAnsi="GTWalsheimProLight"/>
          <w:b w:val="0"/>
          <w:color w:val="2F2912"/>
          <w:spacing w:val="2"/>
          <w:sz w:val="24"/>
        </w:rPr>
        <w:t>das </w:t>
      </w:r>
      <w:r>
        <w:rPr>
          <w:rFonts w:ascii="GTWalsheimProLight" w:hAnsi="GTWalsheimProLight"/>
          <w:b w:val="0"/>
          <w:color w:val="2F2912"/>
          <w:spacing w:val="3"/>
          <w:sz w:val="24"/>
        </w:rPr>
        <w:t>sich jedes </w:t>
      </w:r>
      <w:r>
        <w:rPr>
          <w:rFonts w:ascii="GTWalsheimProLight" w:hAnsi="GTWalsheimProLight"/>
          <w:b w:val="0"/>
          <w:color w:val="2F2912"/>
          <w:spacing w:val="2"/>
          <w:sz w:val="24"/>
        </w:rPr>
        <w:t>Mal bei Procap </w:t>
      </w:r>
      <w:r>
        <w:rPr>
          <w:rFonts w:ascii="GTWalsheimProLight" w:hAnsi="GTWalsheimProLight"/>
          <w:b w:val="0"/>
          <w:color w:val="2F2912"/>
          <w:spacing w:val="3"/>
          <w:sz w:val="24"/>
        </w:rPr>
        <w:t>bedankt, wenn  </w:t>
      </w:r>
      <w:r>
        <w:rPr>
          <w:rFonts w:ascii="GTWalsheimProLight" w:hAnsi="GTWalsheimProLight"/>
          <w:b w:val="0"/>
          <w:color w:val="2F2912"/>
          <w:spacing w:val="2"/>
          <w:sz w:val="24"/>
        </w:rPr>
        <w:t>ich ihm</w:t>
      </w:r>
      <w:r>
        <w:rPr>
          <w:rFonts w:ascii="GTWalsheimProLight" w:hAnsi="GTWalsheimProLight"/>
          <w:b w:val="0"/>
          <w:color w:val="2F2912"/>
          <w:spacing w:val="16"/>
          <w:sz w:val="24"/>
        </w:rPr>
        <w:t> </w:t>
      </w:r>
      <w:r>
        <w:rPr>
          <w:rFonts w:ascii="GTWalsheimProLight" w:hAnsi="GTWalsheimProLight"/>
          <w:b w:val="0"/>
          <w:color w:val="2F2912"/>
          <w:spacing w:val="3"/>
          <w:sz w:val="24"/>
        </w:rPr>
        <w:t>begegne.</w:t>
      </w:r>
    </w:p>
    <w:p>
      <w:pPr>
        <w:spacing w:after="0" w:line="237" w:lineRule="auto"/>
        <w:jc w:val="left"/>
        <w:rPr>
          <w:rFonts w:ascii="GTWalsheimProLight" w:hAnsi="GTWalsheimProLight"/>
          <w:sz w:val="24"/>
        </w:rPr>
        <w:sectPr>
          <w:type w:val="continuous"/>
          <w:pgSz w:w="11910" w:h="16840"/>
          <w:pgMar w:top="160" w:bottom="280" w:left="0" w:right="0"/>
          <w:cols w:num="2" w:equalWidth="0">
            <w:col w:w="4187" w:space="40"/>
            <w:col w:w="7683"/>
          </w:cols>
        </w:sect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spacing w:before="4"/>
        <w:rPr>
          <w:rFonts w:ascii="GTWalsheimProLight"/>
          <w:b w:val="0"/>
          <w:sz w:val="25"/>
        </w:rPr>
      </w:pPr>
    </w:p>
    <w:p>
      <w:pPr>
        <w:spacing w:after="0"/>
        <w:rPr>
          <w:rFonts w:ascii="GTWalsheimProLight"/>
          <w:sz w:val="25"/>
        </w:rPr>
        <w:sectPr>
          <w:type w:val="continuous"/>
          <w:pgSz w:w="11910" w:h="16840"/>
          <w:pgMar w:top="160" w:bottom="280" w:left="0" w:right="0"/>
        </w:sectPr>
      </w:pPr>
    </w:p>
    <w:p>
      <w:pPr>
        <w:spacing w:before="70"/>
        <w:ind w:left="1133" w:right="0" w:firstLine="0"/>
        <w:jc w:val="left"/>
        <w:rPr>
          <w:rFonts w:ascii="GTSectra-Bold"/>
          <w:b/>
          <w:sz w:val="15"/>
        </w:rPr>
      </w:pPr>
      <w:r>
        <w:rPr>
          <w:rFonts w:ascii="GTSectra-Bold"/>
          <w:b/>
          <w:color w:val="2F2912"/>
          <w:sz w:val="15"/>
        </w:rPr>
        <w:t>Impressum</w:t>
      </w:r>
    </w:p>
    <w:p>
      <w:pPr>
        <w:spacing w:line="312" w:lineRule="auto" w:before="50"/>
        <w:ind w:left="1133" w:right="0" w:firstLine="0"/>
        <w:jc w:val="left"/>
        <w:rPr>
          <w:b w:val="0"/>
          <w:sz w:val="15"/>
        </w:rPr>
      </w:pPr>
      <w:r>
        <w:rPr>
          <w:rFonts w:ascii="GTSectra-Bold" w:hAnsi="GTSectra-Bold"/>
          <w:b/>
          <w:color w:val="2F2912"/>
          <w:sz w:val="15"/>
        </w:rPr>
        <w:t>Herausgeberin </w:t>
      </w:r>
      <w:r>
        <w:rPr>
          <w:b w:val="0"/>
          <w:color w:val="2F2912"/>
          <w:sz w:val="15"/>
        </w:rPr>
        <w:t>Procap Schweiz </w:t>
      </w:r>
      <w:r>
        <w:rPr>
          <w:rFonts w:ascii="GTSectra-Bold" w:hAnsi="GTSectra-Bold"/>
          <w:b/>
          <w:color w:val="2F2912"/>
          <w:sz w:val="15"/>
        </w:rPr>
        <w:t>Auflage </w:t>
      </w:r>
      <w:r>
        <w:rPr>
          <w:b w:val="0"/>
          <w:color w:val="2F2912"/>
          <w:sz w:val="15"/>
        </w:rPr>
        <w:t>24 500 (total), </w:t>
      </w:r>
      <w:r>
        <w:rPr>
          <w:b w:val="0"/>
          <w:color w:val="2F2912"/>
          <w:spacing w:val="-3"/>
          <w:sz w:val="15"/>
        </w:rPr>
        <w:t>19 </w:t>
      </w:r>
      <w:r>
        <w:rPr>
          <w:b w:val="0"/>
          <w:color w:val="2F2912"/>
          <w:sz w:val="15"/>
        </w:rPr>
        <w:t>000 (deutsch); erscheint vierteljährlich </w:t>
      </w:r>
      <w:r>
        <w:rPr>
          <w:rFonts w:ascii="GTSectra-Bold" w:hAnsi="GTSectra-Bold"/>
          <w:b/>
          <w:color w:val="2F2912"/>
          <w:sz w:val="15"/>
        </w:rPr>
        <w:t>Verlag und Redaktion </w:t>
      </w:r>
      <w:r>
        <w:rPr>
          <w:b w:val="0"/>
          <w:color w:val="2F2912"/>
          <w:sz w:val="15"/>
        </w:rPr>
        <w:t>Procap-Magazin, Frohburgstrasse</w:t>
      </w:r>
      <w:r>
        <w:rPr>
          <w:b w:val="0"/>
          <w:color w:val="2F2912"/>
          <w:spacing w:val="9"/>
          <w:sz w:val="15"/>
        </w:rPr>
        <w:t> </w:t>
      </w:r>
      <w:r>
        <w:rPr>
          <w:b w:val="0"/>
          <w:color w:val="2F2912"/>
          <w:sz w:val="15"/>
        </w:rPr>
        <w:t>4,</w:t>
      </w:r>
      <w:r>
        <w:rPr>
          <w:b w:val="0"/>
          <w:color w:val="2F2912"/>
          <w:spacing w:val="10"/>
          <w:sz w:val="15"/>
        </w:rPr>
        <w:t> </w:t>
      </w:r>
      <w:r>
        <w:rPr>
          <w:b w:val="0"/>
          <w:color w:val="2F2912"/>
          <w:sz w:val="15"/>
        </w:rPr>
        <w:t>4600</w:t>
      </w:r>
      <w:r>
        <w:rPr>
          <w:b w:val="0"/>
          <w:color w:val="2F2912"/>
          <w:spacing w:val="10"/>
          <w:sz w:val="15"/>
        </w:rPr>
        <w:t> </w:t>
      </w:r>
      <w:r>
        <w:rPr>
          <w:b w:val="0"/>
          <w:color w:val="2F2912"/>
          <w:sz w:val="15"/>
        </w:rPr>
        <w:t>Olten,</w:t>
      </w:r>
      <w:r>
        <w:rPr>
          <w:b w:val="0"/>
          <w:color w:val="2F2912"/>
          <w:spacing w:val="10"/>
          <w:sz w:val="15"/>
        </w:rPr>
        <w:t> </w:t>
      </w:r>
      <w:r>
        <w:rPr>
          <w:b w:val="0"/>
          <w:color w:val="2F2912"/>
          <w:spacing w:val="-3"/>
          <w:sz w:val="15"/>
        </w:rPr>
        <w:t>Tel.</w:t>
      </w:r>
      <w:r>
        <w:rPr>
          <w:b w:val="0"/>
          <w:color w:val="2F2912"/>
          <w:spacing w:val="11"/>
          <w:sz w:val="15"/>
        </w:rPr>
        <w:t> </w:t>
      </w:r>
      <w:r>
        <w:rPr>
          <w:b w:val="0"/>
          <w:color w:val="2F2912"/>
          <w:sz w:val="15"/>
        </w:rPr>
        <w:t>062</w:t>
      </w:r>
      <w:r>
        <w:rPr>
          <w:b w:val="0"/>
          <w:color w:val="2F2912"/>
          <w:spacing w:val="10"/>
          <w:sz w:val="15"/>
        </w:rPr>
        <w:t> </w:t>
      </w:r>
      <w:r>
        <w:rPr>
          <w:b w:val="0"/>
          <w:color w:val="2F2912"/>
          <w:sz w:val="15"/>
        </w:rPr>
        <w:t>206</w:t>
      </w:r>
      <w:r>
        <w:rPr>
          <w:b w:val="0"/>
          <w:color w:val="2F2912"/>
          <w:spacing w:val="10"/>
          <w:sz w:val="15"/>
        </w:rPr>
        <w:t> </w:t>
      </w:r>
      <w:r>
        <w:rPr>
          <w:b w:val="0"/>
          <w:color w:val="2F2912"/>
          <w:sz w:val="15"/>
        </w:rPr>
        <w:t>88</w:t>
      </w:r>
      <w:r>
        <w:rPr>
          <w:b w:val="0"/>
          <w:color w:val="2F2912"/>
          <w:spacing w:val="9"/>
          <w:sz w:val="15"/>
        </w:rPr>
        <w:t> </w:t>
      </w:r>
      <w:r>
        <w:rPr>
          <w:b w:val="0"/>
          <w:color w:val="2F2912"/>
          <w:sz w:val="15"/>
        </w:rPr>
        <w:t>88,</w:t>
      </w:r>
      <w:r>
        <w:rPr>
          <w:b w:val="0"/>
          <w:color w:val="2F2912"/>
          <w:spacing w:val="10"/>
          <w:sz w:val="15"/>
        </w:rPr>
        <w:t> </w:t>
      </w:r>
      <w:hyperlink r:id="rId173">
        <w:r>
          <w:rPr>
            <w:b w:val="0"/>
            <w:color w:val="2F2912"/>
            <w:sz w:val="15"/>
          </w:rPr>
          <w:t>info@procap.ch,</w:t>
        </w:r>
      </w:hyperlink>
    </w:p>
    <w:p>
      <w:pPr>
        <w:spacing w:line="307" w:lineRule="auto" w:before="0"/>
        <w:ind w:left="1133" w:right="112" w:firstLine="0"/>
        <w:jc w:val="left"/>
        <w:rPr>
          <w:b w:val="0"/>
          <w:sz w:val="15"/>
        </w:rPr>
      </w:pPr>
      <w:hyperlink r:id="rId51">
        <w:r>
          <w:rPr>
            <w:b w:val="0"/>
            <w:color w:val="2F2912"/>
            <w:sz w:val="15"/>
          </w:rPr>
          <w:t>www.procap.ch </w:t>
        </w:r>
      </w:hyperlink>
      <w:r>
        <w:rPr>
          <w:rFonts w:ascii="GTSectra-Bold" w:hAnsi="GTSectra-Bold"/>
          <w:b/>
          <w:color w:val="2F2912"/>
          <w:sz w:val="15"/>
        </w:rPr>
        <w:t>Spendenkonto </w:t>
      </w:r>
      <w:r>
        <w:rPr>
          <w:b w:val="0"/>
          <w:color w:val="2F2912"/>
          <w:sz w:val="15"/>
        </w:rPr>
        <w:t>IBAN CH86 </w:t>
      </w:r>
      <w:r>
        <w:rPr>
          <w:b w:val="0"/>
          <w:color w:val="2F2912"/>
          <w:spacing w:val="2"/>
          <w:sz w:val="15"/>
        </w:rPr>
        <w:t>0900 0000 </w:t>
      </w:r>
      <w:r>
        <w:rPr>
          <w:b w:val="0"/>
          <w:color w:val="2F2912"/>
          <w:sz w:val="15"/>
        </w:rPr>
        <w:t>4600 1809 1 </w:t>
      </w:r>
      <w:r>
        <w:rPr>
          <w:rFonts w:ascii="GTSectra-Bold" w:hAnsi="GTSectra-Bold"/>
          <w:b/>
          <w:color w:val="2F2912"/>
          <w:sz w:val="15"/>
        </w:rPr>
        <w:t>Redaktionsleitung </w:t>
      </w:r>
      <w:r>
        <w:rPr>
          <w:b w:val="0"/>
          <w:color w:val="2F2912"/>
          <w:sz w:val="15"/>
        </w:rPr>
        <w:t>Sonja </w:t>
      </w:r>
      <w:r>
        <w:rPr>
          <w:b w:val="0"/>
          <w:color w:val="2F2912"/>
          <w:spacing w:val="-3"/>
          <w:sz w:val="15"/>
        </w:rPr>
        <w:t>Wenger </w:t>
      </w:r>
      <w:r>
        <w:rPr>
          <w:rFonts w:ascii="GTSectra-Bold" w:hAnsi="GTSectra-Bold"/>
          <w:b/>
          <w:color w:val="2F2912"/>
          <w:sz w:val="15"/>
        </w:rPr>
        <w:t>Mitarbeit in dieser Nummer </w:t>
      </w:r>
      <w:r>
        <w:rPr>
          <w:b w:val="0"/>
          <w:color w:val="2F2912"/>
          <w:sz w:val="15"/>
        </w:rPr>
        <w:t>Laurent Duvanel, Anna Friedli, Susi Mauderli, Sabrina Salupo, Sara Schmid, Corinne Schüpbach, Karin Wüthrich </w:t>
      </w:r>
      <w:r>
        <w:rPr>
          <w:rFonts w:ascii="GTSectra-Bold" w:hAnsi="GTSectra-Bold"/>
          <w:b/>
          <w:color w:val="2F2912"/>
          <w:sz w:val="15"/>
        </w:rPr>
        <w:t>Übersetzung </w:t>
      </w:r>
      <w:r>
        <w:rPr>
          <w:b w:val="0"/>
          <w:color w:val="2F2912"/>
          <w:sz w:val="15"/>
        </w:rPr>
        <w:t>Andréane Leclercq, Flavia Molinari </w:t>
      </w:r>
      <w:r>
        <w:rPr>
          <w:rFonts w:ascii="GTSectra-Bold" w:hAnsi="GTSectra-Bold"/>
          <w:b/>
          <w:color w:val="2F2912"/>
          <w:sz w:val="15"/>
        </w:rPr>
        <w:t>Titelbild </w:t>
      </w:r>
      <w:r>
        <w:rPr>
          <w:b w:val="0"/>
          <w:color w:val="2F2912"/>
          <w:sz w:val="15"/>
        </w:rPr>
        <w:t>Procap Schweiz </w:t>
      </w:r>
      <w:r>
        <w:rPr>
          <w:rFonts w:ascii="GTSectra-Bold" w:hAnsi="GTSectra-Bold"/>
          <w:b/>
          <w:color w:val="2F2912"/>
          <w:sz w:val="15"/>
        </w:rPr>
        <w:t>Konzeption und Layout </w:t>
      </w:r>
      <w:r>
        <w:rPr>
          <w:b w:val="0"/>
          <w:color w:val="2F2912"/>
          <w:sz w:val="15"/>
        </w:rPr>
        <w:t>Claudia Nopper </w:t>
      </w:r>
      <w:r>
        <w:rPr>
          <w:rFonts w:ascii="GTSectra-Bold" w:hAnsi="GTSectra-Bold"/>
          <w:b/>
          <w:color w:val="2F2912"/>
          <w:sz w:val="15"/>
        </w:rPr>
        <w:t>Korrektorat </w:t>
      </w:r>
      <w:r>
        <w:rPr>
          <w:b w:val="0"/>
          <w:color w:val="2F2912"/>
          <w:sz w:val="15"/>
        </w:rPr>
        <w:t>db Korrektorat </w:t>
      </w:r>
      <w:r>
        <w:rPr>
          <w:rFonts w:ascii="GTSectra-Bold" w:hAnsi="GTSectra-Bold"/>
          <w:b/>
          <w:color w:val="2F2912"/>
          <w:sz w:val="15"/>
        </w:rPr>
        <w:t>Inserate­ verwaltung </w:t>
      </w:r>
      <w:r>
        <w:rPr>
          <w:b w:val="0"/>
          <w:color w:val="2F2912"/>
          <w:sz w:val="15"/>
        </w:rPr>
        <w:t>Fachmedien, Zürichsee Werbe AG, Laubisrütistrasse </w:t>
      </w:r>
      <w:r>
        <w:rPr>
          <w:b w:val="0"/>
          <w:color w:val="2F2912"/>
          <w:spacing w:val="3"/>
          <w:sz w:val="15"/>
        </w:rPr>
        <w:t>44, </w:t>
      </w:r>
      <w:r>
        <w:rPr>
          <w:b w:val="0"/>
          <w:color w:val="2F2912"/>
          <w:sz w:val="15"/>
        </w:rPr>
        <w:t>8712 Stäfa, Telefon 044 928 56 11, </w:t>
      </w:r>
      <w:hyperlink r:id="rId174">
        <w:r>
          <w:rPr>
            <w:b w:val="0"/>
            <w:color w:val="2F2912"/>
            <w:sz w:val="15"/>
          </w:rPr>
          <w:t>info@fachmedien.ch </w:t>
        </w:r>
      </w:hyperlink>
      <w:r>
        <w:rPr>
          <w:rFonts w:ascii="GTSectra-Bold" w:hAnsi="GTSectra-Bold"/>
          <w:b/>
          <w:color w:val="2F2912"/>
          <w:sz w:val="15"/>
        </w:rPr>
        <w:t>Druck und Versand </w:t>
      </w:r>
      <w:r>
        <w:rPr>
          <w:b w:val="0"/>
          <w:color w:val="2F2912"/>
          <w:sz w:val="15"/>
        </w:rPr>
        <w:t>Stämpfli Publikationen AG, Wölflistrasse 1, 3001 </w:t>
      </w:r>
      <w:r>
        <w:rPr>
          <w:b w:val="0"/>
          <w:color w:val="2F2912"/>
          <w:spacing w:val="2"/>
          <w:sz w:val="15"/>
        </w:rPr>
        <w:t>Bern </w:t>
      </w:r>
      <w:r>
        <w:rPr>
          <w:rFonts w:ascii="GTSectra-Bold" w:hAnsi="GTSectra-Bold"/>
          <w:b/>
          <w:color w:val="2F2912"/>
          <w:sz w:val="15"/>
        </w:rPr>
        <w:t>Adressänderungen </w:t>
      </w:r>
      <w:r>
        <w:rPr>
          <w:b w:val="0"/>
          <w:color w:val="2F2912"/>
          <w:sz w:val="15"/>
        </w:rPr>
        <w:t>bitte Ihrer Sektion melden oder an Procap </w:t>
      </w:r>
      <w:r>
        <w:rPr>
          <w:b w:val="0"/>
          <w:color w:val="2F2912"/>
          <w:spacing w:val="3"/>
          <w:sz w:val="15"/>
        </w:rPr>
        <w:t>in </w:t>
      </w:r>
      <w:r>
        <w:rPr>
          <w:b w:val="0"/>
          <w:color w:val="2F2912"/>
          <w:sz w:val="15"/>
        </w:rPr>
        <w:t>Olten,</w:t>
      </w:r>
      <w:r>
        <w:rPr>
          <w:b w:val="0"/>
          <w:color w:val="2F2912"/>
          <w:spacing w:val="6"/>
          <w:sz w:val="15"/>
        </w:rPr>
        <w:t> </w:t>
      </w:r>
      <w:r>
        <w:rPr>
          <w:b w:val="0"/>
          <w:color w:val="2F2912"/>
          <w:sz w:val="15"/>
        </w:rPr>
        <w:t>Telefon</w:t>
      </w:r>
      <w:r>
        <w:rPr>
          <w:b w:val="0"/>
          <w:color w:val="2F2912"/>
          <w:spacing w:val="7"/>
          <w:sz w:val="15"/>
        </w:rPr>
        <w:t> </w:t>
      </w:r>
      <w:r>
        <w:rPr>
          <w:b w:val="0"/>
          <w:color w:val="2F2912"/>
          <w:sz w:val="15"/>
        </w:rPr>
        <w:t>062</w:t>
      </w:r>
      <w:r>
        <w:rPr>
          <w:b w:val="0"/>
          <w:color w:val="2F2912"/>
          <w:spacing w:val="8"/>
          <w:sz w:val="15"/>
        </w:rPr>
        <w:t> </w:t>
      </w:r>
      <w:r>
        <w:rPr>
          <w:b w:val="0"/>
          <w:color w:val="2F2912"/>
          <w:sz w:val="15"/>
        </w:rPr>
        <w:t>206</w:t>
      </w:r>
      <w:r>
        <w:rPr>
          <w:b w:val="0"/>
          <w:color w:val="2F2912"/>
          <w:spacing w:val="7"/>
          <w:sz w:val="15"/>
        </w:rPr>
        <w:t> </w:t>
      </w:r>
      <w:r>
        <w:rPr>
          <w:b w:val="0"/>
          <w:color w:val="2F2912"/>
          <w:sz w:val="15"/>
        </w:rPr>
        <w:t>88</w:t>
      </w:r>
      <w:r>
        <w:rPr>
          <w:b w:val="0"/>
          <w:color w:val="2F2912"/>
          <w:spacing w:val="8"/>
          <w:sz w:val="15"/>
        </w:rPr>
        <w:t> </w:t>
      </w:r>
      <w:r>
        <w:rPr>
          <w:b w:val="0"/>
          <w:color w:val="2F2912"/>
          <w:sz w:val="15"/>
        </w:rPr>
        <w:t>88</w:t>
      </w:r>
      <w:r>
        <w:rPr>
          <w:b w:val="0"/>
          <w:color w:val="2F2912"/>
          <w:spacing w:val="7"/>
          <w:sz w:val="15"/>
        </w:rPr>
        <w:t> </w:t>
      </w:r>
      <w:r>
        <w:rPr>
          <w:rFonts w:ascii="GTSectra-Bold" w:hAnsi="GTSectra-Bold"/>
          <w:b/>
          <w:color w:val="2F2912"/>
          <w:sz w:val="15"/>
        </w:rPr>
        <w:t>Abonnemente</w:t>
      </w:r>
      <w:r>
        <w:rPr>
          <w:rFonts w:ascii="GTSectra-Bold" w:hAnsi="GTSectra-Bold"/>
          <w:b/>
          <w:color w:val="2F2912"/>
          <w:spacing w:val="7"/>
          <w:sz w:val="15"/>
        </w:rPr>
        <w:t> </w:t>
      </w:r>
      <w:r>
        <w:rPr>
          <w:b w:val="0"/>
          <w:color w:val="2F2912"/>
          <w:sz w:val="15"/>
        </w:rPr>
        <w:t>Jahresabonnement</w:t>
      </w:r>
      <w:r>
        <w:rPr>
          <w:b w:val="0"/>
          <w:color w:val="2F2912"/>
          <w:spacing w:val="6"/>
          <w:sz w:val="15"/>
        </w:rPr>
        <w:t> </w:t>
      </w:r>
      <w:r>
        <w:rPr>
          <w:b w:val="0"/>
          <w:color w:val="2F2912"/>
          <w:sz w:val="15"/>
        </w:rPr>
        <w:t>für</w:t>
      </w:r>
    </w:p>
    <w:p>
      <w:pPr>
        <w:spacing w:before="9"/>
        <w:ind w:left="1133" w:right="0" w:firstLine="0"/>
        <w:jc w:val="left"/>
        <w:rPr>
          <w:b w:val="0"/>
          <w:sz w:val="15"/>
        </w:rPr>
      </w:pPr>
      <w:r>
        <w:rPr>
          <w:b w:val="0"/>
          <w:color w:val="2F2912"/>
          <w:sz w:val="15"/>
        </w:rPr>
        <w:t>Nichtmitglieder Schweiz CHF 20.–, Ausland CHF 40.–, ISSN 1664-4603</w:t>
      </w:r>
    </w:p>
    <w:p>
      <w:pPr>
        <w:spacing w:before="50"/>
        <w:ind w:left="1133" w:right="0" w:firstLine="0"/>
        <w:jc w:val="left"/>
        <w:rPr>
          <w:b w:val="0"/>
          <w:sz w:val="15"/>
        </w:rPr>
      </w:pPr>
      <w:r>
        <w:rPr>
          <w:rFonts w:ascii="GTSectra-Bold" w:hAnsi="GTSectra-Bold"/>
          <w:b/>
          <w:color w:val="2F2912"/>
          <w:sz w:val="15"/>
        </w:rPr>
        <w:t>Redaktionsschluss für Nr. 3/2019 </w:t>
      </w:r>
      <w:r>
        <w:rPr>
          <w:b w:val="0"/>
          <w:color w:val="2F2912"/>
          <w:sz w:val="15"/>
        </w:rPr>
        <w:t>24. Juli 2019; erscheint am</w:t>
      </w:r>
    </w:p>
    <w:p>
      <w:pPr>
        <w:pStyle w:val="ListParagraph"/>
        <w:numPr>
          <w:ilvl w:val="1"/>
          <w:numId w:val="2"/>
        </w:numPr>
        <w:tabs>
          <w:tab w:pos="1362" w:val="left" w:leader="none"/>
        </w:tabs>
        <w:spacing w:line="240" w:lineRule="auto" w:before="56" w:after="0"/>
        <w:ind w:left="1361" w:right="0" w:hanging="227"/>
        <w:jc w:val="left"/>
        <w:rPr>
          <w:rFonts w:ascii="GTSectra-Book"/>
          <w:b w:val="0"/>
          <w:sz w:val="15"/>
        </w:rPr>
      </w:pPr>
      <w:r>
        <w:rPr>
          <w:rFonts w:ascii="GTSectra-Book"/>
          <w:b w:val="0"/>
          <w:color w:val="2F2912"/>
          <w:sz w:val="15"/>
        </w:rPr>
        <w:t>August</w:t>
      </w:r>
      <w:r>
        <w:rPr>
          <w:rFonts w:ascii="GTSectra-Book"/>
          <w:b w:val="0"/>
          <w:color w:val="2F2912"/>
          <w:spacing w:val="5"/>
          <w:sz w:val="15"/>
        </w:rPr>
        <w:t> </w:t>
      </w:r>
      <w:r>
        <w:rPr>
          <w:rFonts w:ascii="GTSectra-Book"/>
          <w:b w:val="0"/>
          <w:color w:val="2F2912"/>
          <w:sz w:val="15"/>
        </w:rPr>
        <w:t>2019</w:t>
      </w:r>
    </w:p>
    <w:p>
      <w:pPr>
        <w:pStyle w:val="BodyText"/>
        <w:spacing w:before="9"/>
        <w:rPr>
          <w:b w:val="0"/>
          <w:sz w:val="66"/>
        </w:rPr>
      </w:pPr>
      <w:r>
        <w:rPr/>
        <w:br w:type="column"/>
      </w:r>
      <w:r>
        <w:rPr>
          <w:b w:val="0"/>
          <w:sz w:val="66"/>
        </w:rPr>
      </w:r>
    </w:p>
    <w:p>
      <w:pPr>
        <w:spacing w:line="492" w:lineRule="exact" w:before="0"/>
        <w:ind w:left="986" w:right="1903" w:firstLine="0"/>
        <w:jc w:val="center"/>
        <w:rPr>
          <w:rFonts w:ascii="GTWalsheimProLight"/>
          <w:b w:val="0"/>
          <w:sz w:val="40"/>
        </w:rPr>
      </w:pPr>
      <w:r>
        <w:rPr>
          <w:rFonts w:ascii="GTWalsheimProLight"/>
          <w:b w:val="0"/>
          <w:color w:val="7A322A"/>
          <w:sz w:val="40"/>
        </w:rPr>
        <w:t>Fokus</w:t>
      </w:r>
    </w:p>
    <w:p>
      <w:pPr>
        <w:spacing w:line="480" w:lineRule="exact" w:before="0"/>
        <w:ind w:left="986" w:right="1903" w:firstLine="0"/>
        <w:jc w:val="center"/>
        <w:rPr>
          <w:rFonts w:ascii="GTWalsheimProLight" w:hAnsi="GTWalsheimProLight"/>
          <w:b w:val="0"/>
          <w:sz w:val="40"/>
        </w:rPr>
      </w:pPr>
      <w:r>
        <w:rPr>
          <w:rFonts w:ascii="GTWalsheimProLight" w:hAnsi="GTWalsheimProLight"/>
          <w:b w:val="0"/>
          <w:color w:val="7A322A"/>
          <w:sz w:val="40"/>
        </w:rPr>
        <w:t>im nächsten Heft:</w:t>
      </w:r>
    </w:p>
    <w:p>
      <w:pPr>
        <w:spacing w:line="492" w:lineRule="exact" w:before="0"/>
        <w:ind w:left="986" w:right="1903" w:firstLine="0"/>
        <w:jc w:val="center"/>
        <w:rPr>
          <w:rFonts w:ascii="GTWalsheimProLight"/>
          <w:b w:val="0"/>
          <w:sz w:val="40"/>
        </w:rPr>
      </w:pPr>
      <w:r>
        <w:rPr>
          <w:rFonts w:ascii="GTWalsheimProLight"/>
          <w:b w:val="0"/>
          <w:color w:val="7A322A"/>
          <w:sz w:val="40"/>
        </w:rPr>
        <w:t>Zugang</w:t>
      </w: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spacing w:before="1"/>
        <w:rPr>
          <w:rFonts w:ascii="GTWalsheimProLight"/>
          <w:b w:val="0"/>
        </w:rPr>
      </w:pPr>
      <w:r>
        <w:rPr/>
        <w:pict>
          <v:group style="position:absolute;margin-left:433.090027pt;margin-top:14.6849pt;width:40.9pt;height:10.95pt;mso-position-horizontal-relative:page;mso-position-vertical-relative:paragraph;z-index:824;mso-wrap-distance-left:0;mso-wrap-distance-right:0" coordorigin="8662,294" coordsize="818,219">
            <v:shape style="position:absolute;left:8767;top:368;width:712;height:144" coordorigin="8768,368" coordsize="712,144" path="m8909,396l8886,396,8904,445,8913,471,8917,480,8917,482,8917,484,8914,491,8908,492,8887,493,8887,512,8901,512,8909,512,8915,511,8919,510,8923,508,8926,507,8927,505,8930,503,8932,500,8934,497,8940,482,8942,478,8943,473,8949,455,8928,455,8909,396xm8967,396l8946,396,8928,455,8949,455,8967,396xm9314,394l9260,394,9260,413,9307,413,9307,425,9272,425,9267,427,9258,434,9256,441,9256,459,9259,467,9265,471,9269,473,9275,475,9329,475,9329,457,9277,457,9277,441,9329,441,9329,411,9328,406,9324,401,9320,395,9314,394xm9329,441l9307,441,9307,457,9329,457,9329,441xm9462,393l9429,393,9422,394,9416,398,9409,404,9407,411,9407,447,9408,454,9412,467,9416,471,9423,473,9426,475,9430,475,9478,475,9478,456,9430,456,9430,443,9480,443,9480,427,9430,427,9430,410,9479,410,9479,407,9474,402,9469,395,9462,393xm9480,443l9479,443,9479,444,9480,444,9480,443xm9479,410l9460,410,9460,427,9480,427,9479,411,9479,410xm9229,394l9132,394,9132,475,9155,475,9155,413,9243,413,9243,413,9243,410,9240,405,9236,397,9229,394xm9199,413l9176,413,9176,475,9199,475,9199,413xm9243,413l9220,413,9220,475,9243,475,9243,413xm9375,413l9352,413,9352,455,9352,458,9355,464,9359,472,9365,475,9396,475,9396,455,9375,455,9375,413xm9396,394l9340,394,9340,413,9396,413,9396,394xm9375,371l9352,371,9352,394,9375,394,9375,371xm9115,368l9092,368,9092,384,9115,384,9115,368xm9115,394l9092,394,9092,475,9115,475,9115,394xm9075,368l9052,368,9052,475,9075,475,9075,368xm9038,394l8991,394,8984,397,8980,406,8977,413,8977,422,8977,441,8978,457,8983,468,8992,473,9006,475,9038,475,9038,455,9002,455,9002,413,9038,413,9038,394xm8865,394l8768,394,8768,475,8791,475,8791,413,8879,413,8879,413,8879,410,8876,405,8872,397,8865,394xm8835,413l8812,413,8812,475,8835,475,8835,413xm8879,413l8856,413,8856,475,8879,475,8879,413xe" filled="true" fillcolor="#205182" stroked="false">
              <v:path arrowok="t"/>
              <v:fill type="solid"/>
            </v:shape>
            <v:shape style="position:absolute;left:8661;top:293;width:308;height:219" type="#_x0000_t75" stroked="false">
              <v:imagedata r:id="rId175" o:title=""/>
            </v:shape>
            <w10:wrap type="topAndBottom"/>
          </v:group>
        </w:pict>
      </w:r>
    </w:p>
    <w:p>
      <w:pPr>
        <w:spacing w:before="0"/>
        <w:ind w:left="986" w:right="16" w:firstLine="0"/>
        <w:jc w:val="center"/>
        <w:rPr>
          <w:rFonts w:ascii="Trebuchet MS"/>
          <w:sz w:val="6"/>
        </w:rPr>
      </w:pPr>
      <w:r>
        <w:rPr>
          <w:rFonts w:ascii="Trebuchet MS"/>
          <w:color w:val="205182"/>
          <w:sz w:val="6"/>
        </w:rPr>
        <w:t>neutral</w:t>
      </w:r>
    </w:p>
    <w:p>
      <w:pPr>
        <w:tabs>
          <w:tab w:pos="859" w:val="left" w:leader="none"/>
        </w:tabs>
        <w:spacing w:before="4"/>
        <w:ind w:left="378" w:right="0" w:firstLine="0"/>
        <w:jc w:val="center"/>
        <w:rPr>
          <w:rFonts w:ascii="Trebuchet MS"/>
          <w:sz w:val="6"/>
        </w:rPr>
      </w:pPr>
      <w:r>
        <w:rPr/>
        <w:drawing>
          <wp:anchor distT="0" distB="0" distL="0" distR="0" allowOverlap="1" layoutInCell="1" locked="0" behindDoc="0" simplePos="0" relativeHeight="2920">
            <wp:simplePos x="0" y="0"/>
            <wp:positionH relativeFrom="page">
              <wp:posOffset>4717782</wp:posOffset>
            </wp:positionH>
            <wp:positionV relativeFrom="paragraph">
              <wp:posOffset>-269071</wp:posOffset>
            </wp:positionV>
            <wp:extent cx="446431" cy="480656"/>
            <wp:effectExtent l="0" t="0" r="0" b="0"/>
            <wp:wrapNone/>
            <wp:docPr id="175" name="image144.png" descr=""/>
            <wp:cNvGraphicFramePr>
              <a:graphicFrameLocks noChangeAspect="1"/>
            </wp:cNvGraphicFramePr>
            <a:graphic>
              <a:graphicData uri="http://schemas.openxmlformats.org/drawingml/2006/picture">
                <pic:pic>
                  <pic:nvPicPr>
                    <pic:cNvPr id="176" name="image144.png"/>
                    <pic:cNvPicPr/>
                  </pic:nvPicPr>
                  <pic:blipFill>
                    <a:blip r:embed="rId176" cstate="print"/>
                    <a:stretch>
                      <a:fillRect/>
                    </a:stretch>
                  </pic:blipFill>
                  <pic:spPr>
                    <a:xfrm>
                      <a:off x="0" y="0"/>
                      <a:ext cx="446431" cy="480656"/>
                    </a:xfrm>
                    <a:prstGeom prst="rect">
                      <a:avLst/>
                    </a:prstGeom>
                  </pic:spPr>
                </pic:pic>
              </a:graphicData>
            </a:graphic>
          </wp:anchor>
        </w:drawing>
      </w:r>
      <w:r>
        <w:rPr>
          <w:rFonts w:ascii="Trebuchet MS"/>
          <w:color w:val="55BEEB"/>
          <w:w w:val="89"/>
          <w:sz w:val="6"/>
          <w:u w:val="single" w:color="55BEEB"/>
        </w:rPr>
        <w:t> </w:t>
      </w:r>
      <w:r>
        <w:rPr>
          <w:rFonts w:ascii="Trebuchet MS"/>
          <w:color w:val="55BEEB"/>
          <w:sz w:val="6"/>
          <w:u w:val="single" w:color="55BEEB"/>
        </w:rPr>
        <w:tab/>
        <w:t>Drucksach</w:t>
      </w:r>
      <w:r>
        <w:rPr>
          <w:rFonts w:ascii="Trebuchet MS"/>
          <w:color w:val="55BEEB"/>
          <w:sz w:val="6"/>
        </w:rPr>
        <w:t>e</w:t>
      </w:r>
    </w:p>
    <w:p>
      <w:pPr>
        <w:spacing w:before="25"/>
        <w:ind w:left="986" w:right="608" w:firstLine="0"/>
        <w:jc w:val="center"/>
        <w:rPr>
          <w:rFonts w:ascii="Trebuchet MS" w:hAnsi="Trebuchet MS"/>
          <w:sz w:val="4"/>
        </w:rPr>
      </w:pPr>
      <w:r>
        <w:rPr>
          <w:rFonts w:ascii="Trebuchet MS" w:hAnsi="Trebuchet MS"/>
          <w:color w:val="205182"/>
          <w:w w:val="110"/>
          <w:sz w:val="4"/>
        </w:rPr>
        <w:t>No. 01-11-567268 –</w:t>
      </w:r>
      <w:r>
        <w:rPr>
          <w:rFonts w:ascii="Trebuchet MS" w:hAnsi="Trebuchet MS"/>
          <w:color w:val="205182"/>
          <w:spacing w:val="1"/>
          <w:w w:val="110"/>
          <w:sz w:val="4"/>
        </w:rPr>
        <w:t> </w:t>
      </w:r>
      <w:hyperlink r:id="rId177">
        <w:r>
          <w:rPr>
            <w:rFonts w:ascii="Trebuchet MS" w:hAnsi="Trebuchet MS"/>
            <w:color w:val="205182"/>
            <w:w w:val="110"/>
            <w:sz w:val="4"/>
          </w:rPr>
          <w:t>www.myclimate.org</w:t>
        </w:r>
      </w:hyperlink>
    </w:p>
    <w:p>
      <w:pPr>
        <w:spacing w:before="9"/>
        <w:ind w:left="986" w:right="608" w:firstLine="0"/>
        <w:jc w:val="center"/>
        <w:rPr>
          <w:rFonts w:ascii="Trebuchet MS" w:hAnsi="Trebuchet MS"/>
          <w:sz w:val="3"/>
        </w:rPr>
      </w:pPr>
      <w:r>
        <w:rPr>
          <w:rFonts w:ascii="Trebuchet MS" w:hAnsi="Trebuchet MS"/>
          <w:color w:val="205182"/>
          <w:w w:val="120"/>
          <w:sz w:val="3"/>
        </w:rPr>
        <w:t>©</w:t>
      </w:r>
      <w:r>
        <w:rPr>
          <w:rFonts w:ascii="Trebuchet MS" w:hAnsi="Trebuchet MS"/>
          <w:color w:val="205182"/>
          <w:spacing w:val="-5"/>
          <w:w w:val="120"/>
          <w:sz w:val="3"/>
        </w:rPr>
        <w:t> </w:t>
      </w:r>
      <w:r>
        <w:rPr>
          <w:rFonts w:ascii="Trebuchet MS" w:hAnsi="Trebuchet MS"/>
          <w:color w:val="205182"/>
          <w:w w:val="120"/>
          <w:sz w:val="3"/>
        </w:rPr>
        <w:t>myclimate</w:t>
      </w:r>
      <w:r>
        <w:rPr>
          <w:rFonts w:ascii="Trebuchet MS" w:hAnsi="Trebuchet MS"/>
          <w:color w:val="205182"/>
          <w:spacing w:val="-3"/>
          <w:w w:val="120"/>
          <w:sz w:val="3"/>
        </w:rPr>
        <w:t> </w:t>
      </w:r>
      <w:r>
        <w:rPr>
          <w:rFonts w:ascii="Trebuchet MS" w:hAnsi="Trebuchet MS"/>
          <w:color w:val="205182"/>
          <w:w w:val="120"/>
          <w:sz w:val="3"/>
        </w:rPr>
        <w:t>–</w:t>
      </w:r>
      <w:r>
        <w:rPr>
          <w:rFonts w:ascii="Trebuchet MS" w:hAnsi="Trebuchet MS"/>
          <w:color w:val="205182"/>
          <w:spacing w:val="-4"/>
          <w:w w:val="120"/>
          <w:sz w:val="3"/>
        </w:rPr>
        <w:t> </w:t>
      </w:r>
      <w:r>
        <w:rPr>
          <w:rFonts w:ascii="Trebuchet MS" w:hAnsi="Trebuchet MS"/>
          <w:color w:val="205182"/>
          <w:w w:val="120"/>
          <w:sz w:val="3"/>
        </w:rPr>
        <w:t>The</w:t>
      </w:r>
      <w:r>
        <w:rPr>
          <w:rFonts w:ascii="Trebuchet MS" w:hAnsi="Trebuchet MS"/>
          <w:color w:val="205182"/>
          <w:spacing w:val="-4"/>
          <w:w w:val="120"/>
          <w:sz w:val="3"/>
        </w:rPr>
        <w:t> </w:t>
      </w:r>
      <w:r>
        <w:rPr>
          <w:rFonts w:ascii="Trebuchet MS" w:hAnsi="Trebuchet MS"/>
          <w:color w:val="205182"/>
          <w:w w:val="120"/>
          <w:sz w:val="3"/>
        </w:rPr>
        <w:t>Climate</w:t>
      </w:r>
      <w:r>
        <w:rPr>
          <w:rFonts w:ascii="Trebuchet MS" w:hAnsi="Trebuchet MS"/>
          <w:color w:val="205182"/>
          <w:spacing w:val="-4"/>
          <w:w w:val="120"/>
          <w:sz w:val="3"/>
        </w:rPr>
        <w:t> </w:t>
      </w:r>
      <w:r>
        <w:rPr>
          <w:rFonts w:ascii="Trebuchet MS" w:hAnsi="Trebuchet MS"/>
          <w:color w:val="205182"/>
          <w:w w:val="120"/>
          <w:sz w:val="3"/>
        </w:rPr>
        <w:t>Protection</w:t>
      </w:r>
      <w:r>
        <w:rPr>
          <w:rFonts w:ascii="Trebuchet MS" w:hAnsi="Trebuchet MS"/>
          <w:color w:val="205182"/>
          <w:spacing w:val="-4"/>
          <w:w w:val="120"/>
          <w:sz w:val="3"/>
        </w:rPr>
        <w:t> </w:t>
      </w:r>
      <w:r>
        <w:rPr>
          <w:rFonts w:ascii="Trebuchet MS" w:hAnsi="Trebuchet MS"/>
          <w:color w:val="205182"/>
          <w:w w:val="120"/>
          <w:sz w:val="3"/>
        </w:rPr>
        <w:t>Partnership</w:t>
      </w:r>
    </w:p>
    <w:p>
      <w:pPr>
        <w:spacing w:after="0"/>
        <w:jc w:val="center"/>
        <w:rPr>
          <w:rFonts w:ascii="Trebuchet MS" w:hAnsi="Trebuchet MS"/>
          <w:sz w:val="3"/>
        </w:rPr>
        <w:sectPr>
          <w:type w:val="continuous"/>
          <w:pgSz w:w="11910" w:h="16840"/>
          <w:pgMar w:top="160" w:bottom="280" w:left="0" w:right="0"/>
          <w:cols w:num="2" w:equalWidth="0">
            <w:col w:w="5848" w:space="40"/>
            <w:col w:w="6022"/>
          </w:cols>
        </w:sectPr>
      </w:pPr>
    </w:p>
    <w:p>
      <w:pPr>
        <w:pStyle w:val="BodyText"/>
        <w:rPr>
          <w:rFonts w:ascii="Trebuchet MS"/>
        </w:rPr>
      </w:pPr>
    </w:p>
    <w:p>
      <w:pPr>
        <w:pStyle w:val="Heading8"/>
        <w:spacing w:before="235"/>
        <w:rPr>
          <w:rFonts w:ascii="GTWalsheimProMedium"/>
          <w:b/>
        </w:rPr>
      </w:pPr>
      <w:r>
        <w:rPr>
          <w:rFonts w:ascii="GTWalsheimProMedium"/>
          <w:b/>
          <w:color w:val="2F2912"/>
        </w:rPr>
        <w:t>22</w:t>
      </w:r>
    </w:p>
    <w:p>
      <w:pPr>
        <w:spacing w:after="0"/>
        <w:rPr>
          <w:rFonts w:ascii="GTWalsheimProMedium"/>
        </w:rPr>
        <w:sectPr>
          <w:type w:val="continuous"/>
          <w:pgSz w:w="11910" w:h="16840"/>
          <w:pgMar w:top="160" w:bottom="280" w:left="0" w:right="0"/>
        </w:sectPr>
      </w:pPr>
    </w:p>
    <w:p>
      <w:pPr>
        <w:pStyle w:val="BodyText"/>
        <w:rPr>
          <w:rFonts w:ascii="GTWalsheimProMedium"/>
          <w:b/>
        </w:rPr>
      </w:pPr>
      <w:r>
        <w:rPr/>
        <w:pict>
          <v:group style="position:absolute;margin-left:.000099pt;margin-top:0pt;width:595.3pt;height:417.85pt;mso-position-horizontal-relative:page;mso-position-vertical-relative:page;z-index:3136" coordorigin="0,0" coordsize="11906,8357">
            <v:rect style="position:absolute;left:0;top:0;width:11906;height:8357" filled="true" fillcolor="#fff6cb" stroked="false">
              <v:fill type="solid"/>
            </v:rect>
            <v:rect style="position:absolute;left:935;top:1133;width:10035;height:5661" filled="true" fillcolor="#ffffff" stroked="false">
              <v:fill type="solid"/>
            </v:rect>
            <v:shape style="position:absolute;left:6608;top:2397;width:3667;height:3667" coordorigin="6608,2397" coordsize="3667,3667" path="m6755,3131l6608,3131,6608,3277,6608,3424,6608,3571,6608,3717,6755,3717,6755,3571,6755,3424,6755,3277,6755,3131m6755,2837l6608,2837,6608,2984,6608,3131,6755,3131,6755,2984,6755,2837m6902,2691l6755,2691,6608,2691,6608,2837,6755,2837,6902,2837,6902,2691m7048,4157l6902,4157,6902,4304,6902,4451,6755,4451,6755,4597,6755,4744,6902,4744,6902,4597,7048,4597,7048,4451,7048,4304,7048,4157m7195,4744l7048,4744,7048,4891,7048,5037,6902,5037,6902,4891,6902,4744,6755,4744,6755,4891,6755,5037,6755,5184,6902,5184,6902,5331,7048,5331,7195,5331,7195,5184,7195,5037,7195,4891,7195,4744m7195,4597l7048,4597,7048,4744,7195,4744,7195,4597m7195,4011l7048,4011,6902,4011,6902,4157,7048,4157,7195,4157,7195,4011m7195,3864l7048,3864,6902,3864,6902,3717,6755,3717,6608,3717,6608,3864,6755,3864,6755,4011,6902,4011,7048,4011,7195,4011,7195,3864m7195,2397l7048,2397,6902,2397,6902,2544,6755,2544,6755,2691,6902,2691,7048,2691,7048,2544,7195,2544,7195,2397m7488,4157l7342,4157,7195,4157,7195,4304,7195,4451,7195,4597,7195,4744,7342,4744,7488,4744,7488,4597,7488,4451,7488,4304,7488,4157m7488,4011l7342,4011,7195,4011,7195,4157,7342,4157,7488,4157,7488,4011m7488,3717l7342,3717,7195,3717,7195,3864,7195,4011,7342,4011,7488,4011,7488,3864,7488,3717m7635,3277l7488,3277,7342,3277,7195,3277,7195,3424,7195,3571,7195,3717,7342,3717,7488,3717,7488,3571,7635,3571,7635,3424,7635,3277m8222,4157l8075,4157,8075,4304,8075,4451,7928,4451,7928,4597,7782,4597,7782,4744,7928,4744,8075,4744,8075,4597,8222,4597,8222,4451,8222,4304,8222,4157m8368,5331l8222,5331,8222,5477,8222,5624,8222,5771,8222,5917,8075,5917,7928,5917,7928,5771,8075,5771,8075,5624,8075,5477,8075,5331,7928,5331,7782,5331,7782,5477,7782,5624,7782,5771,7635,5771,7635,5917,7488,5917,7342,5917,7342,5771,7488,5771,7488,5624,7635,5624,7635,5477,7635,5331,7488,5331,7488,5477,7342,5477,7342,5624,7195,5624,7195,5771,7195,5917,7195,6064,7342,6064,7488,6064,7635,6064,7782,6064,7928,6064,8075,6064,8222,6064,8368,6064,8368,5917,8368,5771,8368,5624,8368,5477,8368,5331m8368,4744l8222,4744,8075,4744,8075,4891,7928,4891,7928,5037,7782,5037,7635,5037,7635,4891,7782,4891,7928,4891,7928,4744,7782,4744,7635,4744,7488,4744,7342,4744,7342,4891,7342,5037,7488,5037,7488,5184,7488,5331,7635,5331,7635,5184,7782,5184,7782,5331,7928,5331,8075,5331,8075,5184,8075,5037,8222,5037,8222,4891,8368,4891,8368,4744m8515,5037l8368,5037,8222,5037,8222,5184,8222,5331,8368,5331,8368,5184,8515,5184,8515,5037m8515,4157l8368,4157,8368,4304,8368,4451,8368,4597,8222,4597,8222,4744,8368,4744,8515,4744,8515,4597,8515,4451,8515,4304,8515,4157m8515,4011l8368,4011,8222,4011,8075,4011,8075,4157,8222,4157,8368,4157,8515,4157,8515,4011m8515,3717l8368,3717,8368,3864,8368,4011,8515,4011,8515,3864,8515,3717m8515,3277l8368,3277,8222,3277,8075,3277,8075,3424,8075,3571,8222,3571,8368,3571,8368,3717,8515,3717,8515,3571,8515,3424,8515,3277m8515,2691l8368,2691,8222,2691,8075,2691,7928,2691,7782,2691,7635,2691,7488,2691,7342,2691,7342,2837,7488,2837,7635,2837,7782,2837,7928,2837,8075,2837,8222,2837,8368,2837,8515,2837,8515,2691m8515,2544l8368,2544,8222,2544,8075,2544,7928,2544,7782,2544,7635,2544,7635,2397,7488,2397,7342,2397,7195,2397,7195,2544,7342,2544,7342,2691,7488,2691,7635,2691,7782,2691,7928,2691,8075,2691,8222,2691,8368,2691,8515,2691,8515,2544m8662,5037l8515,5037,8515,5184,8515,5331,8662,5331,8662,5184,8662,5037m8662,3717l8515,3717,8515,3864,8515,4011,8662,4011,8662,3864,8662,3717m8662,3277l8515,3277,8515,3424,8515,3571,8515,3717,8662,3717,8662,3571,8662,3424,8662,3277m8808,2691l8662,2691,8515,2691,8515,2837,8662,2837,8808,2837,8808,2691m9248,5331l9102,5331,9102,5477,9102,5624,9102,5771,9102,5917,8955,5917,8808,5917,8662,5917,8662,5771,8662,5624,8662,5477,8662,5331,8515,5331,8515,5477,8515,5624,8515,5771,8515,5917,8515,6064,8662,6064,8808,6064,8955,6064,9102,6064,9248,6064,9248,5917,9248,5771,9248,5624,9248,5477,9248,5331m9248,4157l9102,4157,8955,4157,8808,4157,8662,4157,8515,4157,8515,4304,8662,4304,8808,4304,8955,4304,9102,4304,9248,4304,9248,4157m9395,4011l9248,4011,9102,4011,8955,4011,8808,4011,8662,4011,8515,4011,8515,4157,8662,4157,8808,4157,8955,4157,9102,4157,9248,4157,9395,4157,9395,4011m9542,4891l9395,4891,9248,4891,9102,4891,9102,5037,9102,5184,9102,5331,9248,5331,9248,5184,9248,5037,9395,5037,9395,5184,9395,5331,9542,5331,9542,5184,9542,5037,9542,4891m9688,3717l9542,3717,9395,3717,9248,3717,9102,3717,9102,3864,8955,3864,8955,4011,9102,4011,9248,4011,9395,4011,9542,4011,9542,3864,9688,3864,9688,3717m9688,3131l9542,3131,9395,3131,9395,3277,9395,3424,9395,3571,9248,3571,9248,3717,9395,3717,9542,3717,9688,3717,9688,3571,9688,3424,9688,3277,9688,3131m9688,2837l9542,2837,9395,2837,9395,2984,9395,3131,9542,3131,9688,3131,9688,2984,9688,2837m9688,2691l9542,2691,9395,2691,9395,2837,9542,2837,9688,2837,9688,2691m9835,5917l9688,5917,9542,5917,9542,5771,9542,5624,9542,5477,9542,5331,9395,5331,9395,5477,9395,5624,9395,5771,9395,5917,9395,6064,9542,6064,9688,6064,9835,6064,9835,5917m9835,2544l9688,2544,9542,2544,9542,2397,9395,2397,9248,2397,9102,2397,8955,2397,8808,2397,8662,2397,8515,2397,8515,2544,8515,2691,8662,2691,8808,2691,8808,2544,8955,2544,9102,2544,9102,2691,9248,2691,9395,2691,9542,2691,9688,2691,9835,2691,9835,2544m9982,2544l9835,2544,9835,2691,9982,2691,9982,2544m10128,5331l9982,5331,9982,5477,9982,5624,9982,5771,9982,5917,9835,5917,9835,6064,9982,6064,10128,6064,10128,5917,10128,5771,10128,5624,10128,5477,10128,5331m10128,4744l9982,4744,9982,4891,9982,5037,9982,5184,9982,5331,10128,5331,10128,5184,10128,5037,10128,4891,10128,4744m10128,2691l9982,2691,9835,2691,9835,2837,9982,2837,10128,2837,10128,2691m10275,4157l10128,4157,10128,4304,10128,4451,10128,4597,9982,4597,9982,4744,10128,4744,10275,4744,10275,4597,10275,4451,10275,4304,10275,4157m10275,4011l10128,4011,10128,4157,10275,4157,10275,4011m10275,3717l10128,3717,10128,3864,10128,4011,10275,4011,10275,3864,10275,3717m10275,3131l10128,3131,10128,3277,10128,3424,10128,3571,10128,3717,10275,3717,10275,3571,10275,3424,10275,3277,10275,3131m10275,2837l10128,2837,9982,2837,9982,2984,10128,2984,10128,3131,10275,3131,10275,2984,10275,2837e" filled="true" fillcolor="#2f2912" stroked="false">
              <v:path arrowok="t"/>
              <v:fill type="solid"/>
            </v:shape>
            <v:shape style="position:absolute;left:-1057;top:17307;width:2640;height:3667" coordorigin="-1057,17308" coordsize="2640,3667" path="m7488,2397l7488,2691,7635,2691m8662,2397l8662,2691,7928,2691m9248,2397l9248,2544m7782,2544l7782,2837m9395,2544l9395,2691m9542,2544l9542,3717,9395,3717,9395,3864,9248,3864,9248,4011,9102,4011,9102,4157,8808,4157m7342,4451l7342,3424,7488,3424m8222,3424l8515,3424,8515,4157,8368,4157m6902,4011l7342,4011m8662,4011l8662,4304m7195,4597l7488,4597m7488,4744l7488,4891m7488,5037l7635,5037m7048,5037l7048,5184m7928,5037l7928,5624m7782,5771l7928,5771m7782,5917l7782,6064e" filled="false" stroked="true" strokeweight=".564pt" strokecolor="#ffffff">
              <v:path arrowok="t"/>
              <v:stroke dashstyle="solid"/>
            </v:shape>
            <v:shape style="position:absolute;left:-471;top:17014;width:3667;height:3667" coordorigin="-470,17015" coordsize="3667,3667" path="m6608,2691l6755,2691,6755,2544,6902,2544m7048,3424l7048,3571,6755,3571,6755,2837,6902,2837,6902,2691,7048,2691,7048,2544,7342,2544,7342,2837,8515,2837m7635,2397l7635,2544m7782,2544l8515,2544,8515,2397m7782,3131l8662,3131,8662,2837,8808,2837,8808,2544,9102,2544,9102,2691,9395,2691,9395,3571,9248,3571,9248,3717,8955,3717m9542,2397l9542,2544,9688,2544m9835,2544l9982,2544,9982,2691,10128,2691,10128,2837,10275,2837m10128,2544l10275,2544m9982,3131l9835,3131,9835,2984,9688,2984,9688,2691,9835,2691,9835,2837,9982,2837,9982,2984,10128,2984,10128,3717,9982,3717,9982,4157,9835,4157,9835,4451,9982,4451m8662,2984l7635,2984,7635,3131,7048,3131,7048,2837,7195,2837,7195,2691m8955,2691l8955,3131,9248,3131,9248,2837m9102,2691l9102,2984m7195,2837l7195,2984,7488,2984m8808,2984l8955,2984m6902,2984l6902,3277,7782,3277m9688,2984l9688,3277,9982,3277m7928,3131l7928,3424,7782,3424,7782,3717,7928,3717m8222,3717l8222,4011,8368,4011,8368,3571,8075,3571,8075,3277,8662,3277,8662,3571,8808,3571,8808,3424m8808,3131l8808,3424,8955,3424,8955,3131m9102,3277l9395,3277m6902,3277l6902,3424m7195,3277l7195,3864,6902,3864,6902,3717,6755,3717,6755,3571m7635,3277l7635,3571,7488,3571,7488,3717,7782,3717m8955,3424l9248,3424m9688,3277l9688,3864,9542,3864,9542,4011,9395,4011,9395,4157,9248,4157,9248,4304,8515,4304,8515,4451,8662,4451m9835,3277l9835,3571,9982,3571m9982,3424l10128,3424m7928,3571l8075,3571,8075,3864,7635,3864,7635,4011m9102,3424l9102,3571m7048,3571l7048,3717m8662,3571l8662,4011,8955,4011,8955,3864,9102,3864m8808,3864l8808,3717,8955,3717,8955,3571m9835,3571l9835,4011,9688,4011,9688,4157,9542,4157,9542,4304,9395,4304m6608,3864l6755,3864,6755,4304m7488,3717l7488,4744,7782,4744,7782,4597,7928,4597,7928,4451,8075,4451,8075,4011,8222,4011m7928,3864l7928,4304,7782,4304,7782,4451,7635,4451,7635,4157,7782,4157,7782,4011m10128,3864l10128,4597,9982,4597,9982,5917,9688,5917,9688,5477m6902,4011l6902,4451,6755,4451,6755,5184,6902,5184,6902,5331,7195,5331,7195,4744,7342,4744,7342,5037,7488,5037,7488,5477,7342,5477,7342,5624,7195,5624,7195,6064m7195,4304l7195,4597,7048,4597,7048,4157,7195,4157m8222,4157l8368,4157,8368,4597,8222,4597,8222,4304m9688,4304l9835,4304m9982,4304l10128,4304m8955,5477l8808,5477,8808,4451,9835,4451,9835,4597m7048,4891l7048,5037,6902,5037,6902,4597,7048,4597,7048,4744m7635,4451l7635,4597m7782,5037l7635,5037,7635,4891,8075,4891,8075,4597,8222,4597,8222,4744m8515,4451l8515,4744,8662,4744m8662,4597l8808,4597m9688,4744l9688,4891,8955,4891,8955,4597,9395,4597m9542,4451l9542,4744,9102,4744m7928,4744l8075,4744m9102,4891l9102,5917,8662,5917,8662,5037,8222,5037,8222,4891,8368,4891,8368,4744,8515,4744m9688,4597l9688,4744,9982,4744m10128,5184l10128,4744,10275,4744m8515,4891l8808,4891m7928,4891l7928,5037m7928,5917l7928,5771,8075,5771,8075,5037,8222,5037,8222,5917,8075,5917m9248,5331l9248,5037,9395,5037,9395,6064m9542,4891l9542,5331,9835,5331,9835,5771m9688,4891l9688,5184m9835,4891l9835,5184,9982,5184m7342,5037l7342,5331m7488,5771l7488,5624,7635,5624,7635,5184,7782,5184,7782,5771,7635,5771,7635,5917,7342,5917,7342,5771m8368,6064l8368,5184,8515,5184m8955,5037l8955,5331,9102,5331m6608,5331l6755,5331m6755,5477l6902,5477,6902,5331m6608,5624l7048,5624,7048,5477,7195,5477m8515,5331l8515,6064m9542,5331l9542,5917m10128,5331l10128,6064m8808,5477l8808,5771,8955,5771m8955,5624l9102,5624m9248,5477l9248,6064m6755,5771l7195,5771m6608,5917l7048,5917e" filled="false" stroked="true" strokeweight=".564pt" strokecolor="#2f2912">
              <v:path arrowok="t"/>
              <v:stroke dashstyle="solid"/>
            </v:shape>
            <v:shape style="position:absolute;left:-471;top:17161;width:3667;height:3667" coordorigin="-470,17161" coordsize="3667,3667" path="m6608,2544l6608,2397,7488,2397m7635,2397l8515,2397m8662,2397l10275,2397,10275,6064,6608,6064,6608,2544e" filled="false" stroked="true" strokeweight="1.128pt" strokecolor="#2f2912">
              <v:path arrowok="t"/>
              <v:stroke dashstyle="solid"/>
            </v:shape>
            <v:shape style="position:absolute;left:7458;top:2126;width:1232;height:204" coordorigin="7459,2127" coordsize="1232,204" path="m7664,2127l7459,2127,7562,2330,7664,2127m8691,2330l8588,2127,8486,2330,8691,2330e" filled="true" fillcolor="#2f2912" stroked="false">
              <v:path arrowok="t"/>
              <v:fill type="solid"/>
            </v:shape>
            <v:shape style="position:absolute;left:1107;top:3771;width:2308;height:2330" type="#_x0000_t75" stroked="false">
              <v:imagedata r:id="rId178" o:title=""/>
            </v:shape>
            <v:shape style="position:absolute;left:3536;top:3771;width:2308;height:2330" type="#_x0000_t75" stroked="false">
              <v:imagedata r:id="rId179" o:title=""/>
            </v:shape>
            <v:line style="position:absolute" from="1106,1343" to="5839,1343" stroked="true" strokeweight="2pt" strokecolor="#2f2912">
              <v:stroke dashstyle="solid"/>
            </v:line>
            <v:line style="position:absolute" from="6066,1343" to="10800,1343" stroked="true" strokeweight="2pt" strokecolor="#2f2912">
              <v:stroke dashstyle="solid"/>
            </v:line>
            <v:line style="position:absolute" from="1120,3102" to="5839,3102" stroked="true" strokeweight="2pt" strokecolor="#2f2912">
              <v:stroke dashstyle="solid"/>
            </v:line>
            <v:shape style="position:absolute;left:1119;top:3199;width:780;height:246" type="#_x0000_t202" filled="false" stroked="false">
              <v:textbox inset="0,0,0,0">
                <w:txbxContent>
                  <w:p>
                    <w:pPr>
                      <w:spacing w:before="0"/>
                      <w:ind w:left="0" w:right="0" w:firstLine="0"/>
                      <w:jc w:val="left"/>
                      <w:rPr>
                        <w:rFonts w:ascii="GTWalsheimProMedium"/>
                        <w:b/>
                        <w:sz w:val="20"/>
                      </w:rPr>
                    </w:pPr>
                    <w:r>
                      <w:rPr>
                        <w:rFonts w:ascii="GTWalsheimProMedium"/>
                        <w:b/>
                        <w:color w:val="2F2912"/>
                        <w:sz w:val="20"/>
                      </w:rPr>
                      <w:t>Sudoku:</w:t>
                    </w:r>
                  </w:p>
                </w:txbxContent>
              </v:textbox>
              <w10:wrap type="none"/>
            </v:shape>
            <v:shape style="position:absolute;left:6066;top:1435;width:1625;height:246" type="#_x0000_t202" filled="false" stroked="false">
              <v:textbox inset="0,0,0,0">
                <w:txbxContent>
                  <w:p>
                    <w:pPr>
                      <w:spacing w:before="0"/>
                      <w:ind w:left="0" w:right="0" w:firstLine="0"/>
                      <w:jc w:val="left"/>
                      <w:rPr>
                        <w:rFonts w:ascii="GTWalsheimProMedium" w:hAnsi="GTWalsheimProMedium"/>
                        <w:b/>
                        <w:sz w:val="20"/>
                      </w:rPr>
                    </w:pPr>
                    <w:r>
                      <w:rPr>
                        <w:rFonts w:ascii="GTWalsheimProMedium" w:hAnsi="GTWalsheimProMedium"/>
                        <w:b/>
                        <w:color w:val="2F2912"/>
                        <w:sz w:val="20"/>
                      </w:rPr>
                      <w:t>Labyrinth-Rätsel:</w:t>
                    </w:r>
                  </w:p>
                </w:txbxContent>
              </v:textbox>
              <w10:wrap type="none"/>
            </v:shape>
            <v:shape style="position:absolute;left:1119;top:1388;width:3100;height:600" type="#_x0000_t202" filled="false" stroked="false">
              <v:textbox inset="0,0,0,0">
                <w:txbxContent>
                  <w:p>
                    <w:pPr>
                      <w:spacing w:before="0"/>
                      <w:ind w:left="0" w:right="0" w:firstLine="0"/>
                      <w:jc w:val="left"/>
                      <w:rPr>
                        <w:rFonts w:ascii="GTWalsheimProMedium" w:hAnsi="GTWalsheimProMedium"/>
                        <w:b/>
                        <w:sz w:val="28"/>
                      </w:rPr>
                    </w:pPr>
                    <w:r>
                      <w:rPr>
                        <w:rFonts w:ascii="GTWalsheimProMedium" w:hAnsi="GTWalsheimProMedium"/>
                        <w:b/>
                        <w:color w:val="2F2912"/>
                        <w:spacing w:val="4"/>
                        <w:sz w:val="28"/>
                      </w:rPr>
                      <w:t>Auflösung </w:t>
                    </w:r>
                    <w:r>
                      <w:rPr>
                        <w:rFonts w:ascii="GTWalsheimProMedium" w:hAnsi="GTWalsheimProMedium"/>
                        <w:b/>
                        <w:color w:val="2F2912"/>
                        <w:sz w:val="28"/>
                      </w:rPr>
                      <w:t>von</w:t>
                    </w:r>
                    <w:r>
                      <w:rPr>
                        <w:rFonts w:ascii="GTWalsheimProMedium" w:hAnsi="GTWalsheimProMedium"/>
                        <w:b/>
                        <w:color w:val="2F2912"/>
                        <w:spacing w:val="23"/>
                        <w:sz w:val="28"/>
                      </w:rPr>
                      <w:t> </w:t>
                    </w:r>
                    <w:r>
                      <w:rPr>
                        <w:rFonts w:ascii="GTWalsheimProMedium" w:hAnsi="GTWalsheimProMedium"/>
                        <w:b/>
                        <w:color w:val="2F2912"/>
                        <w:spacing w:val="4"/>
                        <w:sz w:val="28"/>
                      </w:rPr>
                      <w:t>Hirnstoff</w:t>
                    </w:r>
                  </w:p>
                  <w:p>
                    <w:pPr>
                      <w:spacing w:before="3"/>
                      <w:ind w:left="0" w:right="0" w:firstLine="0"/>
                      <w:jc w:val="left"/>
                      <w:rPr>
                        <w:rFonts w:ascii="GTWalsheimProLight" w:hAnsi="GTWalsheimProLight"/>
                        <w:b w:val="0"/>
                        <w:sz w:val="20"/>
                      </w:rPr>
                    </w:pPr>
                    <w:r>
                      <w:rPr>
                        <w:rFonts w:ascii="GTWalsheimProLight" w:hAnsi="GTWalsheimProLight"/>
                        <w:b w:val="0"/>
                        <w:color w:val="2F2912"/>
                        <w:spacing w:val="2"/>
                        <w:sz w:val="20"/>
                      </w:rPr>
                      <w:t>Der </w:t>
                    </w:r>
                    <w:r>
                      <w:rPr>
                        <w:rFonts w:ascii="GTWalsheimProLight" w:hAnsi="GTWalsheimProLight"/>
                        <w:b w:val="0"/>
                        <w:color w:val="2F2912"/>
                        <w:spacing w:val="3"/>
                        <w:sz w:val="20"/>
                      </w:rPr>
                      <w:t>Rätselaufgaben </w:t>
                    </w:r>
                    <w:r>
                      <w:rPr>
                        <w:rFonts w:ascii="GTWalsheimProLight" w:hAnsi="GTWalsheimProLight"/>
                        <w:b w:val="0"/>
                        <w:color w:val="2F2912"/>
                        <w:sz w:val="20"/>
                      </w:rPr>
                      <w:t>von </w:t>
                    </w:r>
                    <w:r>
                      <w:rPr>
                        <w:rFonts w:ascii="GTWalsheimProLight" w:hAnsi="GTWalsheimProLight"/>
                        <w:b w:val="0"/>
                        <w:color w:val="2F2912"/>
                        <w:spacing w:val="2"/>
                        <w:sz w:val="20"/>
                      </w:rPr>
                      <w:t>Seite</w:t>
                    </w:r>
                    <w:r>
                      <w:rPr>
                        <w:rFonts w:ascii="GTWalsheimProLight" w:hAnsi="GTWalsheimProLight"/>
                        <w:b w:val="0"/>
                        <w:color w:val="2F2912"/>
                        <w:spacing w:val="39"/>
                        <w:sz w:val="20"/>
                      </w:rPr>
                      <w:t> </w:t>
                    </w:r>
                    <w:r>
                      <w:rPr>
                        <w:rFonts w:ascii="GTWalsheimProLight" w:hAnsi="GTWalsheimProLight"/>
                        <w:b w:val="0"/>
                        <w:color w:val="2F2912"/>
                        <w:spacing w:val="2"/>
                        <w:sz w:val="20"/>
                      </w:rPr>
                      <w:t>20.</w:t>
                    </w:r>
                  </w:p>
                </w:txbxContent>
              </v:textbox>
              <w10:wrap type="none"/>
            </v:shape>
            <w10:wrap type="none"/>
          </v:group>
        </w:pict>
      </w: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7"/>
        <w:rPr>
          <w:rFonts w:ascii="GTWalsheimProMedium"/>
          <w:b/>
          <w:sz w:val="16"/>
        </w:rPr>
      </w:pPr>
    </w:p>
    <w:p>
      <w:pPr>
        <w:pStyle w:val="BodyText"/>
        <w:ind w:left="933"/>
        <w:rPr>
          <w:rFonts w:ascii="GTWalsheimProMedium"/>
        </w:rPr>
      </w:pPr>
      <w:r>
        <w:rPr>
          <w:rFonts w:ascii="GTWalsheimProMedium"/>
        </w:rPr>
        <w:pict>
          <v:group style="width:501.75pt;height:356.75pt;mso-position-horizontal-relative:char;mso-position-vertical-relative:line" coordorigin="0,0" coordsize="10035,7135">
            <v:shape style="position:absolute;left:0;top:0;width:5337;height:3811" type="#_x0000_t75" stroked="false">
              <v:imagedata r:id="rId180" o:title=""/>
            </v:shape>
            <v:shape style="position:absolute;left:4437;top:394;width:5221;height:1555" coordorigin="4437,394" coordsize="5221,1555" path="m9339,394l4756,394,4572,399,4477,434,4442,529,4437,713,4437,1631,4442,1815,4477,1909,4572,1944,4756,1949,9339,1949,9523,1944,9618,1909,9653,1815,9658,1631,9658,713,9653,529,9618,434,9523,399,9339,394xe" filled="true" fillcolor="#fdca0a" stroked="false">
              <v:path arrowok="t"/>
              <v:fill type="solid"/>
            </v:shape>
            <v:shape style="position:absolute;left:107;top:5335;width:4;height:6" coordorigin="108,5335" coordsize="4,6" path="m111,5335l108,5335,108,5340,111,5335xe" filled="true" fillcolor="#fdca0a" stroked="false">
              <v:path arrowok="t"/>
              <v:fill type="solid"/>
            </v:shape>
            <v:shape style="position:absolute;left:962;top:5436;width:1167;height:584" coordorigin="962,5436" coordsize="1167,584" path="m1546,5436l1473,5441,1402,5454,1335,5476,1272,5505,1213,5541,1158,5584,1110,5632,1067,5686,1031,5745,1002,5809,980,5876,967,5946,962,6020,962,6020,984,6020,987,5963,995,5908,1009,5854,1028,5801,1052,5752,1080,5706,1112,5663,1149,5623,1189,5586,1232,5554,1278,5526,1327,5502,1380,5483,1434,5469,1489,5461,1546,5458,1701,5458,1689,5454,1619,5441,1546,5436xm1701,5458l1546,5458,1602,5461,1657,5469,1712,5483,1764,5502,1813,5526,1859,5554,1902,5586,1943,5623,1979,5663,2012,5706,2040,5752,2063,5801,2082,5854,2096,5908,2104,5963,2107,6020,2107,6020,2129,6020,2124,5946,2111,5876,2090,5809,2060,5745,2024,5686,1982,5632,1933,5584,1879,5541,1820,5505,1756,5476,1701,5458xe" filled="true" fillcolor="#fdca0a" stroked="false">
              <v:path arrowok="t"/>
              <v:fill type="solid"/>
            </v:shape>
            <v:shape style="position:absolute;left:1129;top:5603;width:832;height:416" coordorigin="1130,5604" coordsize="832,416" path="m1546,5604l1471,5611,1401,5630,1336,5661,1278,5702,1228,5752,1187,5810,1156,5875,1137,5945,1130,6020,1294,6020,1306,5940,1342,5871,1397,5816,1466,5780,1546,5767,1875,5767,1864,5752,1813,5702,1755,5661,1691,5630,1620,5611,1546,5604xm1875,5767l1546,5767,1625,5780,1695,5816,1749,5871,1785,5940,1798,6020,1961,6020,1955,5945,1935,5875,1905,5810,1875,5767xe" filled="true" fillcolor="#fdca0a" stroked="false">
              <v:path arrowok="t"/>
              <v:fill type="solid"/>
            </v:shape>
            <v:shape style="position:absolute;left:1344;top:5818;width:402;height:201" coordorigin="1345,5819" coordsize="402,201" path="m1546,5819l1467,5834,1404,5878,1361,5941,1345,6020,1747,6020,1731,5941,1688,5878,1624,5834,1546,5819xe" filled="true" fillcolor="#fdca0a" stroked="false">
              <v:path arrowok="t"/>
              <v:fill type="solid"/>
            </v:shape>
            <v:shape style="position:absolute;left:327;top:6119;width:743;height:494" coordorigin="328,6119" coordsize="743,494" path="m461,6119l332,6119,328,6124,328,6135,329,6142,333,6159,444,6581,449,6595,456,6605,464,6611,474,6613,604,6613,616,6611,626,6606,633,6596,637,6581,650,6501,551,6501,550,6497,549,6492,469,6134,467,6124,461,6119xm823,6228l704,6228,706,6231,707,6239,762,6568,768,6590,776,6604,786,6611,799,6613,918,6613,930,6610,941,6601,951,6582,960,6552,973,6501,868,6501,867,6499,865,6490,823,6228xm777,6119l653,6119,639,6122,629,6128,622,6140,618,6157,561,6492,560,6499,558,6501,650,6501,695,6238,697,6231,698,6228,823,6228,812,6162,807,6142,800,6129,790,6122,777,6119xm1064,6119l960,6119,955,6124,951,6142,877,6492,875,6499,874,6501,973,6501,1065,6152,1068,6142,1070,6134,1070,6123,1064,6119xe" filled="true" fillcolor="#225c9c" stroked="false">
              <v:path arrowok="t"/>
              <v:fill type="solid"/>
            </v:shape>
            <v:shape style="position:absolute;left:1130;top:6119;width:390;height:488" coordorigin="1130,6119" coordsize="390,488" path="m1342,6119l1134,6119,1130,6123,1130,6603,1133,6607,1333,6607,1384,6605,1426,6597,1459,6584,1484,6565,1498,6545,1506,6530,1271,6530,1267,6528,1267,6396,1270,6393,1494,6393,1465,6369,1418,6352,1414,6352,1411,6350,1411,6347,1414,6345,1419,6344,1450,6330,1464,6317,1270,6317,1267,6314,1267,6197,1272,6195,1489,6195,1487,6187,1460,6150,1412,6127,1342,6119xm1494,6393l1313,6393,1343,6397,1363,6410,1375,6431,1378,6461,1375,6489,1364,6511,1344,6525,1312,6530,1506,6530,1510,6523,1517,6499,1520,6472,1514,6431,1497,6396,1494,6393xm1489,6195l1301,6195,1325,6199,1343,6209,1355,6228,1359,6256,1355,6285,1345,6304,1327,6314,1302,6317,1464,6317,1474,6308,1490,6278,1496,6238,1489,6195xe" filled="true" fillcolor="#225c9c" stroked="false">
              <v:path arrowok="t"/>
              <v:fill type="solid"/>
            </v:shape>
            <v:shape style="position:absolute;left:1570;top:6119;width:397;height:488" coordorigin="1570,6119" coordsize="397,488" path="m1957,6119l1583,6119,1579,6123,1579,6215,1583,6219,1791,6219,1792,6221,1792,6226,1791,6231,1788,6233,1578,6486,1573,6492,1570,6500,1570,6603,1576,6607,1963,6607,1967,6603,1967,6510,1963,6507,1734,6507,1733,6505,1733,6498,1736,6494,1738,6492,1954,6233,1960,6225,1961,6219,1961,6122,1957,6119xe" filled="true" fillcolor="#225c9c" stroked="false">
              <v:path arrowok="t"/>
              <v:fill type="solid"/>
            </v:shape>
            <v:rect style="position:absolute;left:10;top:10;width:10015;height:7114" filled="false" stroked="true" strokeweight="1.0230pt" strokecolor="#2f2912">
              <v:stroke dashstyle="solid"/>
            </v:rect>
            <v:shape style="position:absolute;left:5800;top:4093;width:3661;height:2589" type="#_x0000_t202" filled="false" stroked="false">
              <v:textbox inset="0,0,0,0">
                <w:txbxContent>
                  <w:p>
                    <w:pPr>
                      <w:spacing w:line="237" w:lineRule="auto" w:before="0"/>
                      <w:ind w:left="0" w:right="11" w:firstLine="0"/>
                      <w:jc w:val="left"/>
                      <w:rPr>
                        <w:rFonts w:ascii="Calibri" w:hAnsi="Calibri"/>
                        <w:sz w:val="28"/>
                      </w:rPr>
                    </w:pPr>
                    <w:r>
                      <w:rPr>
                        <w:rFonts w:ascii="Calibri" w:hAnsi="Calibri"/>
                        <w:color w:val="2F2912"/>
                        <w:w w:val="110"/>
                        <w:sz w:val="28"/>
                      </w:rPr>
                      <w:t>Jeder</w:t>
                    </w:r>
                    <w:r>
                      <w:rPr>
                        <w:rFonts w:ascii="Calibri" w:hAnsi="Calibri"/>
                        <w:color w:val="2F2912"/>
                        <w:spacing w:val="-23"/>
                        <w:w w:val="110"/>
                        <w:sz w:val="28"/>
                      </w:rPr>
                      <w:t> </w:t>
                    </w:r>
                    <w:r>
                      <w:rPr>
                        <w:rFonts w:ascii="Calibri" w:hAnsi="Calibri"/>
                        <w:color w:val="2F2912"/>
                        <w:w w:val="110"/>
                        <w:sz w:val="28"/>
                      </w:rPr>
                      <w:t>Wohn-</w:t>
                    </w:r>
                    <w:r>
                      <w:rPr>
                        <w:rFonts w:ascii="Calibri" w:hAnsi="Calibri"/>
                        <w:color w:val="2F2912"/>
                        <w:spacing w:val="-23"/>
                        <w:w w:val="110"/>
                        <w:sz w:val="28"/>
                      </w:rPr>
                      <w:t> </w:t>
                    </w:r>
                    <w:r>
                      <w:rPr>
                        <w:rFonts w:ascii="Calibri" w:hAnsi="Calibri"/>
                        <w:color w:val="2F2912"/>
                        <w:w w:val="110"/>
                        <w:sz w:val="28"/>
                      </w:rPr>
                      <w:t>und</w:t>
                    </w:r>
                    <w:r>
                      <w:rPr>
                        <w:rFonts w:ascii="Calibri" w:hAnsi="Calibri"/>
                        <w:color w:val="2F2912"/>
                        <w:spacing w:val="-23"/>
                        <w:w w:val="110"/>
                        <w:sz w:val="28"/>
                      </w:rPr>
                      <w:t> </w:t>
                    </w:r>
                    <w:r>
                      <w:rPr>
                        <w:rFonts w:ascii="Calibri" w:hAnsi="Calibri"/>
                        <w:color w:val="2F2912"/>
                        <w:spacing w:val="-2"/>
                        <w:w w:val="110"/>
                        <w:sz w:val="28"/>
                      </w:rPr>
                      <w:t>Arbeitsplatz </w:t>
                    </w:r>
                    <w:r>
                      <w:rPr>
                        <w:rFonts w:ascii="Calibri" w:hAnsi="Calibri"/>
                        <w:color w:val="2F2912"/>
                        <w:w w:val="110"/>
                        <w:sz w:val="28"/>
                      </w:rPr>
                      <w:t>ist nach den individuellen</w:t>
                    </w:r>
                    <w:r>
                      <w:rPr>
                        <w:rFonts w:ascii="Calibri" w:hAnsi="Calibri"/>
                        <w:color w:val="2F2912"/>
                        <w:spacing w:val="-34"/>
                        <w:w w:val="110"/>
                        <w:sz w:val="28"/>
                      </w:rPr>
                      <w:t> </w:t>
                    </w:r>
                    <w:r>
                      <w:rPr>
                        <w:rFonts w:ascii="Calibri" w:hAnsi="Calibri"/>
                        <w:color w:val="2F2912"/>
                        <w:spacing w:val="-5"/>
                        <w:w w:val="110"/>
                        <w:sz w:val="28"/>
                      </w:rPr>
                      <w:t>Be- </w:t>
                    </w:r>
                    <w:r>
                      <w:rPr>
                        <w:rFonts w:ascii="Calibri" w:hAnsi="Calibri"/>
                        <w:color w:val="2F2912"/>
                        <w:w w:val="110"/>
                        <w:sz w:val="28"/>
                      </w:rPr>
                      <w:t>dürfnissen eingerichtet und ermöglicht ein selbständiges Leben sowie ein sinnvolles qualifiziertes Arbeiten.</w:t>
                    </w:r>
                  </w:p>
                  <w:p>
                    <w:pPr>
                      <w:spacing w:line="340" w:lineRule="exact" w:before="218"/>
                      <w:ind w:left="0" w:right="0" w:firstLine="0"/>
                      <w:jc w:val="left"/>
                      <w:rPr>
                        <w:rFonts w:ascii="Calibri"/>
                        <w:sz w:val="28"/>
                      </w:rPr>
                    </w:pPr>
                    <w:r>
                      <w:rPr>
                        <w:rFonts w:ascii="Calibri"/>
                        <w:color w:val="2F2912"/>
                        <w:w w:val="105"/>
                        <w:sz w:val="28"/>
                      </w:rPr>
                      <w:t>Kontaktieren Sie uns!</w:t>
                    </w:r>
                  </w:p>
                </w:txbxContent>
              </v:textbox>
              <w10:wrap type="none"/>
            </v:shape>
            <v:shape style="position:absolute;left:348;top:4176;width:4878;height:2499" type="#_x0000_t202" filled="false" stroked="false">
              <v:textbox inset="0,0,0,0">
                <w:txbxContent>
                  <w:p>
                    <w:pPr>
                      <w:spacing w:line="279" w:lineRule="exact" w:before="0"/>
                      <w:ind w:left="0" w:right="0" w:firstLine="0"/>
                      <w:jc w:val="left"/>
                      <w:rPr>
                        <w:rFonts w:ascii="Lucida Sans" w:hAnsi="Lucida Sans"/>
                        <w:b/>
                        <w:sz w:val="24"/>
                      </w:rPr>
                    </w:pPr>
                    <w:r>
                      <w:rPr>
                        <w:rFonts w:ascii="Lucida Sans" w:hAnsi="Lucida Sans"/>
                        <w:b/>
                        <w:color w:val="225C9C"/>
                        <w:sz w:val="24"/>
                      </w:rPr>
                      <w:t>Ihre Spende in guten Händen</w:t>
                    </w:r>
                  </w:p>
                  <w:p>
                    <w:pPr>
                      <w:spacing w:before="13"/>
                      <w:ind w:left="0" w:right="0" w:firstLine="0"/>
                      <w:jc w:val="left"/>
                      <w:rPr>
                        <w:rFonts w:ascii="Lucida Sans"/>
                        <w:sz w:val="24"/>
                      </w:rPr>
                    </w:pPr>
                    <w:r>
                      <w:rPr>
                        <w:rFonts w:ascii="Lucida Sans"/>
                        <w:color w:val="225C9C"/>
                        <w:sz w:val="24"/>
                      </w:rPr>
                      <w:t>Spendenkonto 40-1222-0</w:t>
                    </w:r>
                  </w:p>
                  <w:p>
                    <w:pPr>
                      <w:spacing w:line="240" w:lineRule="auto" w:before="0"/>
                      <w:rPr>
                        <w:rFonts w:ascii="GTWalsheimProMedium"/>
                        <w:b/>
                        <w:sz w:val="28"/>
                      </w:rPr>
                    </w:pPr>
                  </w:p>
                  <w:p>
                    <w:pPr>
                      <w:spacing w:line="240" w:lineRule="auto" w:before="5"/>
                      <w:rPr>
                        <w:rFonts w:ascii="GTWalsheimProMedium"/>
                        <w:b/>
                        <w:sz w:val="32"/>
                      </w:rPr>
                    </w:pPr>
                  </w:p>
                  <w:p>
                    <w:pPr>
                      <w:spacing w:line="249" w:lineRule="auto" w:before="0"/>
                      <w:ind w:left="2008" w:right="6" w:firstLine="0"/>
                      <w:jc w:val="left"/>
                      <w:rPr>
                        <w:rFonts w:ascii="Lucida Sans" w:hAnsi="Lucida Sans"/>
                        <w:sz w:val="24"/>
                      </w:rPr>
                    </w:pPr>
                    <w:r>
                      <w:rPr>
                        <w:rFonts w:ascii="Lucida Sans" w:hAnsi="Lucida Sans"/>
                        <w:b/>
                        <w:color w:val="225C9C"/>
                        <w:w w:val="95"/>
                        <w:sz w:val="24"/>
                      </w:rPr>
                      <w:t>Wohn- und Bürozentrum </w:t>
                    </w:r>
                    <w:r>
                      <w:rPr>
                        <w:rFonts w:ascii="Lucida Sans" w:hAnsi="Lucida Sans"/>
                        <w:b/>
                        <w:color w:val="225C9C"/>
                        <w:sz w:val="24"/>
                      </w:rPr>
                      <w:t>für Körperbehinderte </w:t>
                    </w:r>
                    <w:hyperlink r:id="rId181">
                      <w:r>
                        <w:rPr>
                          <w:rFonts w:ascii="Lucida Sans" w:hAnsi="Lucida Sans"/>
                          <w:color w:val="225C9C"/>
                          <w:sz w:val="24"/>
                        </w:rPr>
                        <w:t>www.wbz.ch</w:t>
                      </w:r>
                    </w:hyperlink>
                  </w:p>
                  <w:p>
                    <w:pPr>
                      <w:spacing w:before="4"/>
                      <w:ind w:left="2008" w:right="0" w:firstLine="0"/>
                      <w:jc w:val="left"/>
                      <w:rPr>
                        <w:rFonts w:ascii="Lucida Sans"/>
                        <w:sz w:val="24"/>
                      </w:rPr>
                    </w:pPr>
                    <w:r>
                      <w:rPr>
                        <w:rFonts w:ascii="Lucida Sans"/>
                        <w:color w:val="225C9C"/>
                        <w:sz w:val="24"/>
                      </w:rPr>
                      <w:t>+41 61 755 77 77</w:t>
                    </w:r>
                  </w:p>
                </w:txbxContent>
              </v:textbox>
              <w10:wrap type="none"/>
            </v:shape>
            <v:shape style="position:absolute;left:5800;top:2519;width:3678;height:1355" type="#_x0000_t202" filled="false" stroked="false">
              <v:textbox inset="0,0,0,0">
                <w:txbxContent>
                  <w:p>
                    <w:pPr>
                      <w:spacing w:line="237" w:lineRule="auto" w:before="0"/>
                      <w:ind w:left="0" w:right="13" w:firstLine="0"/>
                      <w:jc w:val="left"/>
                      <w:rPr>
                        <w:rFonts w:ascii="Calibri" w:hAnsi="Calibri"/>
                        <w:sz w:val="28"/>
                      </w:rPr>
                    </w:pPr>
                    <w:r>
                      <w:rPr>
                        <w:rFonts w:ascii="Calibri" w:hAnsi="Calibri"/>
                        <w:color w:val="2F2912"/>
                        <w:w w:val="110"/>
                        <w:sz w:val="28"/>
                      </w:rPr>
                      <w:t>Mit </w:t>
                    </w:r>
                    <w:r>
                      <w:rPr>
                        <w:rFonts w:ascii="Calibri" w:hAnsi="Calibri"/>
                        <w:color w:val="2F2912"/>
                        <w:spacing w:val="-12"/>
                        <w:w w:val="110"/>
                        <w:sz w:val="28"/>
                      </w:rPr>
                      <w:t>70 </w:t>
                    </w:r>
                    <w:r>
                      <w:rPr>
                        <w:rFonts w:ascii="Calibri" w:hAnsi="Calibri"/>
                        <w:color w:val="2F2912"/>
                        <w:w w:val="110"/>
                        <w:sz w:val="28"/>
                      </w:rPr>
                      <w:t>Wohnplätzen und </w:t>
                    </w:r>
                    <w:r>
                      <w:rPr>
                        <w:rFonts w:ascii="Calibri" w:hAnsi="Calibri"/>
                        <w:color w:val="2F2912"/>
                        <w:spacing w:val="-23"/>
                        <w:w w:val="110"/>
                        <w:sz w:val="28"/>
                      </w:rPr>
                      <w:t>140 </w:t>
                    </w:r>
                    <w:r>
                      <w:rPr>
                        <w:rFonts w:ascii="Calibri" w:hAnsi="Calibri"/>
                        <w:color w:val="2F2912"/>
                        <w:w w:val="110"/>
                        <w:sz w:val="28"/>
                      </w:rPr>
                      <w:t>Arbeitsplätzen für Menschen mit Behinderung schaffen</w:t>
                    </w:r>
                    <w:r>
                      <w:rPr>
                        <w:rFonts w:ascii="Calibri" w:hAnsi="Calibri"/>
                        <w:color w:val="2F2912"/>
                        <w:spacing w:val="-40"/>
                        <w:w w:val="110"/>
                        <w:sz w:val="28"/>
                      </w:rPr>
                      <w:t> </w:t>
                    </w:r>
                    <w:r>
                      <w:rPr>
                        <w:rFonts w:ascii="Calibri" w:hAnsi="Calibri"/>
                        <w:color w:val="2F2912"/>
                        <w:spacing w:val="-4"/>
                        <w:w w:val="110"/>
                        <w:sz w:val="28"/>
                      </w:rPr>
                      <w:t>wir </w:t>
                    </w:r>
                    <w:r>
                      <w:rPr>
                        <w:rFonts w:ascii="Calibri" w:hAnsi="Calibri"/>
                        <w:color w:val="2F2912"/>
                        <w:w w:val="110"/>
                        <w:sz w:val="28"/>
                      </w:rPr>
                      <w:t>Perspektiven.</w:t>
                    </w:r>
                  </w:p>
                </w:txbxContent>
              </v:textbox>
              <w10:wrap type="none"/>
            </v:shape>
            <v:shape style="position:absolute;left:4686;top:527;width:4827;height:1279" type="#_x0000_t202" filled="false" stroked="false">
              <v:textbox inset="0,0,0,0">
                <w:txbxContent>
                  <w:p>
                    <w:pPr>
                      <w:spacing w:line="230" w:lineRule="auto" w:before="0"/>
                      <w:ind w:left="0" w:right="0" w:firstLine="0"/>
                      <w:jc w:val="left"/>
                      <w:rPr>
                        <w:rFonts w:ascii="Lucida Sans" w:hAnsi="Lucida Sans"/>
                        <w:b/>
                        <w:sz w:val="37"/>
                      </w:rPr>
                    </w:pPr>
                    <w:r>
                      <w:rPr>
                        <w:rFonts w:ascii="Lucida Sans" w:hAnsi="Lucida Sans"/>
                        <w:b/>
                        <w:color w:val="225C9C"/>
                        <w:sz w:val="37"/>
                      </w:rPr>
                      <w:t>Wir bieten Wohn- und </w:t>
                    </w:r>
                    <w:r>
                      <w:rPr>
                        <w:rFonts w:ascii="Lucida Sans" w:hAnsi="Lucida Sans"/>
                        <w:b/>
                        <w:color w:val="225C9C"/>
                        <w:w w:val="90"/>
                        <w:sz w:val="37"/>
                      </w:rPr>
                      <w:t>Arbeitsplätze für Menschen </w:t>
                    </w:r>
                    <w:r>
                      <w:rPr>
                        <w:rFonts w:ascii="Lucida Sans" w:hAnsi="Lucida Sans"/>
                        <w:b/>
                        <w:color w:val="225C9C"/>
                        <w:sz w:val="37"/>
                      </w:rPr>
                      <w:t>mit Behinderung.</w:t>
                    </w:r>
                  </w:p>
                </w:txbxContent>
              </v:textbox>
              <w10:wrap type="none"/>
            </v:shape>
          </v:group>
        </w:pict>
      </w:r>
      <w:r>
        <w:rPr>
          <w:rFonts w:ascii="GTWalsheimProMedium"/>
        </w:rPr>
      </w:r>
    </w:p>
    <w:p>
      <w:pPr>
        <w:pStyle w:val="BodyText"/>
        <w:spacing w:before="1"/>
        <w:rPr>
          <w:rFonts w:ascii="GTWalsheimProMedium"/>
          <w:b/>
          <w:sz w:val="29"/>
        </w:rPr>
      </w:pPr>
    </w:p>
    <w:p>
      <w:pPr>
        <w:spacing w:before="101"/>
        <w:ind w:left="0" w:right="1127" w:firstLine="0"/>
        <w:jc w:val="right"/>
        <w:rPr>
          <w:rFonts w:ascii="GTWalsheimProMedium"/>
          <w:b/>
          <w:sz w:val="28"/>
        </w:rPr>
      </w:pPr>
      <w:r>
        <w:rPr>
          <w:rFonts w:ascii="GTWalsheimProMedium"/>
          <w:b/>
          <w:color w:val="2F2912"/>
          <w:sz w:val="28"/>
        </w:rPr>
        <w:t>23</w:t>
      </w:r>
    </w:p>
    <w:p>
      <w:pPr>
        <w:spacing w:after="0"/>
        <w:jc w:val="right"/>
        <w:rPr>
          <w:rFonts w:ascii="GTWalsheimProMedium"/>
          <w:sz w:val="28"/>
        </w:rPr>
        <w:sectPr>
          <w:pgSz w:w="11910" w:h="16840"/>
          <w:pgMar w:top="0" w:bottom="0" w:left="0" w:right="0"/>
        </w:sectPr>
      </w:pPr>
    </w:p>
    <w:p>
      <w:pPr>
        <w:pStyle w:val="BodyText"/>
        <w:spacing w:before="9"/>
        <w:rPr>
          <w:rFonts w:ascii="GTWalsheimProMedium"/>
          <w:b/>
          <w:sz w:val="17"/>
        </w:rPr>
      </w:pPr>
    </w:p>
    <w:p>
      <w:pPr>
        <w:spacing w:before="73"/>
        <w:ind w:left="1332" w:right="0" w:firstLine="0"/>
        <w:jc w:val="left"/>
        <w:rPr>
          <w:rFonts w:ascii="Arial" w:hAnsi="Arial"/>
          <w:b/>
          <w:sz w:val="62"/>
        </w:rPr>
      </w:pPr>
      <w:r>
        <w:rPr/>
        <w:pict>
          <v:group style="position:absolute;margin-left:46.772099pt;margin-top:-10.633153pt;width:501.75pt;height:361.2pt;mso-position-horizontal-relative:page;mso-position-vertical-relative:paragraph;z-index:-56248" coordorigin="935,-213" coordsize="10035,7224">
            <v:shape style="position:absolute;left:935;top:-213;width:10035;height:1171" type="#_x0000_t75" stroked="false">
              <v:imagedata r:id="rId182" o:title=""/>
            </v:shape>
            <v:shape style="position:absolute;left:935;top:954;width:10035;height:1417" type="#_x0000_t75" stroked="false">
              <v:imagedata r:id="rId183" o:title=""/>
            </v:shape>
            <v:shape style="position:absolute;left:959;top:2366;width:10011;height:1419" type="#_x0000_t75" stroked="false">
              <v:imagedata r:id="rId184" o:title=""/>
            </v:shape>
            <v:shape style="position:absolute;left:935;top:3781;width:1132;height:2123" type="#_x0000_t75" stroked="false">
              <v:imagedata r:id="rId185" o:title=""/>
            </v:shape>
            <v:shape style="position:absolute;left:3676;top:3781;width:6167;height:1417" type="#_x0000_t75" stroked="false">
              <v:imagedata r:id="rId186" o:title=""/>
            </v:shape>
            <v:shape style="position:absolute;left:9838;top:3781;width:1132;height:2123" type="#_x0000_t75" stroked="false">
              <v:imagedata r:id="rId187" o:title=""/>
            </v:shape>
            <v:shape style="position:absolute;left:2063;top:5193;width:6367;height:1417" type="#_x0000_t75" stroked="false">
              <v:imagedata r:id="rId188" o:title=""/>
            </v:shape>
            <v:shape style="position:absolute;left:8425;top:5193;width:1417;height:1817" type="#_x0000_t75" stroked="false">
              <v:imagedata r:id="rId189" o:title=""/>
            </v:shape>
            <v:shape style="position:absolute;left:935;top:5900;width:1132;height:1111" type="#_x0000_t75" stroked="false">
              <v:imagedata r:id="rId190" o:title=""/>
            </v:shape>
            <v:shape style="position:absolute;left:9838;top:5900;width:1132;height:1111" type="#_x0000_t75" stroked="false">
              <v:imagedata r:id="rId191" o:title=""/>
            </v:shape>
            <v:shape style="position:absolute;left:2063;top:6606;width:6367;height:404" type="#_x0000_t75" stroked="false">
              <v:imagedata r:id="rId192" o:title=""/>
            </v:shape>
            <v:shape style="position:absolute;left:1587;top:3460;width:2089;height:2089" type="#_x0000_t75" stroked="false">
              <v:imagedata r:id="rId193" o:title=""/>
            </v:shape>
            <v:shape style="position:absolute;left:8490;top:6009;width:2297;height:653" type="#_x0000_t75" stroked="false">
              <v:imagedata r:id="rId194" o:title=""/>
            </v:shape>
            <w10:wrap type="none"/>
          </v:group>
        </w:pict>
      </w:r>
      <w:r>
        <w:rPr>
          <w:rFonts w:ascii="Arial" w:hAnsi="Arial"/>
          <w:b/>
          <w:color w:val="FFFFFF"/>
          <w:sz w:val="62"/>
        </w:rPr>
        <w:t>Für den Einkauf zu Hause.</w:t>
      </w:r>
    </w:p>
    <w:p>
      <w:pPr>
        <w:spacing w:line="247" w:lineRule="auto" w:before="83"/>
        <w:ind w:left="1332" w:right="4709" w:firstLine="0"/>
        <w:jc w:val="left"/>
        <w:rPr>
          <w:rFonts w:ascii="Trebuchet MS" w:hAnsi="Trebuchet MS"/>
          <w:sz w:val="21"/>
        </w:rPr>
      </w:pPr>
      <w:r>
        <w:rPr>
          <w:rFonts w:ascii="Trebuchet MS" w:hAnsi="Trebuchet MS"/>
          <w:color w:val="FFFFFF"/>
          <w:w w:val="105"/>
          <w:sz w:val="21"/>
        </w:rPr>
        <w:t>Lassen</w:t>
      </w:r>
      <w:r>
        <w:rPr>
          <w:rFonts w:ascii="Trebuchet MS" w:hAnsi="Trebuchet MS"/>
          <w:color w:val="FFFFFF"/>
          <w:spacing w:val="-16"/>
          <w:w w:val="105"/>
          <w:sz w:val="21"/>
        </w:rPr>
        <w:t> </w:t>
      </w:r>
      <w:r>
        <w:rPr>
          <w:rFonts w:ascii="Trebuchet MS" w:hAnsi="Trebuchet MS"/>
          <w:color w:val="FFFFFF"/>
          <w:w w:val="105"/>
          <w:sz w:val="21"/>
        </w:rPr>
        <w:t>Sie</w:t>
      </w:r>
      <w:r>
        <w:rPr>
          <w:rFonts w:ascii="Trebuchet MS" w:hAnsi="Trebuchet MS"/>
          <w:color w:val="FFFFFF"/>
          <w:spacing w:val="-15"/>
          <w:w w:val="105"/>
          <w:sz w:val="21"/>
        </w:rPr>
        <w:t> </w:t>
      </w:r>
      <w:r>
        <w:rPr>
          <w:rFonts w:ascii="Trebuchet MS" w:hAnsi="Trebuchet MS"/>
          <w:color w:val="FFFFFF"/>
          <w:w w:val="105"/>
          <w:sz w:val="21"/>
        </w:rPr>
        <w:t>uns</w:t>
      </w:r>
      <w:r>
        <w:rPr>
          <w:rFonts w:ascii="Trebuchet MS" w:hAnsi="Trebuchet MS"/>
          <w:color w:val="FFFFFF"/>
          <w:spacing w:val="-16"/>
          <w:w w:val="105"/>
          <w:sz w:val="21"/>
        </w:rPr>
        <w:t> </w:t>
      </w:r>
      <w:r>
        <w:rPr>
          <w:rFonts w:ascii="Trebuchet MS" w:hAnsi="Trebuchet MS"/>
          <w:color w:val="FFFFFF"/>
          <w:w w:val="105"/>
          <w:sz w:val="21"/>
        </w:rPr>
        <w:t>den</w:t>
      </w:r>
      <w:r>
        <w:rPr>
          <w:rFonts w:ascii="Trebuchet MS" w:hAnsi="Trebuchet MS"/>
          <w:color w:val="FFFFFF"/>
          <w:spacing w:val="-15"/>
          <w:w w:val="105"/>
          <w:sz w:val="21"/>
        </w:rPr>
        <w:t> </w:t>
      </w:r>
      <w:r>
        <w:rPr>
          <w:rFonts w:ascii="Trebuchet MS" w:hAnsi="Trebuchet MS"/>
          <w:color w:val="FFFFFF"/>
          <w:w w:val="105"/>
          <w:sz w:val="21"/>
        </w:rPr>
        <w:t>Einkauf</w:t>
      </w:r>
      <w:r>
        <w:rPr>
          <w:rFonts w:ascii="Trebuchet MS" w:hAnsi="Trebuchet MS"/>
          <w:color w:val="FFFFFF"/>
          <w:spacing w:val="-16"/>
          <w:w w:val="105"/>
          <w:sz w:val="21"/>
        </w:rPr>
        <w:t> </w:t>
      </w:r>
      <w:r>
        <w:rPr>
          <w:rFonts w:ascii="Trebuchet MS" w:hAnsi="Trebuchet MS"/>
          <w:color w:val="FFFFFF"/>
          <w:w w:val="105"/>
          <w:sz w:val="21"/>
        </w:rPr>
        <w:t>für</w:t>
      </w:r>
      <w:r>
        <w:rPr>
          <w:rFonts w:ascii="Trebuchet MS" w:hAnsi="Trebuchet MS"/>
          <w:color w:val="FFFFFF"/>
          <w:spacing w:val="-15"/>
          <w:w w:val="105"/>
          <w:sz w:val="21"/>
        </w:rPr>
        <w:t> </w:t>
      </w:r>
      <w:r>
        <w:rPr>
          <w:rFonts w:ascii="Trebuchet MS" w:hAnsi="Trebuchet MS"/>
          <w:color w:val="FFFFFF"/>
          <w:w w:val="105"/>
          <w:sz w:val="21"/>
        </w:rPr>
        <w:t>Sie</w:t>
      </w:r>
      <w:r>
        <w:rPr>
          <w:rFonts w:ascii="Trebuchet MS" w:hAnsi="Trebuchet MS"/>
          <w:color w:val="FFFFFF"/>
          <w:spacing w:val="-15"/>
          <w:w w:val="105"/>
          <w:sz w:val="21"/>
        </w:rPr>
        <w:t> </w:t>
      </w:r>
      <w:r>
        <w:rPr>
          <w:rFonts w:ascii="Trebuchet MS" w:hAnsi="Trebuchet MS"/>
          <w:color w:val="FFFFFF"/>
          <w:w w:val="105"/>
          <w:sz w:val="21"/>
        </w:rPr>
        <w:t>erledigen</w:t>
      </w:r>
      <w:r>
        <w:rPr>
          <w:rFonts w:ascii="Trebuchet MS" w:hAnsi="Trebuchet MS"/>
          <w:color w:val="FFFFFF"/>
          <w:spacing w:val="-16"/>
          <w:w w:val="105"/>
          <w:sz w:val="21"/>
        </w:rPr>
        <w:t> </w:t>
      </w:r>
      <w:r>
        <w:rPr>
          <w:rFonts w:ascii="Trebuchet MS" w:hAnsi="Trebuchet MS"/>
          <w:color w:val="FFFFFF"/>
          <w:w w:val="105"/>
          <w:sz w:val="21"/>
        </w:rPr>
        <w:t>und</w:t>
      </w:r>
      <w:r>
        <w:rPr>
          <w:rFonts w:ascii="Trebuchet MS" w:hAnsi="Trebuchet MS"/>
          <w:color w:val="FFFFFF"/>
          <w:spacing w:val="-15"/>
          <w:w w:val="105"/>
          <w:sz w:val="21"/>
        </w:rPr>
        <w:t> </w:t>
      </w:r>
      <w:r>
        <w:rPr>
          <w:rFonts w:ascii="Trebuchet MS" w:hAnsi="Trebuchet MS"/>
          <w:color w:val="FFFFFF"/>
          <w:w w:val="105"/>
          <w:sz w:val="21"/>
        </w:rPr>
        <w:t>schenken Sie</w:t>
      </w:r>
      <w:r>
        <w:rPr>
          <w:rFonts w:ascii="Trebuchet MS" w:hAnsi="Trebuchet MS"/>
          <w:color w:val="FFFFFF"/>
          <w:spacing w:val="-21"/>
          <w:w w:val="105"/>
          <w:sz w:val="21"/>
        </w:rPr>
        <w:t> </w:t>
      </w:r>
      <w:r>
        <w:rPr>
          <w:rFonts w:ascii="Trebuchet MS" w:hAnsi="Trebuchet MS"/>
          <w:color w:val="FFFFFF"/>
          <w:w w:val="105"/>
          <w:sz w:val="21"/>
        </w:rPr>
        <w:t>sich</w:t>
      </w:r>
      <w:r>
        <w:rPr>
          <w:rFonts w:ascii="Trebuchet MS" w:hAnsi="Trebuchet MS"/>
          <w:color w:val="FFFFFF"/>
          <w:spacing w:val="-21"/>
          <w:w w:val="105"/>
          <w:sz w:val="21"/>
        </w:rPr>
        <w:t> </w:t>
      </w:r>
      <w:r>
        <w:rPr>
          <w:rFonts w:ascii="Trebuchet MS" w:hAnsi="Trebuchet MS"/>
          <w:color w:val="FFFFFF"/>
          <w:w w:val="105"/>
          <w:sz w:val="21"/>
        </w:rPr>
        <w:t>Zeit</w:t>
      </w:r>
      <w:r>
        <w:rPr>
          <w:rFonts w:ascii="Trebuchet MS" w:hAnsi="Trebuchet MS"/>
          <w:color w:val="FFFFFF"/>
          <w:spacing w:val="-21"/>
          <w:w w:val="105"/>
          <w:sz w:val="21"/>
        </w:rPr>
        <w:t> </w:t>
      </w:r>
      <w:r>
        <w:rPr>
          <w:rFonts w:ascii="Trebuchet MS" w:hAnsi="Trebuchet MS"/>
          <w:color w:val="FFFFFF"/>
          <w:w w:val="105"/>
          <w:sz w:val="21"/>
        </w:rPr>
        <w:t>–</w:t>
      </w:r>
      <w:r>
        <w:rPr>
          <w:rFonts w:ascii="Trebuchet MS" w:hAnsi="Trebuchet MS"/>
          <w:color w:val="FFFFFF"/>
          <w:spacing w:val="-21"/>
          <w:w w:val="105"/>
          <w:sz w:val="21"/>
        </w:rPr>
        <w:t> </w:t>
      </w:r>
      <w:r>
        <w:rPr>
          <w:rFonts w:ascii="Trebuchet MS" w:hAnsi="Trebuchet MS"/>
          <w:color w:val="FFFFFF"/>
          <w:w w:val="105"/>
          <w:sz w:val="21"/>
        </w:rPr>
        <w:t>für</w:t>
      </w:r>
      <w:r>
        <w:rPr>
          <w:rFonts w:ascii="Trebuchet MS" w:hAnsi="Trebuchet MS"/>
          <w:color w:val="FFFFFF"/>
          <w:spacing w:val="-21"/>
          <w:w w:val="105"/>
          <w:sz w:val="21"/>
        </w:rPr>
        <w:t> </w:t>
      </w:r>
      <w:r>
        <w:rPr>
          <w:rFonts w:ascii="Trebuchet MS" w:hAnsi="Trebuchet MS"/>
          <w:color w:val="FFFFFF"/>
          <w:w w:val="105"/>
          <w:sz w:val="21"/>
        </w:rPr>
        <w:t>die</w:t>
      </w:r>
      <w:r>
        <w:rPr>
          <w:rFonts w:ascii="Trebuchet MS" w:hAnsi="Trebuchet MS"/>
          <w:color w:val="FFFFFF"/>
          <w:spacing w:val="-21"/>
          <w:w w:val="105"/>
          <w:sz w:val="21"/>
        </w:rPr>
        <w:t> </w:t>
      </w:r>
      <w:r>
        <w:rPr>
          <w:rFonts w:ascii="Trebuchet MS" w:hAnsi="Trebuchet MS"/>
          <w:color w:val="FFFFFF"/>
          <w:w w:val="105"/>
          <w:sz w:val="21"/>
        </w:rPr>
        <w:t>wirklich</w:t>
      </w:r>
      <w:r>
        <w:rPr>
          <w:rFonts w:ascii="Trebuchet MS" w:hAnsi="Trebuchet MS"/>
          <w:color w:val="FFFFFF"/>
          <w:spacing w:val="-21"/>
          <w:w w:val="105"/>
          <w:sz w:val="21"/>
        </w:rPr>
        <w:t> </w:t>
      </w:r>
      <w:r>
        <w:rPr>
          <w:rFonts w:ascii="Trebuchet MS" w:hAnsi="Trebuchet MS"/>
          <w:color w:val="FFFFFF"/>
          <w:w w:val="105"/>
          <w:sz w:val="21"/>
        </w:rPr>
        <w:t>wichtigen</w:t>
      </w:r>
      <w:r>
        <w:rPr>
          <w:rFonts w:ascii="Trebuchet MS" w:hAnsi="Trebuchet MS"/>
          <w:color w:val="FFFFFF"/>
          <w:spacing w:val="-21"/>
          <w:w w:val="105"/>
          <w:sz w:val="21"/>
        </w:rPr>
        <w:t> </w:t>
      </w:r>
      <w:r>
        <w:rPr>
          <w:rFonts w:ascii="Trebuchet MS" w:hAnsi="Trebuchet MS"/>
          <w:color w:val="FFFFFF"/>
          <w:w w:val="105"/>
          <w:sz w:val="21"/>
        </w:rPr>
        <w:t>Dinge</w:t>
      </w:r>
      <w:r>
        <w:rPr>
          <w:rFonts w:ascii="Trebuchet MS" w:hAnsi="Trebuchet MS"/>
          <w:color w:val="FFFFFF"/>
          <w:spacing w:val="-21"/>
          <w:w w:val="105"/>
          <w:sz w:val="21"/>
        </w:rPr>
        <w:t> </w:t>
      </w:r>
      <w:r>
        <w:rPr>
          <w:rFonts w:ascii="Trebuchet MS" w:hAnsi="Trebuchet MS"/>
          <w:color w:val="FFFFFF"/>
          <w:w w:val="105"/>
          <w:sz w:val="21"/>
        </w:rPr>
        <w:t>im</w:t>
      </w:r>
      <w:r>
        <w:rPr>
          <w:rFonts w:ascii="Trebuchet MS" w:hAnsi="Trebuchet MS"/>
          <w:color w:val="FFFFFF"/>
          <w:spacing w:val="-21"/>
          <w:w w:val="105"/>
          <w:sz w:val="21"/>
        </w:rPr>
        <w:t> </w:t>
      </w:r>
      <w:r>
        <w:rPr>
          <w:rFonts w:ascii="Trebuchet MS" w:hAnsi="Trebuchet MS"/>
          <w:color w:val="FFFFFF"/>
          <w:w w:val="105"/>
          <w:sz w:val="21"/>
        </w:rPr>
        <w:t>Leben.</w:t>
      </w:r>
    </w:p>
    <w:p>
      <w:pPr>
        <w:spacing w:before="136"/>
        <w:ind w:left="1332" w:right="0" w:firstLine="0"/>
        <w:jc w:val="left"/>
        <w:rPr>
          <w:rFonts w:ascii="Arial"/>
          <w:b/>
          <w:sz w:val="21"/>
        </w:rPr>
      </w:pPr>
      <w:r>
        <w:rPr>
          <w:rFonts w:ascii="Arial"/>
          <w:b/>
          <w:color w:val="FFFFFF"/>
          <w:w w:val="105"/>
          <w:sz w:val="21"/>
        </w:rPr>
        <w:t>Vorteile:</w:t>
      </w:r>
    </w:p>
    <w:p>
      <w:pPr>
        <w:pStyle w:val="ListParagraph"/>
        <w:numPr>
          <w:ilvl w:val="2"/>
          <w:numId w:val="2"/>
        </w:numPr>
        <w:tabs>
          <w:tab w:pos="1673" w:val="left" w:leader="none"/>
        </w:tabs>
        <w:spacing w:line="240" w:lineRule="auto" w:before="112" w:after="0"/>
        <w:ind w:left="1672" w:right="0" w:hanging="227"/>
        <w:jc w:val="left"/>
        <w:rPr>
          <w:sz w:val="21"/>
        </w:rPr>
      </w:pPr>
      <w:r>
        <w:rPr>
          <w:color w:val="FFFFFF"/>
          <w:w w:val="105"/>
          <w:sz w:val="21"/>
        </w:rPr>
        <w:t>Umfangreiches</w:t>
      </w:r>
      <w:r>
        <w:rPr>
          <w:color w:val="FFFFFF"/>
          <w:spacing w:val="-13"/>
          <w:w w:val="105"/>
          <w:sz w:val="21"/>
        </w:rPr>
        <w:t> </w:t>
      </w:r>
      <w:r>
        <w:rPr>
          <w:color w:val="FFFFFF"/>
          <w:w w:val="105"/>
          <w:sz w:val="21"/>
        </w:rPr>
        <w:t>Sortiment</w:t>
      </w:r>
      <w:r>
        <w:rPr>
          <w:color w:val="FFFFFF"/>
          <w:spacing w:val="-13"/>
          <w:w w:val="105"/>
          <w:sz w:val="21"/>
        </w:rPr>
        <w:t> </w:t>
      </w:r>
      <w:r>
        <w:rPr>
          <w:color w:val="FFFFFF"/>
          <w:w w:val="105"/>
          <w:sz w:val="21"/>
        </w:rPr>
        <w:t>–</w:t>
      </w:r>
      <w:r>
        <w:rPr>
          <w:color w:val="FFFFFF"/>
          <w:spacing w:val="-13"/>
          <w:w w:val="105"/>
          <w:sz w:val="21"/>
        </w:rPr>
        <w:t> </w:t>
      </w:r>
      <w:r>
        <w:rPr>
          <w:color w:val="FFFFFF"/>
          <w:w w:val="105"/>
          <w:sz w:val="21"/>
        </w:rPr>
        <w:t>zu</w:t>
      </w:r>
      <w:r>
        <w:rPr>
          <w:color w:val="FFFFFF"/>
          <w:spacing w:val="-13"/>
          <w:w w:val="105"/>
          <w:sz w:val="21"/>
        </w:rPr>
        <w:t> </w:t>
      </w:r>
      <w:r>
        <w:rPr>
          <w:color w:val="FFFFFF"/>
          <w:w w:val="105"/>
          <w:sz w:val="21"/>
        </w:rPr>
        <w:t>gleichen</w:t>
      </w:r>
      <w:r>
        <w:rPr>
          <w:color w:val="FFFFFF"/>
          <w:spacing w:val="-13"/>
          <w:w w:val="105"/>
          <w:sz w:val="21"/>
        </w:rPr>
        <w:t> </w:t>
      </w:r>
      <w:r>
        <w:rPr>
          <w:color w:val="FFFFFF"/>
          <w:w w:val="105"/>
          <w:sz w:val="21"/>
        </w:rPr>
        <w:t>Preisen</w:t>
      </w:r>
      <w:r>
        <w:rPr>
          <w:color w:val="FFFFFF"/>
          <w:spacing w:val="-12"/>
          <w:w w:val="105"/>
          <w:sz w:val="21"/>
        </w:rPr>
        <w:t> </w:t>
      </w:r>
      <w:r>
        <w:rPr>
          <w:color w:val="FFFFFF"/>
          <w:w w:val="105"/>
          <w:sz w:val="21"/>
        </w:rPr>
        <w:t>wie</w:t>
      </w:r>
      <w:r>
        <w:rPr>
          <w:color w:val="FFFFFF"/>
          <w:spacing w:val="-13"/>
          <w:w w:val="105"/>
          <w:sz w:val="21"/>
        </w:rPr>
        <w:t> </w:t>
      </w:r>
      <w:r>
        <w:rPr>
          <w:color w:val="FFFFFF"/>
          <w:w w:val="105"/>
          <w:sz w:val="21"/>
        </w:rPr>
        <w:t>in</w:t>
      </w:r>
      <w:r>
        <w:rPr>
          <w:color w:val="FFFFFF"/>
          <w:spacing w:val="-13"/>
          <w:w w:val="105"/>
          <w:sz w:val="21"/>
        </w:rPr>
        <w:t> </w:t>
      </w:r>
      <w:r>
        <w:rPr>
          <w:color w:val="FFFFFF"/>
          <w:w w:val="105"/>
          <w:sz w:val="21"/>
        </w:rPr>
        <w:t>der</w:t>
      </w:r>
      <w:r>
        <w:rPr>
          <w:color w:val="FFFFFF"/>
          <w:spacing w:val="-13"/>
          <w:w w:val="105"/>
          <w:sz w:val="21"/>
        </w:rPr>
        <w:t> </w:t>
      </w:r>
      <w:r>
        <w:rPr>
          <w:color w:val="FFFFFF"/>
          <w:w w:val="105"/>
          <w:sz w:val="21"/>
        </w:rPr>
        <w:t>Coop</w:t>
      </w:r>
      <w:r>
        <w:rPr>
          <w:color w:val="FFFFFF"/>
          <w:spacing w:val="-13"/>
          <w:w w:val="105"/>
          <w:sz w:val="21"/>
        </w:rPr>
        <w:t> </w:t>
      </w:r>
      <w:r>
        <w:rPr>
          <w:color w:val="FFFFFF"/>
          <w:w w:val="105"/>
          <w:sz w:val="21"/>
        </w:rPr>
        <w:t>Filiale</w:t>
      </w:r>
    </w:p>
    <w:p>
      <w:pPr>
        <w:pStyle w:val="ListParagraph"/>
        <w:numPr>
          <w:ilvl w:val="2"/>
          <w:numId w:val="2"/>
        </w:numPr>
        <w:tabs>
          <w:tab w:pos="1673" w:val="left" w:leader="none"/>
        </w:tabs>
        <w:spacing w:line="247" w:lineRule="auto" w:before="111" w:after="0"/>
        <w:ind w:left="1672" w:right="4660" w:hanging="227"/>
        <w:jc w:val="left"/>
        <w:rPr>
          <w:sz w:val="21"/>
        </w:rPr>
      </w:pPr>
      <w:r>
        <w:rPr>
          <w:color w:val="FFFFFF"/>
          <w:w w:val="105"/>
          <w:sz w:val="21"/>
        </w:rPr>
        <w:t>Einzigartige</w:t>
      </w:r>
      <w:r>
        <w:rPr>
          <w:color w:val="FFFFFF"/>
          <w:spacing w:val="-16"/>
          <w:w w:val="105"/>
          <w:sz w:val="21"/>
        </w:rPr>
        <w:t> </w:t>
      </w:r>
      <w:r>
        <w:rPr>
          <w:color w:val="FFFFFF"/>
          <w:w w:val="105"/>
          <w:sz w:val="21"/>
        </w:rPr>
        <w:t>Auswahl</w:t>
      </w:r>
      <w:r>
        <w:rPr>
          <w:color w:val="FFFFFF"/>
          <w:spacing w:val="-16"/>
          <w:w w:val="105"/>
          <w:sz w:val="21"/>
        </w:rPr>
        <w:t> </w:t>
      </w:r>
      <w:r>
        <w:rPr>
          <w:color w:val="FFFFFF"/>
          <w:w w:val="105"/>
          <w:sz w:val="21"/>
        </w:rPr>
        <w:t>von</w:t>
      </w:r>
      <w:r>
        <w:rPr>
          <w:color w:val="FFFFFF"/>
          <w:spacing w:val="-16"/>
          <w:w w:val="105"/>
          <w:sz w:val="21"/>
        </w:rPr>
        <w:t> </w:t>
      </w:r>
      <w:r>
        <w:rPr>
          <w:color w:val="FFFFFF"/>
          <w:w w:val="105"/>
          <w:sz w:val="21"/>
        </w:rPr>
        <w:t>mehr</w:t>
      </w:r>
      <w:r>
        <w:rPr>
          <w:color w:val="FFFFFF"/>
          <w:spacing w:val="-16"/>
          <w:w w:val="105"/>
          <w:sz w:val="21"/>
        </w:rPr>
        <w:t> </w:t>
      </w:r>
      <w:r>
        <w:rPr>
          <w:color w:val="FFFFFF"/>
          <w:w w:val="105"/>
          <w:sz w:val="21"/>
        </w:rPr>
        <w:t>als</w:t>
      </w:r>
      <w:r>
        <w:rPr>
          <w:color w:val="FFFFFF"/>
          <w:spacing w:val="-16"/>
          <w:w w:val="105"/>
          <w:sz w:val="21"/>
        </w:rPr>
        <w:t> </w:t>
      </w:r>
      <w:r>
        <w:rPr>
          <w:color w:val="FFFFFF"/>
          <w:w w:val="105"/>
          <w:sz w:val="21"/>
        </w:rPr>
        <w:t>1400</w:t>
      </w:r>
      <w:r>
        <w:rPr>
          <w:color w:val="FFFFFF"/>
          <w:spacing w:val="-16"/>
          <w:w w:val="105"/>
          <w:sz w:val="21"/>
        </w:rPr>
        <w:t> </w:t>
      </w:r>
      <w:r>
        <w:rPr>
          <w:color w:val="FFFFFF"/>
          <w:w w:val="105"/>
          <w:sz w:val="21"/>
        </w:rPr>
        <w:t>Jahrgangsweinen und 350 auserlesenen</w:t>
      </w:r>
      <w:r>
        <w:rPr>
          <w:color w:val="FFFFFF"/>
          <w:spacing w:val="-30"/>
          <w:w w:val="105"/>
          <w:sz w:val="21"/>
        </w:rPr>
        <w:t> </w:t>
      </w:r>
      <w:r>
        <w:rPr>
          <w:color w:val="FFFFFF"/>
          <w:w w:val="105"/>
          <w:sz w:val="21"/>
        </w:rPr>
        <w:t>Spirituosen</w:t>
      </w:r>
    </w:p>
    <w:p>
      <w:pPr>
        <w:pStyle w:val="ListParagraph"/>
        <w:numPr>
          <w:ilvl w:val="2"/>
          <w:numId w:val="2"/>
        </w:numPr>
        <w:tabs>
          <w:tab w:pos="1673" w:val="left" w:leader="none"/>
        </w:tabs>
        <w:spacing w:line="247" w:lineRule="auto" w:before="103" w:after="0"/>
        <w:ind w:left="1672" w:right="6218" w:hanging="227"/>
        <w:jc w:val="left"/>
        <w:rPr>
          <w:sz w:val="21"/>
        </w:rPr>
      </w:pPr>
      <w:r>
        <w:rPr>
          <w:color w:val="FFFFFF"/>
          <w:w w:val="105"/>
          <w:sz w:val="21"/>
        </w:rPr>
        <w:t>Bequeme</w:t>
      </w:r>
      <w:r>
        <w:rPr>
          <w:color w:val="FFFFFF"/>
          <w:spacing w:val="-35"/>
          <w:w w:val="105"/>
          <w:sz w:val="21"/>
        </w:rPr>
        <w:t> </w:t>
      </w:r>
      <w:r>
        <w:rPr>
          <w:color w:val="FFFFFF"/>
          <w:w w:val="105"/>
          <w:sz w:val="21"/>
        </w:rPr>
        <w:t>Lieferung</w:t>
      </w:r>
      <w:r>
        <w:rPr>
          <w:color w:val="FFFFFF"/>
          <w:spacing w:val="-34"/>
          <w:w w:val="105"/>
          <w:sz w:val="21"/>
        </w:rPr>
        <w:t> </w:t>
      </w:r>
      <w:r>
        <w:rPr>
          <w:color w:val="FFFFFF"/>
          <w:w w:val="105"/>
          <w:sz w:val="21"/>
        </w:rPr>
        <w:t>an</w:t>
      </w:r>
      <w:r>
        <w:rPr>
          <w:color w:val="FFFFFF"/>
          <w:spacing w:val="-34"/>
          <w:w w:val="105"/>
          <w:sz w:val="21"/>
        </w:rPr>
        <w:t> </w:t>
      </w:r>
      <w:r>
        <w:rPr>
          <w:color w:val="FFFFFF"/>
          <w:w w:val="105"/>
          <w:sz w:val="21"/>
        </w:rPr>
        <w:t>die</w:t>
      </w:r>
      <w:r>
        <w:rPr>
          <w:color w:val="FFFFFF"/>
          <w:spacing w:val="-34"/>
          <w:w w:val="105"/>
          <w:sz w:val="21"/>
        </w:rPr>
        <w:t> </w:t>
      </w:r>
      <w:r>
        <w:rPr>
          <w:color w:val="FFFFFF"/>
          <w:w w:val="105"/>
          <w:sz w:val="21"/>
        </w:rPr>
        <w:t>Wohnungstüre, vielerorts sogar</w:t>
      </w:r>
      <w:r>
        <w:rPr>
          <w:color w:val="FFFFFF"/>
          <w:spacing w:val="-25"/>
          <w:w w:val="105"/>
          <w:sz w:val="21"/>
        </w:rPr>
        <w:t> </w:t>
      </w:r>
      <w:r>
        <w:rPr>
          <w:color w:val="FFFFFF"/>
          <w:w w:val="105"/>
          <w:sz w:val="21"/>
        </w:rPr>
        <w:t>stundengenau</w:t>
      </w: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spacing w:before="4"/>
        <w:rPr>
          <w:rFonts w:ascii="Trebuchet MS"/>
          <w:sz w:val="28"/>
        </w:rPr>
      </w:pPr>
    </w:p>
    <w:p>
      <w:pPr>
        <w:spacing w:before="87"/>
        <w:ind w:left="1332" w:right="0" w:firstLine="0"/>
        <w:jc w:val="left"/>
        <w:rPr>
          <w:rFonts w:ascii="Arial"/>
          <w:b/>
          <w:sz w:val="30"/>
        </w:rPr>
      </w:pPr>
      <w:hyperlink r:id="rId195">
        <w:r>
          <w:rPr>
            <w:rFonts w:ascii="Arial"/>
            <w:b/>
            <w:color w:val="FFFFFF"/>
            <w:w w:val="105"/>
            <w:sz w:val="30"/>
          </w:rPr>
          <w:t>www.coopathome.ch</w:t>
        </w:r>
      </w:hyperlink>
    </w:p>
    <w:p>
      <w:pPr>
        <w:spacing w:line="247" w:lineRule="auto" w:before="55"/>
        <w:ind w:left="1332" w:right="5474" w:firstLine="0"/>
        <w:jc w:val="left"/>
        <w:rPr>
          <w:rFonts w:ascii="Trebuchet MS" w:hAnsi="Trebuchet MS"/>
          <w:sz w:val="14"/>
        </w:rPr>
      </w:pPr>
      <w:r>
        <w:rPr>
          <w:rFonts w:ascii="Arial" w:hAnsi="Arial"/>
          <w:b/>
          <w:color w:val="FFFFFF"/>
          <w:w w:val="105"/>
          <w:sz w:val="14"/>
        </w:rPr>
        <w:t>CHF</w:t>
      </w:r>
      <w:r>
        <w:rPr>
          <w:rFonts w:ascii="Arial" w:hAnsi="Arial"/>
          <w:b/>
          <w:color w:val="FFFFFF"/>
          <w:spacing w:val="-21"/>
          <w:w w:val="105"/>
          <w:sz w:val="14"/>
        </w:rPr>
        <w:t> </w:t>
      </w:r>
      <w:r>
        <w:rPr>
          <w:rFonts w:ascii="Arial" w:hAnsi="Arial"/>
          <w:b/>
          <w:color w:val="FFFFFF"/>
          <w:w w:val="105"/>
          <w:sz w:val="14"/>
        </w:rPr>
        <w:t>20.–</w:t>
      </w:r>
      <w:r>
        <w:rPr>
          <w:rFonts w:ascii="Arial" w:hAnsi="Arial"/>
          <w:b/>
          <w:color w:val="FFFFFF"/>
          <w:spacing w:val="-21"/>
          <w:w w:val="105"/>
          <w:sz w:val="14"/>
        </w:rPr>
        <w:t> </w:t>
      </w:r>
      <w:r>
        <w:rPr>
          <w:rFonts w:ascii="Arial" w:hAnsi="Arial"/>
          <w:b/>
          <w:color w:val="FFFFFF"/>
          <w:w w:val="105"/>
          <w:sz w:val="14"/>
        </w:rPr>
        <w:t>Rabatt</w:t>
      </w:r>
      <w:r>
        <w:rPr>
          <w:rFonts w:ascii="Arial" w:hAnsi="Arial"/>
          <w:b/>
          <w:color w:val="FFFFFF"/>
          <w:spacing w:val="-21"/>
          <w:w w:val="105"/>
          <w:sz w:val="14"/>
        </w:rPr>
        <w:t> </w:t>
      </w:r>
      <w:r>
        <w:rPr>
          <w:rFonts w:ascii="Arial" w:hAnsi="Arial"/>
          <w:b/>
          <w:color w:val="FFFFFF"/>
          <w:w w:val="105"/>
          <w:sz w:val="14"/>
        </w:rPr>
        <w:t>bei</w:t>
      </w:r>
      <w:r>
        <w:rPr>
          <w:rFonts w:ascii="Arial" w:hAnsi="Arial"/>
          <w:b/>
          <w:color w:val="FFFFFF"/>
          <w:spacing w:val="-21"/>
          <w:w w:val="105"/>
          <w:sz w:val="14"/>
        </w:rPr>
        <w:t> </w:t>
      </w:r>
      <w:r>
        <w:rPr>
          <w:rFonts w:ascii="Arial" w:hAnsi="Arial"/>
          <w:b/>
          <w:color w:val="FFFFFF"/>
          <w:w w:val="105"/>
          <w:sz w:val="14"/>
        </w:rPr>
        <w:t>Ihrem</w:t>
      </w:r>
      <w:r>
        <w:rPr>
          <w:rFonts w:ascii="Arial" w:hAnsi="Arial"/>
          <w:b/>
          <w:color w:val="FFFFFF"/>
          <w:spacing w:val="-21"/>
          <w:w w:val="105"/>
          <w:sz w:val="14"/>
        </w:rPr>
        <w:t> </w:t>
      </w:r>
      <w:r>
        <w:rPr>
          <w:rFonts w:ascii="Arial" w:hAnsi="Arial"/>
          <w:b/>
          <w:color w:val="FFFFFF"/>
          <w:w w:val="105"/>
          <w:sz w:val="14"/>
        </w:rPr>
        <w:t>Online-Einkauf</w:t>
      </w:r>
      <w:r>
        <w:rPr>
          <w:rFonts w:ascii="Arial" w:hAnsi="Arial"/>
          <w:b/>
          <w:color w:val="FFFFFF"/>
          <w:spacing w:val="-21"/>
          <w:w w:val="105"/>
          <w:sz w:val="14"/>
        </w:rPr>
        <w:t> </w:t>
      </w:r>
      <w:r>
        <w:rPr>
          <w:rFonts w:ascii="Arial" w:hAnsi="Arial"/>
          <w:b/>
          <w:color w:val="FFFFFF"/>
          <w:w w:val="105"/>
          <w:sz w:val="14"/>
        </w:rPr>
        <w:t>ab</w:t>
      </w:r>
      <w:r>
        <w:rPr>
          <w:rFonts w:ascii="Arial" w:hAnsi="Arial"/>
          <w:b/>
          <w:color w:val="FFFFFF"/>
          <w:spacing w:val="-21"/>
          <w:w w:val="105"/>
          <w:sz w:val="14"/>
        </w:rPr>
        <w:t> </w:t>
      </w:r>
      <w:r>
        <w:rPr>
          <w:rFonts w:ascii="Arial" w:hAnsi="Arial"/>
          <w:b/>
          <w:color w:val="FFFFFF"/>
          <w:w w:val="105"/>
          <w:sz w:val="14"/>
        </w:rPr>
        <w:t>CHF</w:t>
      </w:r>
      <w:r>
        <w:rPr>
          <w:rFonts w:ascii="Arial" w:hAnsi="Arial"/>
          <w:b/>
          <w:color w:val="FFFFFF"/>
          <w:spacing w:val="-20"/>
          <w:w w:val="105"/>
          <w:sz w:val="14"/>
        </w:rPr>
        <w:t> </w:t>
      </w:r>
      <w:r>
        <w:rPr>
          <w:rFonts w:ascii="Arial" w:hAnsi="Arial"/>
          <w:b/>
          <w:color w:val="FFFFFF"/>
          <w:w w:val="105"/>
          <w:sz w:val="14"/>
        </w:rPr>
        <w:t>200.–</w:t>
      </w:r>
      <w:r>
        <w:rPr>
          <w:rFonts w:ascii="Arial" w:hAnsi="Arial"/>
          <w:b/>
          <w:color w:val="FFFFFF"/>
          <w:spacing w:val="-14"/>
          <w:w w:val="105"/>
          <w:sz w:val="14"/>
        </w:rPr>
        <w:t> </w:t>
      </w:r>
      <w:r>
        <w:rPr>
          <w:rFonts w:ascii="Trebuchet MS" w:hAnsi="Trebuchet MS"/>
          <w:color w:val="FFFFFF"/>
          <w:w w:val="105"/>
          <w:sz w:val="14"/>
        </w:rPr>
        <w:t>bei</w:t>
      </w:r>
      <w:r>
        <w:rPr>
          <w:rFonts w:ascii="Trebuchet MS" w:hAnsi="Trebuchet MS"/>
          <w:color w:val="FFFFFF"/>
          <w:spacing w:val="-18"/>
          <w:w w:val="105"/>
          <w:sz w:val="14"/>
        </w:rPr>
        <w:t> </w:t>
      </w:r>
      <w:r>
        <w:rPr>
          <w:rFonts w:ascii="Trebuchet MS" w:hAnsi="Trebuchet MS"/>
          <w:color w:val="FFFFFF"/>
          <w:w w:val="105"/>
          <w:sz w:val="14"/>
        </w:rPr>
        <w:t>coop@home. Code </w:t>
      </w:r>
      <w:r>
        <w:rPr>
          <w:rFonts w:ascii="Arial" w:hAnsi="Arial"/>
          <w:b/>
          <w:color w:val="FFFFFF"/>
          <w:w w:val="105"/>
          <w:sz w:val="14"/>
        </w:rPr>
        <w:t>«PCAP19B-W» </w:t>
      </w:r>
      <w:r>
        <w:rPr>
          <w:rFonts w:ascii="Trebuchet MS" w:hAnsi="Trebuchet MS"/>
          <w:color w:val="FFFFFF"/>
          <w:w w:val="105"/>
          <w:sz w:val="14"/>
        </w:rPr>
        <w:t>im Checkout einfügen. Bon kann nicht kumuliert werden,</w:t>
      </w:r>
      <w:r>
        <w:rPr>
          <w:rFonts w:ascii="Trebuchet MS" w:hAnsi="Trebuchet MS"/>
          <w:color w:val="FFFFFF"/>
          <w:spacing w:val="-9"/>
          <w:w w:val="105"/>
          <w:sz w:val="14"/>
        </w:rPr>
        <w:t> </w:t>
      </w:r>
      <w:r>
        <w:rPr>
          <w:rFonts w:ascii="Trebuchet MS" w:hAnsi="Trebuchet MS"/>
          <w:color w:val="FFFFFF"/>
          <w:w w:val="105"/>
          <w:sz w:val="14"/>
        </w:rPr>
        <w:t>ist</w:t>
      </w:r>
      <w:r>
        <w:rPr>
          <w:rFonts w:ascii="Trebuchet MS" w:hAnsi="Trebuchet MS"/>
          <w:color w:val="FFFFFF"/>
          <w:spacing w:val="-8"/>
          <w:w w:val="105"/>
          <w:sz w:val="14"/>
        </w:rPr>
        <w:t> </w:t>
      </w:r>
      <w:r>
        <w:rPr>
          <w:rFonts w:ascii="Trebuchet MS" w:hAnsi="Trebuchet MS"/>
          <w:color w:val="FFFFFF"/>
          <w:w w:val="105"/>
          <w:sz w:val="14"/>
        </w:rPr>
        <w:t>gültig</w:t>
      </w:r>
      <w:r>
        <w:rPr>
          <w:rFonts w:ascii="Trebuchet MS" w:hAnsi="Trebuchet MS"/>
          <w:color w:val="FFFFFF"/>
          <w:spacing w:val="-9"/>
          <w:w w:val="105"/>
          <w:sz w:val="14"/>
        </w:rPr>
        <w:t> </w:t>
      </w:r>
      <w:r>
        <w:rPr>
          <w:rFonts w:ascii="Trebuchet MS" w:hAnsi="Trebuchet MS"/>
          <w:color w:val="FFFFFF"/>
          <w:w w:val="105"/>
          <w:sz w:val="14"/>
        </w:rPr>
        <w:t>bis</w:t>
      </w:r>
      <w:r>
        <w:rPr>
          <w:rFonts w:ascii="Trebuchet MS" w:hAnsi="Trebuchet MS"/>
          <w:color w:val="FFFFFF"/>
          <w:spacing w:val="-8"/>
          <w:w w:val="105"/>
          <w:sz w:val="14"/>
        </w:rPr>
        <w:t> </w:t>
      </w:r>
      <w:r>
        <w:rPr>
          <w:rFonts w:ascii="Trebuchet MS" w:hAnsi="Trebuchet MS"/>
          <w:color w:val="FFFFFF"/>
          <w:w w:val="105"/>
          <w:sz w:val="14"/>
        </w:rPr>
        <w:t>am</w:t>
      </w:r>
      <w:r>
        <w:rPr>
          <w:rFonts w:ascii="Trebuchet MS" w:hAnsi="Trebuchet MS"/>
          <w:color w:val="FFFFFF"/>
          <w:spacing w:val="-9"/>
          <w:w w:val="105"/>
          <w:sz w:val="14"/>
        </w:rPr>
        <w:t> </w:t>
      </w:r>
      <w:r>
        <w:rPr>
          <w:rFonts w:ascii="Arial" w:hAnsi="Arial"/>
          <w:b/>
          <w:color w:val="FFFFFF"/>
          <w:w w:val="105"/>
          <w:sz w:val="14"/>
        </w:rPr>
        <w:t>31.07.2019</w:t>
      </w:r>
      <w:r>
        <w:rPr>
          <w:rFonts w:ascii="Arial" w:hAnsi="Arial"/>
          <w:b/>
          <w:color w:val="FFFFFF"/>
          <w:spacing w:val="-4"/>
          <w:w w:val="105"/>
          <w:sz w:val="14"/>
        </w:rPr>
        <w:t> </w:t>
      </w:r>
      <w:r>
        <w:rPr>
          <w:rFonts w:ascii="Trebuchet MS" w:hAnsi="Trebuchet MS"/>
          <w:color w:val="FFFFFF"/>
          <w:w w:val="105"/>
          <w:sz w:val="14"/>
        </w:rPr>
        <w:t>und</w:t>
      </w:r>
      <w:r>
        <w:rPr>
          <w:rFonts w:ascii="Trebuchet MS" w:hAnsi="Trebuchet MS"/>
          <w:color w:val="FFFFFF"/>
          <w:spacing w:val="-8"/>
          <w:w w:val="105"/>
          <w:sz w:val="14"/>
        </w:rPr>
        <w:t> </w:t>
      </w:r>
      <w:r>
        <w:rPr>
          <w:rFonts w:ascii="Trebuchet MS" w:hAnsi="Trebuchet MS"/>
          <w:color w:val="FFFFFF"/>
          <w:w w:val="105"/>
          <w:sz w:val="14"/>
        </w:rPr>
        <w:t>pro</w:t>
      </w:r>
      <w:r>
        <w:rPr>
          <w:rFonts w:ascii="Trebuchet MS" w:hAnsi="Trebuchet MS"/>
          <w:color w:val="FFFFFF"/>
          <w:spacing w:val="-9"/>
          <w:w w:val="105"/>
          <w:sz w:val="14"/>
        </w:rPr>
        <w:t> </w:t>
      </w:r>
      <w:r>
        <w:rPr>
          <w:rFonts w:ascii="Trebuchet MS" w:hAnsi="Trebuchet MS"/>
          <w:color w:val="FFFFFF"/>
          <w:w w:val="105"/>
          <w:sz w:val="14"/>
        </w:rPr>
        <w:t>Kunde</w:t>
      </w:r>
      <w:r>
        <w:rPr>
          <w:rFonts w:ascii="Trebuchet MS" w:hAnsi="Trebuchet MS"/>
          <w:color w:val="FFFFFF"/>
          <w:spacing w:val="-8"/>
          <w:w w:val="105"/>
          <w:sz w:val="14"/>
        </w:rPr>
        <w:t> </w:t>
      </w:r>
      <w:r>
        <w:rPr>
          <w:rFonts w:ascii="Trebuchet MS" w:hAnsi="Trebuchet MS"/>
          <w:color w:val="FFFFFF"/>
          <w:w w:val="105"/>
          <w:sz w:val="14"/>
        </w:rPr>
        <w:t>einmal</w:t>
      </w:r>
      <w:r>
        <w:rPr>
          <w:rFonts w:ascii="Trebuchet MS" w:hAnsi="Trebuchet MS"/>
          <w:color w:val="FFFFFF"/>
          <w:spacing w:val="-8"/>
          <w:w w:val="105"/>
          <w:sz w:val="14"/>
        </w:rPr>
        <w:t> </w:t>
      </w:r>
      <w:r>
        <w:rPr>
          <w:rFonts w:ascii="Trebuchet MS" w:hAnsi="Trebuchet MS"/>
          <w:color w:val="FFFFFF"/>
          <w:w w:val="105"/>
          <w:sz w:val="14"/>
        </w:rPr>
        <w:t>einlösbar.</w:t>
      </w:r>
    </w:p>
    <w:p>
      <w:pPr>
        <w:spacing w:before="2"/>
        <w:ind w:left="1332" w:right="0" w:firstLine="0"/>
        <w:jc w:val="left"/>
        <w:rPr>
          <w:rFonts w:ascii="Trebuchet MS" w:hAnsi="Trebuchet MS"/>
          <w:sz w:val="14"/>
        </w:rPr>
      </w:pPr>
      <w:r>
        <w:rPr>
          <w:rFonts w:ascii="Trebuchet MS" w:hAnsi="Trebuchet MS"/>
          <w:color w:val="FFFFFF"/>
          <w:w w:val="105"/>
          <w:sz w:val="14"/>
        </w:rPr>
        <w:t>Nicht gültig beim Kauf von Geschenkkarten und Mobile Angeboten.</w:t>
      </w: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spacing w:before="10"/>
        <w:rPr>
          <w:rFonts w:ascii="Trebuchet MS"/>
          <w:sz w:val="16"/>
        </w:rPr>
      </w:pPr>
    </w:p>
    <w:p>
      <w:pPr>
        <w:spacing w:line="168" w:lineRule="auto" w:before="150"/>
        <w:ind w:left="1374" w:right="6276" w:firstLine="0"/>
        <w:jc w:val="left"/>
        <w:rPr>
          <w:rFonts w:ascii="Arial Unicode MS"/>
          <w:sz w:val="32"/>
        </w:rPr>
      </w:pPr>
      <w:r>
        <w:rPr/>
        <w:pict>
          <v:group style="position:absolute;margin-left:46.772099pt;margin-top:-272.556152pt;width:501.75pt;height:360.95pt;mso-position-horizontal-relative:page;mso-position-vertical-relative:paragraph;z-index:-56224" coordorigin="935,-5451" coordsize="10035,7219">
            <v:shape style="position:absolute;left:935;top:-5452;width:10035;height:5814" type="#_x0000_t75" stroked="false">
              <v:imagedata r:id="rId196" o:title=""/>
            </v:shape>
            <v:shape style="position:absolute;left:935;top:-1069;width:10035;height:2836" coordorigin="935,-1069" coordsize="10035,2836" path="m935,-1069l935,1767,10970,1767,10970,229,2119,-439,2052,-447,1982,-458,1911,-474,1838,-494,1765,-518,1691,-545,1618,-575,1545,-609,1473,-645,1403,-684,1334,-726,1268,-769,1204,-815,1143,-862,1086,-911,1033,-961,984,-1012,940,-1063,935,-1069xe" filled="true" fillcolor="#e42b2b" stroked="false">
              <v:path arrowok="t"/>
              <v:fill type="solid"/>
            </v:shape>
            <v:shape style="position:absolute;left:8001;top:595;width:229;height:284" type="#_x0000_t75" stroked="false">
              <v:imagedata r:id="rId197" o:title=""/>
            </v:shape>
            <v:shape style="position:absolute;left:8271;top:595;width:1859;height:284" coordorigin="8271,595" coordsize="1859,284" path="m8627,599l8570,599,8495,793,8484,689,8474,599,8424,599,8347,792,8334,599,8271,599,8296,875,8358,875,8392,792,8436,689,8456,875,8516,875,8549,793,8627,599m8726,599l8663,599,8620,875,8683,875,8726,599m8970,678l8963,642,8963,641,8944,616,8913,601,8872,595,8828,602,8795,621,8775,648,8768,681,8773,711,8788,732,8815,748,8877,767,8891,775,8899,784,8901,796,8898,812,8889,824,8874,831,8855,833,8830,830,8814,820,8804,805,8801,788,8742,788,8749,825,8770,854,8805,872,8853,879,8899,872,8934,853,8948,833,8955,824,8962,787,8957,757,8940,736,8913,720,8874,708,8851,701,8837,694,8830,685,8828,675,8830,661,8838,651,8851,644,8869,641,8886,643,8900,650,8909,661,8913,678,8970,678m9221,678l9214,642,9214,641,9195,616,9164,601,9122,595,9079,602,9046,621,9026,648,9018,681,9023,711,9039,732,9066,748,9128,767,9142,775,9150,784,9152,796,9149,812,9140,824,9125,831,9106,833,9081,830,9065,820,9055,805,9052,788,8993,788,9000,825,9021,854,9056,872,9104,879,9150,872,9185,853,9199,833,9206,824,9213,787,9208,757,9191,736,9164,720,9125,708,9102,701,9088,694,9081,685,9079,675,9081,661,9089,651,9101,644,9120,641,9137,643,9151,650,9160,661,9164,678,9221,678m9399,732l9394,706,9380,685,9359,671,9331,665,9303,671,9280,686,9265,709,9260,739,9265,764,9279,784,9300,799,9326,804,9355,798,9378,783,9393,760,9399,732m9630,599l9418,599,9410,648,9485,648,9449,875,9512,875,9547,648,9622,648,9630,599m9858,674l9852,647,9851,643,9833,619,9803,604,9796,604,9796,681,9793,701,9783,715,9767,723,9745,726,9709,726,9721,647,9755,647,9773,649,9786,655,9794,666,9796,681,9796,604,9762,599,9667,599,9623,875,9685,875,9702,768,9729,768,9782,875,9846,875,9793,768,9788,758,9816,748,9838,731,9841,726,9852,706,9858,674m10130,875l10120,813,10113,769,10093,650,10084,599,10050,599,10050,769,9978,769,10033,650,10050,769,10050,599,10003,599,9869,875,9929,875,9957,813,10057,813,10066,875,10130,875e" filled="true" fillcolor="#ffffff" stroked="false">
              <v:path arrowok="t"/>
              <v:fill type="solid"/>
            </v:shape>
            <v:shape style="position:absolute;left:10165;top:595;width:266;height:284" type="#_x0000_t75" stroked="false">
              <v:imagedata r:id="rId198" o:title=""/>
            </v:shape>
            <v:shape style="position:absolute;left:10464;top:593;width:146;height:143" type="#_x0000_t75" stroked="false">
              <v:imagedata r:id="rId199" o:title=""/>
            </v:shape>
            <v:shape style="position:absolute;left:5208;top:616;width:547;height:192" coordorigin="5209,617" coordsize="547,192" path="m5756,617l5364,629,5364,634,5747,634,5749,628,5752,622,5756,617xm5730,703l5294,716,5294,721,5730,721,5730,707,5730,703xm5744,790l5209,804,5209,808,5753,808,5750,802,5747,797,5744,790xe" filled="true" fillcolor="#ffffff" stroked="false">
              <v:path arrowok="t"/>
              <v:fill type="solid"/>
            </v:shape>
            <v:shape style="position:absolute;left:5775;top:571;width:313;height:300" type="#_x0000_t75" stroked="false">
              <v:imagedata r:id="rId200" o:title=""/>
            </v:shape>
            <v:shape style="position:absolute;left:5852;top:277;width:753;height:594" coordorigin="5852,278" coordsize="753,594" path="m5957,330l5953,310,5945,298,5942,293,5937,290,5937,330,5934,343,5927,353,5917,360,5905,362,5892,360,5882,353,5875,343,5873,330,5875,318,5882,308,5892,301,5905,298,5917,301,5927,308,5934,318,5937,330,5937,290,5925,282,5905,278,5884,282,5868,293,5856,310,5852,330,5856,351,5868,367,5884,379,5905,383,5925,379,5942,367,5945,362,5953,351,5957,330m6253,810l6251,804,6249,790,6176,804,6142,628,6137,604,5982,634,5969,634,5958,629,5949,621,5944,609,5928,523,6077,523,6077,503,5924,503,5907,415,5886,415,5924,613,5932,632,5946,646,5965,654,5986,654,6090,634,6121,628,6160,828,6253,810m6605,762l6603,749,6599,738,6594,730,6591,727,6584,721,6584,762,6582,775,6575,785,6565,792,6552,794,6540,792,6534,788,6530,785,6523,775,6522,773,6520,762,6523,750,6530,740,6540,733,6552,730,6565,733,6575,740,6582,750,6584,762,6584,721,6582,719,6582,711,6582,708,6582,698,6579,687,6576,677,6568,661,6562,654,6562,702,6562,711,6559,710,6556,710,6552,710,6532,714,6515,725,6504,742,6500,762,6500,766,6500,768,6474,773,6464,755,6459,751,6459,800,6455,820,6444,836,6428,847,6409,851,6389,847,6373,836,6362,820,6358,800,6362,780,6373,764,6389,754,6409,750,6428,754,6444,764,6455,780,6459,800,6459,751,6457,750,6455,748,6449,741,6430,732,6409,729,6395,730,6382,734,6371,740,6361,748,6341,698,6388,679,6467,647,6480,643,6494,642,6507,643,6520,647,6532,654,6542,662,6551,673,6557,685,6560,693,6562,702,6562,654,6557,648,6549,642,6543,637,6528,628,6511,623,6494,621,6476,623,6459,628,6333,679,6270,523,6262,503,6149,503,6137,505,6127,512,6121,522,6118,534,6121,546,6127,556,6137,563,6149,565,6222,565,6218,545,6143,545,6139,540,6139,528,6143,523,6248,523,6346,766,6341,776,6337,788,6337,800,6343,828,6358,850,6381,866,6409,871,6436,866,6458,851,6459,850,6474,828,6480,800,6479,796,6479,793,6506,788,6515,799,6525,808,6538,813,6552,815,6573,811,6589,800,6593,794,6601,783,6605,762e" filled="true" fillcolor="#ffffff" stroked="false">
              <v:path arrowok="t"/>
              <v:fill type="solid"/>
            </v:shape>
            <w10:wrap type="none"/>
          </v:group>
        </w:pict>
      </w:r>
      <w:r>
        <w:rPr>
          <w:rFonts w:ascii="Arial Unicode MS"/>
          <w:color w:val="FFFFFF"/>
          <w:spacing w:val="2"/>
          <w:w w:val="105"/>
          <w:sz w:val="32"/>
        </w:rPr>
        <w:t>Schneller unterwegs </w:t>
      </w:r>
      <w:r>
        <w:rPr>
          <w:rFonts w:ascii="Arial Unicode MS"/>
          <w:color w:val="FFFFFF"/>
          <w:w w:val="105"/>
          <w:sz w:val="32"/>
        </w:rPr>
        <w:t>mit dem </w:t>
      </w:r>
      <w:r>
        <w:rPr>
          <w:rFonts w:ascii="Arial Unicode MS"/>
          <w:color w:val="FFFFFF"/>
          <w:spacing w:val="2"/>
          <w:w w:val="105"/>
          <w:sz w:val="32"/>
        </w:rPr>
        <w:t>Modell</w:t>
      </w:r>
      <w:r>
        <w:rPr>
          <w:rFonts w:ascii="Arial Unicode MS"/>
          <w:color w:val="FFFFFF"/>
          <w:spacing w:val="-57"/>
          <w:w w:val="105"/>
          <w:sz w:val="32"/>
        </w:rPr>
        <w:t> </w:t>
      </w:r>
      <w:r>
        <w:rPr>
          <w:rFonts w:ascii="Arial Unicode MS"/>
          <w:color w:val="FFFFFF"/>
          <w:spacing w:val="-4"/>
          <w:w w:val="105"/>
          <w:sz w:val="32"/>
        </w:rPr>
        <w:t>SWT-1S.</w:t>
      </w:r>
    </w:p>
    <w:p>
      <w:pPr>
        <w:spacing w:before="69"/>
        <w:ind w:left="5996" w:right="0" w:firstLine="0"/>
        <w:jc w:val="left"/>
        <w:rPr>
          <w:rFonts w:ascii="Arial" w:hAnsi="Arial"/>
          <w:b/>
          <w:sz w:val="18"/>
        </w:rPr>
      </w:pPr>
      <w:r>
        <w:rPr>
          <w:rFonts w:ascii="Arial Unicode MS" w:hAnsi="Arial Unicode MS"/>
          <w:color w:val="FFFFFF"/>
          <w:w w:val="105"/>
          <w:sz w:val="18"/>
        </w:rPr>
        <w:t>Händler finden und Probefahren: </w:t>
      </w:r>
      <w:hyperlink r:id="rId201">
        <w:r>
          <w:rPr>
            <w:rFonts w:ascii="Arial" w:hAnsi="Arial"/>
            <w:b/>
            <w:color w:val="FFFFFF"/>
            <w:w w:val="105"/>
            <w:sz w:val="18"/>
          </w:rPr>
          <w:t>www.swisstrac.ch</w:t>
        </w:r>
      </w:hyperlink>
    </w:p>
    <w:sectPr>
      <w:pgSz w:w="11910" w:h="16840"/>
      <w:pgMar w:top="112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TWalsheimProLight">
    <w:altName w:val="GTWalsheimProLight"/>
    <w:charset w:val="0"/>
    <w:family w:val="auto"/>
    <w:pitch w:val="variable"/>
  </w:font>
  <w:font w:name="Arial">
    <w:altName w:val="Arial"/>
    <w:charset w:val="0"/>
    <w:family w:val="swiss"/>
    <w:pitch w:val="variable"/>
  </w:font>
  <w:font w:name="GTSectra-Book">
    <w:altName w:val="GTSectra-Book"/>
    <w:charset w:val="0"/>
    <w:family w:val="auto"/>
    <w:pitch w:val="variable"/>
  </w:font>
  <w:font w:name="Gill Sans MT">
    <w:altName w:val="Gill Sans MT"/>
    <w:charset w:val="0"/>
    <w:family w:val="swiss"/>
    <w:pitch w:val="variable"/>
  </w:font>
  <w:font w:name="Lucida Sans">
    <w:altName w:val="Lucida Sans"/>
    <w:charset w:val="0"/>
    <w:family w:val="swiss"/>
    <w:pitch w:val="variable"/>
  </w:font>
  <w:font w:name="Arial Unicode MS">
    <w:altName w:val="Arial Unicode MS"/>
    <w:charset w:val="0"/>
    <w:family w:val="swiss"/>
    <w:pitch w:val="variable"/>
  </w:font>
  <w:font w:name="Trebuchet MS">
    <w:altName w:val="Trebuchet MS"/>
    <w:charset w:val="0"/>
    <w:family w:val="swiss"/>
    <w:pitch w:val="variable"/>
  </w:font>
  <w:font w:name="GTSectra-Bold">
    <w:altName w:val="GTSectra-Bold"/>
    <w:charset w:val="0"/>
    <w:family w:val="auto"/>
    <w:pitch w:val="variable"/>
  </w:font>
  <w:font w:name="Calibri">
    <w:altName w:val="Calibri"/>
    <w:charset w:val="0"/>
    <w:family w:val="swiss"/>
    <w:pitch w:val="variable"/>
  </w:font>
  <w:font w:name="GTWalsheimProMedium">
    <w:altName w:val="GTWalsheimProMedium"/>
    <w:charset w:val="0"/>
    <w:family w:val="auto"/>
    <w:pitch w:val="variable"/>
  </w:font>
  <w:font w:name="GTWalsheimProRegular">
    <w:altName w:val="GTWalsheimProRegular"/>
    <w:charset w:val="0"/>
    <w:family w:val="auto"/>
    <w:pitch w:val="variable"/>
  </w:font>
  <w:font w:name="GTWalsheimProBold">
    <w:altName w:val="GTWalsheimProBold"/>
    <w:charset w:val="0"/>
    <w:family w:val="auto"/>
    <w:pitch w:val="variable"/>
  </w:font>
  <w:font w:name="Frutiger LT Com 45 Light">
    <w:altName w:val="Frutiger LT Com 45 Light"/>
    <w:charset w:val="0"/>
    <w:family w:val="swiss"/>
    <w:pitch w:val="variable"/>
  </w:font>
  <w:font w:name="Century">
    <w:altName w:val="Century"/>
    <w:charset w:val="0"/>
    <w:family w:val="roman"/>
    <w:pitch w:val="variable"/>
  </w:font>
  <w:font w:name="Lucida Sans Unicode">
    <w:altName w:val="Lucida Sans Unicode"/>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5"/>
      <w:numFmt w:val="decimal"/>
      <w:lvlText w:val="%1."/>
      <w:lvlJc w:val="left"/>
      <w:pPr>
        <w:ind w:left="442" w:hanging="200"/>
        <w:jc w:val="left"/>
      </w:pPr>
      <w:rPr>
        <w:rFonts w:hint="default" w:ascii="GTWalsheimProLight" w:hAnsi="GTWalsheimProLight" w:eastAsia="GTWalsheimProLight" w:cs="GTWalsheimProLight"/>
        <w:color w:val="3C4385"/>
        <w:spacing w:val="-22"/>
        <w:w w:val="100"/>
        <w:sz w:val="19"/>
        <w:szCs w:val="19"/>
        <w:lang w:val="de-DE" w:eastAsia="de-DE" w:bidi="de-DE"/>
      </w:rPr>
    </w:lvl>
    <w:lvl w:ilvl="1">
      <w:start w:val="23"/>
      <w:numFmt w:val="decimal"/>
      <w:lvlText w:val="%2."/>
      <w:lvlJc w:val="left"/>
      <w:pPr>
        <w:ind w:left="1361" w:hanging="228"/>
        <w:jc w:val="left"/>
      </w:pPr>
      <w:rPr>
        <w:rFonts w:hint="default" w:ascii="GTSectra-Book" w:hAnsi="GTSectra-Book" w:eastAsia="GTSectra-Book" w:cs="GTSectra-Book"/>
        <w:color w:val="2F2912"/>
        <w:spacing w:val="0"/>
        <w:w w:val="100"/>
        <w:sz w:val="15"/>
        <w:szCs w:val="15"/>
        <w:lang w:val="de-DE" w:eastAsia="de-DE" w:bidi="de-DE"/>
      </w:rPr>
    </w:lvl>
    <w:lvl w:ilvl="2">
      <w:start w:val="0"/>
      <w:numFmt w:val="bullet"/>
      <w:lvlText w:val="•"/>
      <w:lvlJc w:val="left"/>
      <w:pPr>
        <w:ind w:left="1672" w:hanging="227"/>
      </w:pPr>
      <w:rPr>
        <w:rFonts w:hint="default" w:ascii="Trebuchet MS" w:hAnsi="Trebuchet MS" w:eastAsia="Trebuchet MS" w:cs="Trebuchet MS"/>
        <w:color w:val="FFFFFF"/>
        <w:w w:val="92"/>
        <w:sz w:val="21"/>
        <w:szCs w:val="21"/>
        <w:lang w:val="de-DE" w:eastAsia="de-DE" w:bidi="de-DE"/>
      </w:rPr>
    </w:lvl>
    <w:lvl w:ilvl="3">
      <w:start w:val="0"/>
      <w:numFmt w:val="bullet"/>
      <w:lvlText w:val="•"/>
      <w:lvlJc w:val="left"/>
      <w:pPr>
        <w:ind w:left="1469" w:hanging="227"/>
      </w:pPr>
      <w:rPr>
        <w:rFonts w:hint="default"/>
        <w:lang w:val="de-DE" w:eastAsia="de-DE" w:bidi="de-DE"/>
      </w:rPr>
    </w:lvl>
    <w:lvl w:ilvl="4">
      <w:start w:val="0"/>
      <w:numFmt w:val="bullet"/>
      <w:lvlText w:val="•"/>
      <w:lvlJc w:val="left"/>
      <w:pPr>
        <w:ind w:left="1259" w:hanging="227"/>
      </w:pPr>
      <w:rPr>
        <w:rFonts w:hint="default"/>
        <w:lang w:val="de-DE" w:eastAsia="de-DE" w:bidi="de-DE"/>
      </w:rPr>
    </w:lvl>
    <w:lvl w:ilvl="5">
      <w:start w:val="0"/>
      <w:numFmt w:val="bullet"/>
      <w:lvlText w:val="•"/>
      <w:lvlJc w:val="left"/>
      <w:pPr>
        <w:ind w:left="1048" w:hanging="227"/>
      </w:pPr>
      <w:rPr>
        <w:rFonts w:hint="default"/>
        <w:lang w:val="de-DE" w:eastAsia="de-DE" w:bidi="de-DE"/>
      </w:rPr>
    </w:lvl>
    <w:lvl w:ilvl="6">
      <w:start w:val="0"/>
      <w:numFmt w:val="bullet"/>
      <w:lvlText w:val="•"/>
      <w:lvlJc w:val="left"/>
      <w:pPr>
        <w:ind w:left="838" w:hanging="227"/>
      </w:pPr>
      <w:rPr>
        <w:rFonts w:hint="default"/>
        <w:lang w:val="de-DE" w:eastAsia="de-DE" w:bidi="de-DE"/>
      </w:rPr>
    </w:lvl>
    <w:lvl w:ilvl="7">
      <w:start w:val="0"/>
      <w:numFmt w:val="bullet"/>
      <w:lvlText w:val="•"/>
      <w:lvlJc w:val="left"/>
      <w:pPr>
        <w:ind w:left="627" w:hanging="227"/>
      </w:pPr>
      <w:rPr>
        <w:rFonts w:hint="default"/>
        <w:lang w:val="de-DE" w:eastAsia="de-DE" w:bidi="de-DE"/>
      </w:rPr>
    </w:lvl>
    <w:lvl w:ilvl="8">
      <w:start w:val="0"/>
      <w:numFmt w:val="bullet"/>
      <w:lvlText w:val="•"/>
      <w:lvlJc w:val="left"/>
      <w:pPr>
        <w:ind w:left="417" w:hanging="227"/>
      </w:pPr>
      <w:rPr>
        <w:rFonts w:hint="default"/>
        <w:lang w:val="de-DE" w:eastAsia="de-DE" w:bidi="de-DE"/>
      </w:rPr>
    </w:lvl>
  </w:abstractNum>
  <w:abstractNum w:abstractNumId="0">
    <w:multiLevelType w:val="hybridMultilevel"/>
    <w:lvl w:ilvl="0">
      <w:start w:val="0"/>
      <w:numFmt w:val="bullet"/>
      <w:lvlText w:val="–"/>
      <w:lvlJc w:val="left"/>
      <w:pPr>
        <w:ind w:left="571" w:hanging="158"/>
      </w:pPr>
      <w:rPr>
        <w:rFonts w:hint="default" w:ascii="Gill Sans MT" w:hAnsi="Gill Sans MT" w:eastAsia="Gill Sans MT" w:cs="Gill Sans MT"/>
        <w:w w:val="110"/>
        <w:sz w:val="20"/>
        <w:szCs w:val="20"/>
        <w:lang w:val="de-DE" w:eastAsia="de-DE" w:bidi="de-DE"/>
      </w:rPr>
    </w:lvl>
    <w:lvl w:ilvl="1">
      <w:start w:val="0"/>
      <w:numFmt w:val="bullet"/>
      <w:lvlText w:val="•"/>
      <w:lvlJc w:val="left"/>
      <w:pPr>
        <w:ind w:left="1135" w:hanging="158"/>
      </w:pPr>
      <w:rPr>
        <w:rFonts w:hint="default"/>
        <w:lang w:val="de-DE" w:eastAsia="de-DE" w:bidi="de-DE"/>
      </w:rPr>
    </w:lvl>
    <w:lvl w:ilvl="2">
      <w:start w:val="0"/>
      <w:numFmt w:val="bullet"/>
      <w:lvlText w:val="•"/>
      <w:lvlJc w:val="left"/>
      <w:pPr>
        <w:ind w:left="1691" w:hanging="158"/>
      </w:pPr>
      <w:rPr>
        <w:rFonts w:hint="default"/>
        <w:lang w:val="de-DE" w:eastAsia="de-DE" w:bidi="de-DE"/>
      </w:rPr>
    </w:lvl>
    <w:lvl w:ilvl="3">
      <w:start w:val="0"/>
      <w:numFmt w:val="bullet"/>
      <w:lvlText w:val="•"/>
      <w:lvlJc w:val="left"/>
      <w:pPr>
        <w:ind w:left="2247" w:hanging="158"/>
      </w:pPr>
      <w:rPr>
        <w:rFonts w:hint="default"/>
        <w:lang w:val="de-DE" w:eastAsia="de-DE" w:bidi="de-DE"/>
      </w:rPr>
    </w:lvl>
    <w:lvl w:ilvl="4">
      <w:start w:val="0"/>
      <w:numFmt w:val="bullet"/>
      <w:lvlText w:val="•"/>
      <w:lvlJc w:val="left"/>
      <w:pPr>
        <w:ind w:left="2802" w:hanging="158"/>
      </w:pPr>
      <w:rPr>
        <w:rFonts w:hint="default"/>
        <w:lang w:val="de-DE" w:eastAsia="de-DE" w:bidi="de-DE"/>
      </w:rPr>
    </w:lvl>
    <w:lvl w:ilvl="5">
      <w:start w:val="0"/>
      <w:numFmt w:val="bullet"/>
      <w:lvlText w:val="•"/>
      <w:lvlJc w:val="left"/>
      <w:pPr>
        <w:ind w:left="3358" w:hanging="158"/>
      </w:pPr>
      <w:rPr>
        <w:rFonts w:hint="default"/>
        <w:lang w:val="de-DE" w:eastAsia="de-DE" w:bidi="de-DE"/>
      </w:rPr>
    </w:lvl>
    <w:lvl w:ilvl="6">
      <w:start w:val="0"/>
      <w:numFmt w:val="bullet"/>
      <w:lvlText w:val="•"/>
      <w:lvlJc w:val="left"/>
      <w:pPr>
        <w:ind w:left="3914" w:hanging="158"/>
      </w:pPr>
      <w:rPr>
        <w:rFonts w:hint="default"/>
        <w:lang w:val="de-DE" w:eastAsia="de-DE" w:bidi="de-DE"/>
      </w:rPr>
    </w:lvl>
    <w:lvl w:ilvl="7">
      <w:start w:val="0"/>
      <w:numFmt w:val="bullet"/>
      <w:lvlText w:val="•"/>
      <w:lvlJc w:val="left"/>
      <w:pPr>
        <w:ind w:left="4470" w:hanging="158"/>
      </w:pPr>
      <w:rPr>
        <w:rFonts w:hint="default"/>
        <w:lang w:val="de-DE" w:eastAsia="de-DE" w:bidi="de-DE"/>
      </w:rPr>
    </w:lvl>
    <w:lvl w:ilvl="8">
      <w:start w:val="0"/>
      <w:numFmt w:val="bullet"/>
      <w:lvlText w:val="•"/>
      <w:lvlJc w:val="left"/>
      <w:pPr>
        <w:ind w:left="5025" w:hanging="158"/>
      </w:pPr>
      <w:rPr>
        <w:rFonts w:hint="default"/>
        <w:lang w:val="de-DE" w:eastAsia="de-DE" w:bidi="de-DE"/>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TSectra-Book" w:hAnsi="GTSectra-Book" w:eastAsia="GTSectra-Book" w:cs="GTSectra-Book"/>
      <w:lang w:val="de-DE" w:eastAsia="de-DE" w:bidi="de-DE"/>
    </w:rPr>
  </w:style>
  <w:style w:styleId="BodyText" w:type="paragraph">
    <w:name w:val="Body Text"/>
    <w:basedOn w:val="Normal"/>
    <w:uiPriority w:val="1"/>
    <w:qFormat/>
    <w:pPr/>
    <w:rPr>
      <w:rFonts w:ascii="GTSectra-Book" w:hAnsi="GTSectra-Book" w:eastAsia="GTSectra-Book" w:cs="GTSectra-Book"/>
      <w:sz w:val="20"/>
      <w:szCs w:val="20"/>
      <w:lang w:val="de-DE" w:eastAsia="de-DE" w:bidi="de-DE"/>
    </w:rPr>
  </w:style>
  <w:style w:styleId="Heading1" w:type="paragraph">
    <w:name w:val="Heading 1"/>
    <w:basedOn w:val="Normal"/>
    <w:uiPriority w:val="1"/>
    <w:qFormat/>
    <w:pPr>
      <w:ind w:left="1133"/>
      <w:outlineLvl w:val="1"/>
    </w:pPr>
    <w:rPr>
      <w:rFonts w:ascii="GTWalsheimProMedium" w:hAnsi="GTWalsheimProMedium" w:eastAsia="GTWalsheimProMedium" w:cs="GTWalsheimProMedium"/>
      <w:sz w:val="110"/>
      <w:szCs w:val="110"/>
      <w:lang w:val="de-DE" w:eastAsia="de-DE" w:bidi="de-DE"/>
    </w:rPr>
  </w:style>
  <w:style w:styleId="Heading2" w:type="paragraph">
    <w:name w:val="Heading 2"/>
    <w:basedOn w:val="Normal"/>
    <w:uiPriority w:val="1"/>
    <w:qFormat/>
    <w:pPr>
      <w:ind w:left="1133"/>
      <w:outlineLvl w:val="2"/>
    </w:pPr>
    <w:rPr>
      <w:rFonts w:ascii="GTWalsheimProMedium" w:hAnsi="GTWalsheimProMedium" w:eastAsia="GTWalsheimProMedium" w:cs="GTWalsheimProMedium"/>
      <w:sz w:val="100"/>
      <w:szCs w:val="100"/>
      <w:lang w:val="de-DE" w:eastAsia="de-DE" w:bidi="de-DE"/>
    </w:rPr>
  </w:style>
  <w:style w:styleId="Heading3" w:type="paragraph">
    <w:name w:val="Heading 3"/>
    <w:basedOn w:val="Normal"/>
    <w:uiPriority w:val="1"/>
    <w:qFormat/>
    <w:pPr>
      <w:ind w:left="1133"/>
      <w:outlineLvl w:val="3"/>
    </w:pPr>
    <w:rPr>
      <w:rFonts w:ascii="Century" w:hAnsi="Century" w:eastAsia="Century" w:cs="Century"/>
      <w:sz w:val="80"/>
      <w:szCs w:val="80"/>
      <w:lang w:val="de-DE" w:eastAsia="de-DE" w:bidi="de-DE"/>
    </w:rPr>
  </w:style>
  <w:style w:styleId="Heading4" w:type="paragraph">
    <w:name w:val="Heading 4"/>
    <w:basedOn w:val="Normal"/>
    <w:uiPriority w:val="1"/>
    <w:qFormat/>
    <w:pPr>
      <w:spacing w:before="1"/>
      <w:ind w:left="1133"/>
      <w:outlineLvl w:val="4"/>
    </w:pPr>
    <w:rPr>
      <w:rFonts w:ascii="GTWalsheimProMedium" w:hAnsi="GTWalsheimProMedium" w:eastAsia="GTWalsheimProMedium" w:cs="GTWalsheimProMedium"/>
      <w:sz w:val="60"/>
      <w:szCs w:val="60"/>
      <w:lang w:val="de-DE" w:eastAsia="de-DE" w:bidi="de-DE"/>
    </w:rPr>
  </w:style>
  <w:style w:styleId="Heading5" w:type="paragraph">
    <w:name w:val="Heading 5"/>
    <w:basedOn w:val="Normal"/>
    <w:uiPriority w:val="1"/>
    <w:qFormat/>
    <w:pPr>
      <w:ind w:left="194"/>
      <w:outlineLvl w:val="5"/>
    </w:pPr>
    <w:rPr>
      <w:rFonts w:ascii="GTWalsheimProMedium" w:hAnsi="GTWalsheimProMedium" w:eastAsia="GTWalsheimProMedium" w:cs="GTWalsheimProMedium"/>
      <w:sz w:val="46"/>
      <w:szCs w:val="46"/>
      <w:lang w:val="de-DE" w:eastAsia="de-DE" w:bidi="de-DE"/>
    </w:rPr>
  </w:style>
  <w:style w:styleId="Heading6" w:type="paragraph">
    <w:name w:val="Heading 6"/>
    <w:basedOn w:val="Normal"/>
    <w:uiPriority w:val="1"/>
    <w:qFormat/>
    <w:pPr>
      <w:ind w:left="986"/>
      <w:jc w:val="center"/>
      <w:outlineLvl w:val="6"/>
    </w:pPr>
    <w:rPr>
      <w:rFonts w:ascii="GTSectra-Book" w:hAnsi="GTSectra-Book" w:eastAsia="GTSectra-Book" w:cs="GTSectra-Book"/>
      <w:sz w:val="40"/>
      <w:szCs w:val="40"/>
      <w:lang w:val="de-DE" w:eastAsia="de-DE" w:bidi="de-DE"/>
    </w:rPr>
  </w:style>
  <w:style w:styleId="Heading7" w:type="paragraph">
    <w:name w:val="Heading 7"/>
    <w:basedOn w:val="Normal"/>
    <w:uiPriority w:val="1"/>
    <w:qFormat/>
    <w:pPr>
      <w:spacing w:before="69"/>
      <w:ind w:left="460"/>
      <w:outlineLvl w:val="7"/>
    </w:pPr>
    <w:rPr>
      <w:rFonts w:ascii="Lucida Sans Unicode" w:hAnsi="Lucida Sans Unicode" w:eastAsia="Lucida Sans Unicode" w:cs="Lucida Sans Unicode"/>
      <w:sz w:val="32"/>
      <w:szCs w:val="32"/>
      <w:lang w:val="de-DE" w:eastAsia="de-DE" w:bidi="de-DE"/>
    </w:rPr>
  </w:style>
  <w:style w:styleId="Heading8" w:type="paragraph">
    <w:name w:val="Heading 8"/>
    <w:basedOn w:val="Normal"/>
    <w:uiPriority w:val="1"/>
    <w:qFormat/>
    <w:pPr>
      <w:ind w:left="1133"/>
      <w:outlineLvl w:val="8"/>
    </w:pPr>
    <w:rPr>
      <w:rFonts w:ascii="GTWalsheimProLight" w:hAnsi="GTWalsheimProLight" w:eastAsia="GTWalsheimProLight" w:cs="GTWalsheimProLight"/>
      <w:sz w:val="28"/>
      <w:szCs w:val="28"/>
      <w:lang w:val="de-DE" w:eastAsia="de-DE" w:bidi="de-DE"/>
    </w:rPr>
  </w:style>
  <w:style w:styleId="Heading9" w:type="paragraph">
    <w:name w:val="Heading 9"/>
    <w:basedOn w:val="Normal"/>
    <w:uiPriority w:val="1"/>
    <w:qFormat/>
    <w:pPr>
      <w:ind w:left="214" w:right="1178"/>
      <w:outlineLvl w:val="9"/>
    </w:pPr>
    <w:rPr>
      <w:rFonts w:ascii="GTWalsheimProLight" w:hAnsi="GTWalsheimProLight" w:eastAsia="GTWalsheimProLight" w:cs="GTWalsheimProLight"/>
      <w:sz w:val="24"/>
      <w:szCs w:val="24"/>
      <w:lang w:val="de-DE" w:eastAsia="de-DE" w:bidi="de-DE"/>
    </w:rPr>
  </w:style>
  <w:style w:styleId="ListParagraph" w:type="paragraph">
    <w:name w:val="List Paragraph"/>
    <w:basedOn w:val="Normal"/>
    <w:uiPriority w:val="1"/>
    <w:qFormat/>
    <w:pPr>
      <w:spacing w:before="25"/>
      <w:ind w:left="1672" w:hanging="227"/>
    </w:pPr>
    <w:rPr>
      <w:rFonts w:ascii="Trebuchet MS" w:hAnsi="Trebuchet MS" w:eastAsia="Trebuchet MS" w:cs="Trebuchet MS"/>
      <w:lang w:val="de-DE" w:eastAsia="de-DE" w:bidi="de-DE"/>
    </w:rPr>
  </w:style>
  <w:style w:styleId="TableParagraph" w:type="paragraph">
    <w:name w:val="Table Paragraph"/>
    <w:basedOn w:val="Normal"/>
    <w:uiPriority w:val="1"/>
    <w:qFormat/>
    <w:pPr/>
    <w:rPr>
      <w:rFonts w:ascii="Arial" w:hAnsi="Arial" w:eastAsia="Arial" w:cs="Arial"/>
      <w:lang w:val="de-DE" w:eastAsia="de-DE" w:bidi="de-DE"/>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hyperlink" Target="mailto:sales@stannah.ch" TargetMode="External"/><Relationship Id="rId12" Type="http://schemas.openxmlformats.org/officeDocument/2006/relationships/hyperlink" Target="http://www.herag.ch/" TargetMode="External"/><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hyperlink" Target="http://www.hoegglift.ch/" TargetMode="External"/><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hyperlink" Target="http://www.wanderland.ch/" TargetMode="External"/><Relationship Id="rId28" Type="http://schemas.openxmlformats.org/officeDocument/2006/relationships/hyperlink" Target="http://www.culture-accessible.ch/" TargetMode="External"/><Relationship Id="rId29" Type="http://schemas.openxmlformats.org/officeDocument/2006/relationships/image" Target="media/image20.png"/><Relationship Id="rId30" Type="http://schemas.openxmlformats.org/officeDocument/2006/relationships/hyperlink" Target="http://www.elternsofa.ch/" TargetMode="External"/><Relationship Id="rId31" Type="http://schemas.openxmlformats.org/officeDocument/2006/relationships/hyperlink" Target="http://www.parents-parrains.ch/" TargetMode="External"/><Relationship Id="rId32" Type="http://schemas.openxmlformats.org/officeDocument/2006/relationships/image" Target="media/image21.jpe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hyperlink" Target="http://www.swiss-swimming.ch/" TargetMode="External"/><Relationship Id="rId38" Type="http://schemas.openxmlformats.org/officeDocument/2006/relationships/hyperlink" Target="http://www.goswim.ch/" TargetMode="External"/><Relationship Id="rId39" Type="http://schemas.openxmlformats.org/officeDocument/2006/relationships/image" Target="media/image26.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hyperlink" Target="http://www.montreuxjazzfestival.com/" TargetMode="External"/><Relationship Id="rId45" Type="http://schemas.openxmlformats.org/officeDocument/2006/relationships/image" Target="media/image31.jpeg"/><Relationship Id="rId46" Type="http://schemas.openxmlformats.org/officeDocument/2006/relationships/image" Target="media/image32.png"/><Relationship Id="rId47" Type="http://schemas.openxmlformats.org/officeDocument/2006/relationships/image" Target="media/image33.jpeg"/><Relationship Id="rId48" Type="http://schemas.openxmlformats.org/officeDocument/2006/relationships/image" Target="media/image34.jpeg"/><Relationship Id="rId49" Type="http://schemas.openxmlformats.org/officeDocument/2006/relationships/image" Target="media/image35.png"/><Relationship Id="rId50" Type="http://schemas.openxmlformats.org/officeDocument/2006/relationships/hyperlink" Target="mailto:reisen@procap.ch" TargetMode="External"/><Relationship Id="rId51" Type="http://schemas.openxmlformats.org/officeDocument/2006/relationships/hyperlink" Target="http://www.procap.ch/" TargetMode="External"/><Relationship Id="rId52" Type="http://schemas.openxmlformats.org/officeDocument/2006/relationships/image" Target="media/image36.png"/><Relationship Id="rId53" Type="http://schemas.openxmlformats.org/officeDocument/2006/relationships/image" Target="media/image37.jpeg"/><Relationship Id="rId54" Type="http://schemas.openxmlformats.org/officeDocument/2006/relationships/image" Target="media/image38.jpeg"/><Relationship Id="rId55" Type="http://schemas.openxmlformats.org/officeDocument/2006/relationships/image" Target="media/image39.png"/><Relationship Id="rId56" Type="http://schemas.openxmlformats.org/officeDocument/2006/relationships/hyperlink" Target="http://www.biennaleoutofthebox.ch/" TargetMode="External"/><Relationship Id="rId57" Type="http://schemas.openxmlformats.org/officeDocument/2006/relationships/hyperlink" Target="http://www.wildwuchs.ch/" TargetMode="External"/><Relationship Id="rId58" Type="http://schemas.openxmlformats.org/officeDocument/2006/relationships/hyperlink" Target="http://www.ormefestival.ch/" TargetMode="External"/><Relationship Id="rId59" Type="http://schemas.openxmlformats.org/officeDocument/2006/relationships/hyperlink" Target="http://www.beweggrund.org/" TargetMode="External"/><Relationship Id="rId60" Type="http://schemas.openxmlformats.org/officeDocument/2006/relationships/hyperlink" Target="http://www.integrart.ch/" TargetMode="External"/><Relationship Id="rId61" Type="http://schemas.openxmlformats.org/officeDocument/2006/relationships/image" Target="media/image40.png"/><Relationship Id="rId62" Type="http://schemas.openxmlformats.org/officeDocument/2006/relationships/image" Target="media/image41.png"/><Relationship Id="rId63" Type="http://schemas.openxmlformats.org/officeDocument/2006/relationships/image" Target="media/image42.png"/><Relationship Id="rId64" Type="http://schemas.openxmlformats.org/officeDocument/2006/relationships/image" Target="media/image43.png"/><Relationship Id="rId65" Type="http://schemas.openxmlformats.org/officeDocument/2006/relationships/image" Target="media/image44.png"/><Relationship Id="rId66" Type="http://schemas.openxmlformats.org/officeDocument/2006/relationships/image" Target="media/image45.png"/><Relationship Id="rId67" Type="http://schemas.openxmlformats.org/officeDocument/2006/relationships/hyperlink" Target="http://www.laviva.ch/" TargetMode="External"/><Relationship Id="rId68" Type="http://schemas.openxmlformats.org/officeDocument/2006/relationships/hyperlink" Target="http://www.facebook.com/laviva-party" TargetMode="External"/><Relationship Id="rId69" Type="http://schemas.openxmlformats.org/officeDocument/2006/relationships/hyperlink" Target="http://www.procap.ch/rechtsberatung" TargetMode="External"/><Relationship Id="rId70" Type="http://schemas.openxmlformats.org/officeDocument/2006/relationships/image" Target="media/image46.jpeg"/><Relationship Id="rId71" Type="http://schemas.openxmlformats.org/officeDocument/2006/relationships/image" Target="media/image47.png"/><Relationship Id="rId72" Type="http://schemas.openxmlformats.org/officeDocument/2006/relationships/hyperlink" Target="http://www.procap.ch/news" TargetMode="External"/><Relationship Id="rId73" Type="http://schemas.openxmlformats.org/officeDocument/2006/relationships/image" Target="media/image48.jpeg"/><Relationship Id="rId74" Type="http://schemas.openxmlformats.org/officeDocument/2006/relationships/hyperlink" Target="mailto:alex.fischer@procap.ch" TargetMode="External"/><Relationship Id="rId75" Type="http://schemas.openxmlformats.org/officeDocument/2006/relationships/hyperlink" Target="mailto:sara.schmid@procap.ch" TargetMode="External"/><Relationship Id="rId76" Type="http://schemas.openxmlformats.org/officeDocument/2006/relationships/image" Target="media/image49.jpeg"/><Relationship Id="rId77" Type="http://schemas.openxmlformats.org/officeDocument/2006/relationships/image" Target="media/image50.jpeg"/><Relationship Id="rId78" Type="http://schemas.openxmlformats.org/officeDocument/2006/relationships/hyperlink" Target="http://www.procap-reisen.ch/" TargetMode="External"/><Relationship Id="rId79" Type="http://schemas.openxmlformats.org/officeDocument/2006/relationships/image" Target="media/image51.jpeg"/><Relationship Id="rId80" Type="http://schemas.openxmlformats.org/officeDocument/2006/relationships/image" Target="media/image52.png"/><Relationship Id="rId81" Type="http://schemas.openxmlformats.org/officeDocument/2006/relationships/image" Target="media/image53.png"/><Relationship Id="rId82" Type="http://schemas.openxmlformats.org/officeDocument/2006/relationships/image" Target="media/image54.png"/><Relationship Id="rId83" Type="http://schemas.openxmlformats.org/officeDocument/2006/relationships/image" Target="media/image55.png"/><Relationship Id="rId84" Type="http://schemas.openxmlformats.org/officeDocument/2006/relationships/image" Target="media/image56.png"/><Relationship Id="rId85" Type="http://schemas.openxmlformats.org/officeDocument/2006/relationships/image" Target="media/image57.png"/><Relationship Id="rId86" Type="http://schemas.openxmlformats.org/officeDocument/2006/relationships/image" Target="media/image58.png"/><Relationship Id="rId87" Type="http://schemas.openxmlformats.org/officeDocument/2006/relationships/image" Target="media/image59.png"/><Relationship Id="rId88" Type="http://schemas.openxmlformats.org/officeDocument/2006/relationships/image" Target="media/image60.png"/><Relationship Id="rId89" Type="http://schemas.openxmlformats.org/officeDocument/2006/relationships/image" Target="media/image61.png"/><Relationship Id="rId90" Type="http://schemas.openxmlformats.org/officeDocument/2006/relationships/image" Target="media/image62.png"/><Relationship Id="rId91" Type="http://schemas.openxmlformats.org/officeDocument/2006/relationships/image" Target="media/image63.png"/><Relationship Id="rId92" Type="http://schemas.openxmlformats.org/officeDocument/2006/relationships/image" Target="media/image64.png"/><Relationship Id="rId93" Type="http://schemas.openxmlformats.org/officeDocument/2006/relationships/image" Target="media/image65.png"/><Relationship Id="rId94" Type="http://schemas.openxmlformats.org/officeDocument/2006/relationships/image" Target="media/image66.png"/><Relationship Id="rId95" Type="http://schemas.openxmlformats.org/officeDocument/2006/relationships/image" Target="media/image67.png"/><Relationship Id="rId96" Type="http://schemas.openxmlformats.org/officeDocument/2006/relationships/image" Target="media/image68.png"/><Relationship Id="rId97" Type="http://schemas.openxmlformats.org/officeDocument/2006/relationships/image" Target="media/image69.png"/><Relationship Id="rId98" Type="http://schemas.openxmlformats.org/officeDocument/2006/relationships/image" Target="media/image70.png"/><Relationship Id="rId99" Type="http://schemas.openxmlformats.org/officeDocument/2006/relationships/image" Target="media/image71.png"/><Relationship Id="rId100" Type="http://schemas.openxmlformats.org/officeDocument/2006/relationships/image" Target="media/image72.png"/><Relationship Id="rId101" Type="http://schemas.openxmlformats.org/officeDocument/2006/relationships/image" Target="media/image73.png"/><Relationship Id="rId102" Type="http://schemas.openxmlformats.org/officeDocument/2006/relationships/image" Target="media/image74.png"/><Relationship Id="rId103" Type="http://schemas.openxmlformats.org/officeDocument/2006/relationships/image" Target="media/image75.png"/><Relationship Id="rId104" Type="http://schemas.openxmlformats.org/officeDocument/2006/relationships/image" Target="media/image76.png"/><Relationship Id="rId105" Type="http://schemas.openxmlformats.org/officeDocument/2006/relationships/image" Target="media/image77.png"/><Relationship Id="rId106" Type="http://schemas.openxmlformats.org/officeDocument/2006/relationships/image" Target="media/image78.png"/><Relationship Id="rId107" Type="http://schemas.openxmlformats.org/officeDocument/2006/relationships/image" Target="media/image79.png"/><Relationship Id="rId108" Type="http://schemas.openxmlformats.org/officeDocument/2006/relationships/image" Target="media/image80.png"/><Relationship Id="rId109" Type="http://schemas.openxmlformats.org/officeDocument/2006/relationships/image" Target="media/image81.png"/><Relationship Id="rId110" Type="http://schemas.openxmlformats.org/officeDocument/2006/relationships/image" Target="media/image82.png"/><Relationship Id="rId111" Type="http://schemas.openxmlformats.org/officeDocument/2006/relationships/image" Target="media/image83.png"/><Relationship Id="rId112" Type="http://schemas.openxmlformats.org/officeDocument/2006/relationships/image" Target="media/image84.png"/><Relationship Id="rId113" Type="http://schemas.openxmlformats.org/officeDocument/2006/relationships/image" Target="media/image85.png"/><Relationship Id="rId114" Type="http://schemas.openxmlformats.org/officeDocument/2006/relationships/image" Target="media/image86.png"/><Relationship Id="rId115" Type="http://schemas.openxmlformats.org/officeDocument/2006/relationships/image" Target="media/image87.png"/><Relationship Id="rId116" Type="http://schemas.openxmlformats.org/officeDocument/2006/relationships/image" Target="media/image88.png"/><Relationship Id="rId117" Type="http://schemas.openxmlformats.org/officeDocument/2006/relationships/image" Target="media/image89.png"/><Relationship Id="rId118" Type="http://schemas.openxmlformats.org/officeDocument/2006/relationships/image" Target="media/image90.png"/><Relationship Id="rId119" Type="http://schemas.openxmlformats.org/officeDocument/2006/relationships/image" Target="media/image91.png"/><Relationship Id="rId120" Type="http://schemas.openxmlformats.org/officeDocument/2006/relationships/image" Target="media/image92.png"/><Relationship Id="rId121" Type="http://schemas.openxmlformats.org/officeDocument/2006/relationships/image" Target="media/image93.png"/><Relationship Id="rId122" Type="http://schemas.openxmlformats.org/officeDocument/2006/relationships/image" Target="media/image94.png"/><Relationship Id="rId123" Type="http://schemas.openxmlformats.org/officeDocument/2006/relationships/image" Target="media/image95.png"/><Relationship Id="rId124" Type="http://schemas.openxmlformats.org/officeDocument/2006/relationships/image" Target="media/image96.png"/><Relationship Id="rId125" Type="http://schemas.openxmlformats.org/officeDocument/2006/relationships/image" Target="media/image97.png"/><Relationship Id="rId126" Type="http://schemas.openxmlformats.org/officeDocument/2006/relationships/image" Target="media/image98.png"/><Relationship Id="rId127" Type="http://schemas.openxmlformats.org/officeDocument/2006/relationships/image" Target="media/image99.png"/><Relationship Id="rId128" Type="http://schemas.openxmlformats.org/officeDocument/2006/relationships/image" Target="media/image100.png"/><Relationship Id="rId129" Type="http://schemas.openxmlformats.org/officeDocument/2006/relationships/image" Target="media/image101.png"/><Relationship Id="rId130" Type="http://schemas.openxmlformats.org/officeDocument/2006/relationships/image" Target="media/image102.png"/><Relationship Id="rId131" Type="http://schemas.openxmlformats.org/officeDocument/2006/relationships/image" Target="media/image103.png"/><Relationship Id="rId132" Type="http://schemas.openxmlformats.org/officeDocument/2006/relationships/image" Target="media/image104.png"/><Relationship Id="rId133" Type="http://schemas.openxmlformats.org/officeDocument/2006/relationships/image" Target="media/image105.png"/><Relationship Id="rId134" Type="http://schemas.openxmlformats.org/officeDocument/2006/relationships/image" Target="media/image106.jpeg"/><Relationship Id="rId135" Type="http://schemas.openxmlformats.org/officeDocument/2006/relationships/image" Target="media/image107.jpeg"/><Relationship Id="rId136" Type="http://schemas.openxmlformats.org/officeDocument/2006/relationships/image" Target="media/image108.png"/><Relationship Id="rId137" Type="http://schemas.openxmlformats.org/officeDocument/2006/relationships/image" Target="media/image109.png"/><Relationship Id="rId138" Type="http://schemas.openxmlformats.org/officeDocument/2006/relationships/image" Target="media/image110.png"/><Relationship Id="rId139" Type="http://schemas.openxmlformats.org/officeDocument/2006/relationships/hyperlink" Target="http://www.truetsch-ag.ch/" TargetMode="External"/><Relationship Id="rId140" Type="http://schemas.openxmlformats.org/officeDocument/2006/relationships/hyperlink" Target="mailto:info@truetsch-ag.ch" TargetMode="External"/><Relationship Id="rId141" Type="http://schemas.openxmlformats.org/officeDocument/2006/relationships/image" Target="media/image111.png"/><Relationship Id="rId142" Type="http://schemas.openxmlformats.org/officeDocument/2006/relationships/image" Target="media/image112.png"/><Relationship Id="rId143" Type="http://schemas.openxmlformats.org/officeDocument/2006/relationships/image" Target="media/image113.png"/><Relationship Id="rId144" Type="http://schemas.openxmlformats.org/officeDocument/2006/relationships/image" Target="media/image114.png"/><Relationship Id="rId145" Type="http://schemas.openxmlformats.org/officeDocument/2006/relationships/image" Target="media/image115.jpeg"/><Relationship Id="rId146" Type="http://schemas.openxmlformats.org/officeDocument/2006/relationships/image" Target="media/image116.jpeg"/><Relationship Id="rId147" Type="http://schemas.openxmlformats.org/officeDocument/2006/relationships/image" Target="media/image117.jpeg"/><Relationship Id="rId148" Type="http://schemas.openxmlformats.org/officeDocument/2006/relationships/image" Target="media/image118.png"/><Relationship Id="rId149" Type="http://schemas.openxmlformats.org/officeDocument/2006/relationships/image" Target="media/image119.png"/><Relationship Id="rId150" Type="http://schemas.openxmlformats.org/officeDocument/2006/relationships/image" Target="media/image120.png"/><Relationship Id="rId151" Type="http://schemas.openxmlformats.org/officeDocument/2006/relationships/image" Target="media/image121.png"/><Relationship Id="rId152" Type="http://schemas.openxmlformats.org/officeDocument/2006/relationships/image" Target="media/image122.jpeg"/><Relationship Id="rId153" Type="http://schemas.openxmlformats.org/officeDocument/2006/relationships/image" Target="media/image123.png"/><Relationship Id="rId154" Type="http://schemas.openxmlformats.org/officeDocument/2006/relationships/image" Target="media/image124.png"/><Relationship Id="rId155" Type="http://schemas.openxmlformats.org/officeDocument/2006/relationships/image" Target="media/image125.jpeg"/><Relationship Id="rId156" Type="http://schemas.openxmlformats.org/officeDocument/2006/relationships/image" Target="media/image126.png"/><Relationship Id="rId157" Type="http://schemas.openxmlformats.org/officeDocument/2006/relationships/image" Target="media/image127.png"/><Relationship Id="rId158" Type="http://schemas.openxmlformats.org/officeDocument/2006/relationships/image" Target="media/image128.png"/><Relationship Id="rId159" Type="http://schemas.openxmlformats.org/officeDocument/2006/relationships/image" Target="media/image129.png"/><Relationship Id="rId160" Type="http://schemas.openxmlformats.org/officeDocument/2006/relationships/image" Target="media/image130.png"/><Relationship Id="rId161" Type="http://schemas.openxmlformats.org/officeDocument/2006/relationships/image" Target="media/image131.jpeg"/><Relationship Id="rId162" Type="http://schemas.openxmlformats.org/officeDocument/2006/relationships/image" Target="media/image132.png"/><Relationship Id="rId163" Type="http://schemas.openxmlformats.org/officeDocument/2006/relationships/image" Target="media/image133.jpeg"/><Relationship Id="rId164" Type="http://schemas.openxmlformats.org/officeDocument/2006/relationships/image" Target="media/image134.png"/><Relationship Id="rId165" Type="http://schemas.openxmlformats.org/officeDocument/2006/relationships/image" Target="media/image135.png"/><Relationship Id="rId166" Type="http://schemas.openxmlformats.org/officeDocument/2006/relationships/image" Target="media/image136.png"/><Relationship Id="rId167" Type="http://schemas.openxmlformats.org/officeDocument/2006/relationships/image" Target="media/image137.png"/><Relationship Id="rId168" Type="http://schemas.openxmlformats.org/officeDocument/2006/relationships/image" Target="media/image138.png"/><Relationship Id="rId169" Type="http://schemas.openxmlformats.org/officeDocument/2006/relationships/image" Target="media/image139.png"/><Relationship Id="rId170" Type="http://schemas.openxmlformats.org/officeDocument/2006/relationships/image" Target="media/image140.png"/><Relationship Id="rId171" Type="http://schemas.openxmlformats.org/officeDocument/2006/relationships/image" Target="media/image141.png"/><Relationship Id="rId172" Type="http://schemas.openxmlformats.org/officeDocument/2006/relationships/image" Target="media/image142.jpeg"/><Relationship Id="rId173" Type="http://schemas.openxmlformats.org/officeDocument/2006/relationships/hyperlink" Target="mailto:info@procap.ch" TargetMode="External"/><Relationship Id="rId174" Type="http://schemas.openxmlformats.org/officeDocument/2006/relationships/hyperlink" Target="mailto:info@fachmedien.ch" TargetMode="External"/><Relationship Id="rId175" Type="http://schemas.openxmlformats.org/officeDocument/2006/relationships/image" Target="media/image143.png"/><Relationship Id="rId176" Type="http://schemas.openxmlformats.org/officeDocument/2006/relationships/image" Target="media/image144.png"/><Relationship Id="rId177" Type="http://schemas.openxmlformats.org/officeDocument/2006/relationships/hyperlink" Target="http://www.myclimate.org/" TargetMode="External"/><Relationship Id="rId178" Type="http://schemas.openxmlformats.org/officeDocument/2006/relationships/image" Target="media/image145.png"/><Relationship Id="rId179" Type="http://schemas.openxmlformats.org/officeDocument/2006/relationships/image" Target="media/image146.png"/><Relationship Id="rId180" Type="http://schemas.openxmlformats.org/officeDocument/2006/relationships/image" Target="media/image147.jpeg"/><Relationship Id="rId181" Type="http://schemas.openxmlformats.org/officeDocument/2006/relationships/hyperlink" Target="http://www.wbz.ch/" TargetMode="External"/><Relationship Id="rId182" Type="http://schemas.openxmlformats.org/officeDocument/2006/relationships/image" Target="media/image148.png"/><Relationship Id="rId183" Type="http://schemas.openxmlformats.org/officeDocument/2006/relationships/image" Target="media/image149.png"/><Relationship Id="rId184" Type="http://schemas.openxmlformats.org/officeDocument/2006/relationships/image" Target="media/image150.png"/><Relationship Id="rId185" Type="http://schemas.openxmlformats.org/officeDocument/2006/relationships/image" Target="media/image151.png"/><Relationship Id="rId186" Type="http://schemas.openxmlformats.org/officeDocument/2006/relationships/image" Target="media/image152.png"/><Relationship Id="rId187" Type="http://schemas.openxmlformats.org/officeDocument/2006/relationships/image" Target="media/image153.jpeg"/><Relationship Id="rId188" Type="http://schemas.openxmlformats.org/officeDocument/2006/relationships/image" Target="media/image154.png"/><Relationship Id="rId189" Type="http://schemas.openxmlformats.org/officeDocument/2006/relationships/image" Target="media/image155.jpeg"/><Relationship Id="rId190" Type="http://schemas.openxmlformats.org/officeDocument/2006/relationships/image" Target="media/image156.jpeg"/><Relationship Id="rId191" Type="http://schemas.openxmlformats.org/officeDocument/2006/relationships/image" Target="media/image157.jpeg"/><Relationship Id="rId192" Type="http://schemas.openxmlformats.org/officeDocument/2006/relationships/image" Target="media/image158.png"/><Relationship Id="rId193" Type="http://schemas.openxmlformats.org/officeDocument/2006/relationships/image" Target="media/image159.png"/><Relationship Id="rId194" Type="http://schemas.openxmlformats.org/officeDocument/2006/relationships/image" Target="media/image160.png"/><Relationship Id="rId195" Type="http://schemas.openxmlformats.org/officeDocument/2006/relationships/hyperlink" Target="http://www.coopathome.ch/" TargetMode="External"/><Relationship Id="rId196" Type="http://schemas.openxmlformats.org/officeDocument/2006/relationships/image" Target="media/image161.jpeg"/><Relationship Id="rId197" Type="http://schemas.openxmlformats.org/officeDocument/2006/relationships/image" Target="media/image162.png"/><Relationship Id="rId198" Type="http://schemas.openxmlformats.org/officeDocument/2006/relationships/image" Target="media/image163.png"/><Relationship Id="rId199" Type="http://schemas.openxmlformats.org/officeDocument/2006/relationships/image" Target="media/image164.png"/><Relationship Id="rId200" Type="http://schemas.openxmlformats.org/officeDocument/2006/relationships/image" Target="media/image165.png"/><Relationship Id="rId201" Type="http://schemas.openxmlformats.org/officeDocument/2006/relationships/hyperlink" Target="http://www.swisstrac.ch/" TargetMode="External"/><Relationship Id="rId20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Procap Magazin_2_2019_DE_RZ.indd</dc:title>
  <dcterms:created xsi:type="dcterms:W3CDTF">2019-05-27T12:40:15Z</dcterms:created>
  <dcterms:modified xsi:type="dcterms:W3CDTF">2019-05-27T12:40:15Z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2019-05-21T00:00:00Z</vt:filetime>
  </property>
  <property fmtid="{D5CDD505-2E9C-101B-9397-08002B2CF9AE}" pid="3" name="Creator">
    <vt:lpwstr>Adobe InDesign CC 14.0 (Macintosh)</vt:lpwstr>
  </property>
  <property fmtid="{D5CDD505-2E9C-101B-9397-08002B2CF9AE}" pid="4" name="LastSaved">
    <vt:filetime>2019-05-27T00:00:00Z</vt:filetime>
  </property>
</Properties>
</file>