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27"/>
      </w:pPr>
      <w:r>
        <w:rPr/>
        <w:pict>
          <v:group style="position:absolute;margin-left:0pt;margin-top:-518.347473pt;width:595.3pt;height:543.25pt;mso-position-horizontal-relative:page;mso-position-vertical-relative:paragraph;z-index:-17010688" coordorigin="0,-10367" coordsize="11906,10865">
            <v:rect style="position:absolute;left:1700;top:-10367;width:10205;height:8391" filled="true" fillcolor="#f7941d" stroked="false">
              <v:fill type="solid"/>
            </v:rect>
            <v:shape style="position:absolute;left:0;top:-9801;width:11339;height:9525" type="#_x0000_t75" stroked="false">
              <v:imagedata r:id="rId5" o:title=""/>
            </v:shape>
            <v:shape style="position:absolute;left:8473;top:-1064;width:3209;height:1561" coordorigin="8474,-1063" coordsize="3209,1561" path="m11362,-1063l11285,-1061,8668,-552,8595,-525,8536,-479,8495,-417,8474,-346,8476,-268,8587,303,8614,376,8660,435,8722,476,8794,497,8871,495,11488,-14,11561,-41,11620,-87,11661,-149,11683,-221,11680,-298,11569,-869,11542,-942,11496,-1001,11434,-1042,11362,-1063xe" filled="true" fillcolor="#ba41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6.129822pt;margin-top:-33.686405pt;width:131.4pt;height:18.850pt;mso-position-horizontal-relative:page;mso-position-vertical-relative:paragraph;z-index:15730176;rotation:350" type="#_x0000_t136" fillcolor="#ffffff" stroked="f">
            <o:extrusion v:ext="view" autorotationcenter="t"/>
            <v:textpath style="font-family:&quot;TheSans-B6SemiBold&quot;;font-size:18pt;v-text-kern:t;mso-text-shadow:auto;font-weight:bold" string="2. überarbeitete"/>
            <w10:wrap type="none"/>
          </v:shape>
        </w:pict>
      </w:r>
      <w:r>
        <w:rPr/>
        <w:pict>
          <v:shape style="position:absolute;margin-left:449.40451pt;margin-top:-11.56322pt;width:113.8pt;height:18.850pt;mso-position-horizontal-relative:page;mso-position-vertical-relative:paragraph;z-index:15730688;rotation:350" type="#_x0000_t136" fillcolor="#ffffff" stroked="f">
            <o:extrusion v:ext="view" autorotationcenter="t"/>
            <v:textpath style="font-family:&quot;TheSans-B6SemiBold&quot;;font-size:18pt;v-text-kern:t;mso-text-shadow:auto;font-weight:bold" string="Auflage 2021"/>
            <w10:wrap type="none"/>
          </v:shape>
        </w:pict>
      </w:r>
      <w:r>
        <w:rPr>
          <w:color w:val="283A97"/>
        </w:rPr>
        <w:t>Die</w:t>
      </w:r>
      <w:r>
        <w:rPr>
          <w:color w:val="283A97"/>
          <w:spacing w:val="55"/>
        </w:rPr>
        <w:t> </w:t>
      </w:r>
      <w:r>
        <w:rPr>
          <w:color w:val="283A97"/>
        </w:rPr>
        <w:t>Ergänzungsleistungen</w:t>
      </w:r>
      <w:r>
        <w:rPr>
          <w:color w:val="283A97"/>
          <w:spacing w:val="56"/>
        </w:rPr>
        <w:t> </w:t>
      </w:r>
      <w:r>
        <w:rPr>
          <w:color w:val="283A97"/>
        </w:rPr>
        <w:t>(EL)</w:t>
      </w:r>
    </w:p>
    <w:p>
      <w:pPr>
        <w:spacing w:line="264" w:lineRule="auto" w:before="214"/>
        <w:ind w:left="850" w:right="2357" w:firstLine="0"/>
        <w:jc w:val="left"/>
        <w:rPr>
          <w:sz w:val="44"/>
        </w:rPr>
      </w:pPr>
      <w:r>
        <w:rPr>
          <w:color w:val="283A97"/>
          <w:sz w:val="44"/>
        </w:rPr>
        <w:t>Mit</w:t>
      </w:r>
      <w:r>
        <w:rPr>
          <w:color w:val="283A97"/>
          <w:spacing w:val="1"/>
          <w:sz w:val="44"/>
        </w:rPr>
        <w:t> </w:t>
      </w:r>
      <w:r>
        <w:rPr>
          <w:color w:val="283A97"/>
          <w:sz w:val="44"/>
        </w:rPr>
        <w:t>Änderungen</w:t>
      </w:r>
      <w:r>
        <w:rPr>
          <w:color w:val="283A97"/>
          <w:spacing w:val="1"/>
          <w:sz w:val="44"/>
        </w:rPr>
        <w:t> </w:t>
      </w:r>
      <w:r>
        <w:rPr>
          <w:color w:val="283A97"/>
          <w:sz w:val="44"/>
        </w:rPr>
        <w:t>und</w:t>
      </w:r>
      <w:r>
        <w:rPr>
          <w:color w:val="283A97"/>
          <w:spacing w:val="1"/>
          <w:sz w:val="44"/>
        </w:rPr>
        <w:t> </w:t>
      </w:r>
      <w:r>
        <w:rPr>
          <w:color w:val="283A97"/>
          <w:sz w:val="44"/>
        </w:rPr>
        <w:t>Rechnungsbeispielen</w:t>
      </w:r>
      <w:r>
        <w:rPr>
          <w:color w:val="283A97"/>
          <w:spacing w:val="-93"/>
          <w:sz w:val="44"/>
        </w:rPr>
        <w:t> </w:t>
      </w:r>
      <w:r>
        <w:rPr>
          <w:color w:val="283A97"/>
          <w:sz w:val="44"/>
        </w:rPr>
        <w:t>zur</w:t>
      </w:r>
      <w:r>
        <w:rPr>
          <w:color w:val="283A97"/>
          <w:spacing w:val="31"/>
          <w:sz w:val="44"/>
        </w:rPr>
        <w:t> </w:t>
      </w:r>
      <w:r>
        <w:rPr>
          <w:color w:val="283A97"/>
          <w:sz w:val="44"/>
        </w:rPr>
        <w:t>EL-Reform,</w:t>
      </w:r>
      <w:r>
        <w:rPr>
          <w:color w:val="283A97"/>
          <w:spacing w:val="32"/>
          <w:sz w:val="44"/>
        </w:rPr>
        <w:t> </w:t>
      </w:r>
      <w:r>
        <w:rPr>
          <w:color w:val="283A97"/>
          <w:sz w:val="44"/>
        </w:rPr>
        <w:t>gültig</w:t>
      </w:r>
      <w:r>
        <w:rPr>
          <w:color w:val="283A97"/>
          <w:spacing w:val="31"/>
          <w:sz w:val="44"/>
        </w:rPr>
        <w:t> </w:t>
      </w:r>
      <w:r>
        <w:rPr>
          <w:color w:val="283A97"/>
          <w:sz w:val="44"/>
        </w:rPr>
        <w:t>ab</w:t>
      </w:r>
      <w:r>
        <w:rPr>
          <w:color w:val="283A97"/>
          <w:spacing w:val="32"/>
          <w:sz w:val="44"/>
        </w:rPr>
        <w:t> </w:t>
      </w:r>
      <w:r>
        <w:rPr>
          <w:color w:val="283A97"/>
          <w:sz w:val="44"/>
        </w:rPr>
        <w:t>1.</w:t>
      </w:r>
      <w:r>
        <w:rPr>
          <w:color w:val="283A97"/>
          <w:spacing w:val="31"/>
          <w:sz w:val="44"/>
        </w:rPr>
        <w:t> </w:t>
      </w:r>
      <w:r>
        <w:rPr>
          <w:color w:val="283A97"/>
          <w:sz w:val="44"/>
        </w:rPr>
        <w:t>Januar</w:t>
      </w:r>
      <w:r>
        <w:rPr>
          <w:color w:val="283A97"/>
          <w:spacing w:val="32"/>
          <w:sz w:val="44"/>
        </w:rPr>
        <w:t> </w:t>
      </w:r>
      <w:r>
        <w:rPr>
          <w:color w:val="283A97"/>
          <w:sz w:val="4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5478677</wp:posOffset>
            </wp:positionH>
            <wp:positionV relativeFrom="paragraph">
              <wp:posOffset>169212</wp:posOffset>
            </wp:positionV>
            <wp:extent cx="1126691" cy="404812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69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5.852478pt;margin-top:16.733644pt;width:15.75pt;height:28.7pt;mso-position-horizontal-relative:page;mso-position-vertical-relative:paragraph;z-index:-15728128;mso-wrap-distance-left:0;mso-wrap-distance-right:0" coordorigin="10517,335" coordsize="315,574" path="m10566,341l10517,341,10517,908,10565,908,10565,717,10666,717,10718,708,10754,684,10644,684,10622,684,10602,682,10583,678,10565,673,10565,536,10572,482,10594,429,10595,428,10560,428,10559,427,10562,408,10564,385,10565,361,10566,341xm10666,717l10565,717,10584,719,10602,721,10620,721,10640,722,10666,717xm10787,373l10684,373,10727,383,10758,411,10775,457,10781,517,10771,593,10743,645,10700,675,10644,684,10754,684,10779,668,10817,603,10831,512,10822,435,10795,379,10787,373xm10692,335l10648,341,10611,360,10581,389,10560,428,10595,428,10631,389,10684,373,10787,373,10751,346,10692,335xe" filled="true" fillcolor="#283a97" stroked="false">
            <v:path arrowok="t"/>
            <v:fill type="solid"/>
            <w10:wrap type="topAndBottom"/>
          </v:shape>
        </w:pict>
      </w:r>
    </w:p>
    <w:p>
      <w:pPr>
        <w:spacing w:line="256" w:lineRule="auto" w:before="108"/>
        <w:ind w:left="8606" w:right="700" w:firstLine="0"/>
        <w:jc w:val="left"/>
        <w:rPr>
          <w:sz w:val="21"/>
        </w:rPr>
      </w:pPr>
      <w:r>
        <w:rPr>
          <w:color w:val="283A97"/>
          <w:spacing w:val="-1"/>
          <w:sz w:val="21"/>
        </w:rPr>
        <w:t>Für</w:t>
      </w:r>
      <w:r>
        <w:rPr>
          <w:color w:val="283A97"/>
          <w:spacing w:val="-9"/>
          <w:sz w:val="21"/>
        </w:rPr>
        <w:t> </w:t>
      </w:r>
      <w:r>
        <w:rPr>
          <w:color w:val="283A97"/>
          <w:spacing w:val="-1"/>
          <w:sz w:val="21"/>
        </w:rPr>
        <w:t>Menschen</w:t>
      </w:r>
      <w:r>
        <w:rPr>
          <w:color w:val="283A97"/>
          <w:spacing w:val="-9"/>
          <w:sz w:val="21"/>
        </w:rPr>
        <w:t> </w:t>
      </w:r>
      <w:r>
        <w:rPr>
          <w:color w:val="283A97"/>
          <w:sz w:val="21"/>
        </w:rPr>
        <w:t>mit</w:t>
      </w:r>
      <w:r>
        <w:rPr>
          <w:color w:val="283A97"/>
          <w:spacing w:val="-6"/>
          <w:sz w:val="21"/>
        </w:rPr>
        <w:t> </w:t>
      </w:r>
      <w:r>
        <w:rPr>
          <w:color w:val="283A97"/>
          <w:sz w:val="21"/>
        </w:rPr>
        <w:t>Handicap.</w:t>
      </w:r>
      <w:r>
        <w:rPr>
          <w:color w:val="283A97"/>
          <w:spacing w:val="-43"/>
          <w:sz w:val="21"/>
        </w:rPr>
        <w:t> </w:t>
      </w:r>
      <w:r>
        <w:rPr>
          <w:color w:val="283A97"/>
          <w:sz w:val="21"/>
        </w:rPr>
        <w:t>Ohne</w:t>
      </w:r>
      <w:r>
        <w:rPr>
          <w:color w:val="283A97"/>
          <w:spacing w:val="-7"/>
          <w:sz w:val="21"/>
        </w:rPr>
        <w:t> </w:t>
      </w:r>
      <w:r>
        <w:rPr>
          <w:color w:val="283A97"/>
          <w:sz w:val="21"/>
        </w:rPr>
        <w:t>Wenn</w:t>
      </w:r>
      <w:r>
        <w:rPr>
          <w:color w:val="283A97"/>
          <w:spacing w:val="-4"/>
          <w:sz w:val="21"/>
        </w:rPr>
        <w:t> </w:t>
      </w:r>
      <w:r>
        <w:rPr>
          <w:color w:val="283A97"/>
          <w:sz w:val="21"/>
        </w:rPr>
        <w:t>und</w:t>
      </w:r>
      <w:r>
        <w:rPr>
          <w:color w:val="283A97"/>
          <w:spacing w:val="-3"/>
          <w:sz w:val="21"/>
        </w:rPr>
        <w:t> </w:t>
      </w:r>
      <w:r>
        <w:rPr>
          <w:color w:val="283A97"/>
          <w:sz w:val="21"/>
        </w:rPr>
        <w:t>Aber.</w:t>
      </w:r>
    </w:p>
    <w:p>
      <w:pPr>
        <w:spacing w:after="0" w:line="256" w:lineRule="auto"/>
        <w:jc w:val="left"/>
        <w:rPr>
          <w:sz w:val="21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r>
        <w:rPr>
          <w:color w:val="283A97"/>
        </w:rPr>
        <w:t>Procap</w:t>
      </w:r>
      <w:r>
        <w:rPr>
          <w:color w:val="283A97"/>
          <w:spacing w:val="39"/>
        </w:rPr>
        <w:t> </w:t>
      </w:r>
      <w:r>
        <w:rPr>
          <w:color w:val="283A97"/>
        </w:rPr>
        <w:t>Ratgeber</w:t>
      </w:r>
    </w:p>
    <w:p>
      <w:pPr>
        <w:spacing w:before="118"/>
        <w:ind w:left="850" w:right="0" w:firstLine="0"/>
        <w:jc w:val="left"/>
        <w:rPr>
          <w:rFonts w:ascii="TheSans-B7Bold" w:hAnsi="TheSans-B7Bold"/>
          <w:b/>
          <w:sz w:val="48"/>
        </w:rPr>
      </w:pPr>
      <w:r>
        <w:rPr>
          <w:rFonts w:ascii="TheSans-B7Bold" w:hAnsi="TheSans-B7Bold"/>
          <w:b/>
          <w:color w:val="283A97"/>
          <w:sz w:val="48"/>
        </w:rPr>
        <w:t>Ergänzungsleistungen</w:t>
      </w:r>
      <w:r>
        <w:rPr>
          <w:rFonts w:ascii="TheSans-B7Bold" w:hAnsi="TheSans-B7Bold"/>
          <w:b/>
          <w:color w:val="283A97"/>
          <w:spacing w:val="59"/>
          <w:sz w:val="48"/>
        </w:rPr>
        <w:t> </w:t>
      </w:r>
      <w:r>
        <w:rPr>
          <w:rFonts w:ascii="TheSans-B7Bold" w:hAnsi="TheSans-B7Bold"/>
          <w:b/>
          <w:color w:val="283A97"/>
          <w:sz w:val="48"/>
        </w:rPr>
        <w:t>(EL)</w:t>
      </w: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8"/>
        <w:rPr>
          <w:rFonts w:ascii="TheSans-B7Bold"/>
          <w:b/>
          <w:sz w:val="21"/>
        </w:rPr>
      </w:pPr>
    </w:p>
    <w:p>
      <w:pPr>
        <w:spacing w:after="0"/>
        <w:rPr>
          <w:rFonts w:ascii="TheSans-B7Bold"/>
          <w:sz w:val="21"/>
        </w:rPr>
        <w:sectPr>
          <w:pgSz w:w="11910" w:h="16840"/>
          <w:pgMar w:top="1580" w:bottom="0" w:left="0" w:right="0"/>
        </w:sectPr>
      </w:pPr>
    </w:p>
    <w:p>
      <w:pPr>
        <w:pStyle w:val="BodyText"/>
        <w:spacing w:line="271" w:lineRule="auto" w:before="100"/>
        <w:ind w:left="2891" w:right="-2"/>
      </w:pP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dieser</w:t>
      </w:r>
      <w:r>
        <w:rPr>
          <w:color w:val="231F20"/>
          <w:spacing w:val="52"/>
        </w:rPr>
        <w:t> </w:t>
      </w:r>
      <w:r>
        <w:rPr>
          <w:color w:val="231F20"/>
        </w:rPr>
        <w:t>Broschüre</w:t>
      </w:r>
      <w:r>
        <w:rPr>
          <w:color w:val="231F20"/>
          <w:spacing w:val="52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aufgezeigt,</w:t>
      </w:r>
      <w:r>
        <w:rPr>
          <w:color w:val="231F20"/>
          <w:spacing w:val="1"/>
        </w:rPr>
        <w:t> </w:t>
      </w:r>
      <w:r>
        <w:rPr>
          <w:color w:val="231F20"/>
        </w:rPr>
        <w:t>wer</w:t>
      </w:r>
      <w:r>
        <w:rPr>
          <w:color w:val="231F20"/>
          <w:spacing w:val="1"/>
        </w:rPr>
        <w:t> </w:t>
      </w:r>
      <w:r>
        <w:rPr>
          <w:color w:val="231F20"/>
        </w:rPr>
        <w:t>Anspruch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hat,</w:t>
      </w:r>
      <w:r>
        <w:rPr>
          <w:color w:val="231F20"/>
          <w:spacing w:val="1"/>
        </w:rPr>
        <w:t> </w:t>
      </w:r>
      <w:r>
        <w:rPr>
          <w:color w:val="231F20"/>
        </w:rPr>
        <w:t>wie</w:t>
      </w:r>
      <w:r>
        <w:rPr>
          <w:color w:val="231F20"/>
          <w:spacing w:val="1"/>
        </w:rPr>
        <w:t> </w:t>
      </w:r>
      <w:r>
        <w:rPr>
          <w:color w:val="231F20"/>
        </w:rPr>
        <w:t>diese</w:t>
      </w:r>
      <w:r>
        <w:rPr>
          <w:color w:val="231F20"/>
          <w:spacing w:val="1"/>
        </w:rPr>
        <w:t> </w:t>
      </w:r>
      <w:r>
        <w:rPr>
          <w:color w:val="231F20"/>
        </w:rPr>
        <w:t>berechnet</w:t>
      </w:r>
      <w:r>
        <w:rPr>
          <w:color w:val="231F20"/>
          <w:spacing w:val="1"/>
        </w:rPr>
        <w:t> </w:t>
      </w:r>
      <w:r>
        <w:rPr>
          <w:color w:val="231F20"/>
        </w:rPr>
        <w:t>werden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welche</w:t>
      </w:r>
      <w:r>
        <w:rPr>
          <w:color w:val="231F20"/>
          <w:spacing w:val="8"/>
        </w:rPr>
        <w:t> </w:t>
      </w:r>
      <w:r>
        <w:rPr>
          <w:color w:val="231F20"/>
        </w:rPr>
        <w:t>Änderungen</w:t>
      </w:r>
      <w:r>
        <w:rPr>
          <w:color w:val="231F20"/>
          <w:spacing w:val="8"/>
        </w:rPr>
        <w:t> </w:t>
      </w:r>
      <w:r>
        <w:rPr>
          <w:color w:val="231F20"/>
        </w:rPr>
        <w:t>uns</w:t>
      </w:r>
      <w:r>
        <w:rPr>
          <w:color w:val="231F20"/>
          <w:spacing w:val="7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EL-Reform</w:t>
      </w:r>
      <w:r>
        <w:rPr>
          <w:color w:val="231F20"/>
          <w:spacing w:val="-3"/>
        </w:rPr>
        <w:t> </w:t>
      </w:r>
      <w:r>
        <w:rPr>
          <w:color w:val="231F20"/>
        </w:rPr>
        <w:t>erwarten.</w:t>
      </w:r>
      <w:r>
        <w:rPr>
          <w:color w:val="231F20"/>
          <w:spacing w:val="4"/>
        </w:rPr>
        <w:t> </w:t>
      </w:r>
      <w:r>
        <w:rPr>
          <w:color w:val="231F20"/>
        </w:rPr>
        <w:t>Diese</w:t>
      </w:r>
      <w:r>
        <w:rPr>
          <w:color w:val="231F20"/>
          <w:spacing w:val="1"/>
        </w:rPr>
        <w:t> </w:t>
      </w:r>
      <w:r>
        <w:rPr>
          <w:color w:val="231F20"/>
        </w:rPr>
        <w:t>Broschüre</w:t>
      </w:r>
      <w:r>
        <w:rPr>
          <w:color w:val="231F20"/>
          <w:spacing w:val="6"/>
        </w:rPr>
        <w:t> </w:t>
      </w:r>
      <w:r>
        <w:rPr>
          <w:color w:val="231F20"/>
        </w:rPr>
        <w:t>kann jedoch</w:t>
      </w:r>
      <w:r>
        <w:rPr>
          <w:color w:val="231F20"/>
          <w:spacing w:val="6"/>
        </w:rPr>
        <w:t> </w:t>
      </w:r>
      <w:r>
        <w:rPr>
          <w:color w:val="231F20"/>
        </w:rPr>
        <w:t>nur</w:t>
      </w:r>
      <w:r>
        <w:rPr>
          <w:color w:val="231F20"/>
          <w:spacing w:val="6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Grundsätzliches eingehen.</w:t>
      </w:r>
      <w:r>
        <w:rPr>
          <w:color w:val="231F20"/>
          <w:spacing w:val="1"/>
        </w:rPr>
        <w:t> </w:t>
      </w:r>
      <w:r>
        <w:rPr>
          <w:color w:val="231F20"/>
        </w:rPr>
        <w:t>Zudem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Umsetzung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Änderungen</w:t>
      </w:r>
      <w:r>
        <w:rPr>
          <w:color w:val="231F20"/>
          <w:spacing w:val="-49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vielen</w:t>
      </w:r>
      <w:r>
        <w:rPr>
          <w:color w:val="231F20"/>
          <w:spacing w:val="17"/>
        </w:rPr>
        <w:t> </w:t>
      </w:r>
      <w:r>
        <w:rPr>
          <w:color w:val="231F20"/>
        </w:rPr>
        <w:t>Bereichen</w:t>
      </w:r>
      <w:r>
        <w:rPr>
          <w:color w:val="231F20"/>
          <w:spacing w:val="11"/>
        </w:rPr>
        <w:t> </w:t>
      </w:r>
      <w:r>
        <w:rPr>
          <w:color w:val="231F20"/>
        </w:rPr>
        <w:t>noch</w:t>
      </w:r>
      <w:r>
        <w:rPr>
          <w:color w:val="231F20"/>
          <w:spacing w:val="16"/>
        </w:rPr>
        <w:t> </w:t>
      </w:r>
      <w:r>
        <w:rPr>
          <w:color w:val="231F20"/>
        </w:rPr>
        <w:t>ungewiss,</w:t>
      </w:r>
      <w:r>
        <w:rPr>
          <w:color w:val="231F20"/>
          <w:spacing w:val="-49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noch</w:t>
      </w:r>
      <w:r>
        <w:rPr>
          <w:color w:val="231F20"/>
          <w:spacing w:val="15"/>
        </w:rPr>
        <w:t> </w:t>
      </w:r>
      <w:r>
        <w:rPr>
          <w:color w:val="231F20"/>
        </w:rPr>
        <w:t>keine</w:t>
      </w:r>
      <w:r>
        <w:rPr>
          <w:color w:val="231F20"/>
          <w:spacing w:val="15"/>
        </w:rPr>
        <w:t> </w:t>
      </w:r>
      <w:r>
        <w:rPr>
          <w:color w:val="231F20"/>
        </w:rPr>
        <w:t>Gerichtsentscheide</w:t>
      </w:r>
      <w:r>
        <w:rPr>
          <w:color w:val="231F20"/>
          <w:spacing w:val="1"/>
        </w:rPr>
        <w:t> </w:t>
      </w:r>
      <w:r>
        <w:rPr>
          <w:color w:val="231F20"/>
        </w:rPr>
        <w:t>existieren.</w:t>
      </w:r>
    </w:p>
    <w:p>
      <w:pPr>
        <w:pStyle w:val="BodyText"/>
        <w:spacing w:line="271" w:lineRule="auto" w:before="100"/>
        <w:ind w:left="339" w:right="1170"/>
      </w:pPr>
      <w:r>
        <w:rPr/>
        <w:br w:type="column"/>
      </w:r>
      <w:r>
        <w:rPr>
          <w:color w:val="231F20"/>
        </w:rPr>
        <w:t>Procap</w:t>
      </w:r>
      <w:r>
        <w:rPr>
          <w:color w:val="231F20"/>
          <w:spacing w:val="35"/>
        </w:rPr>
        <w:t> </w:t>
      </w:r>
      <w:r>
        <w:rPr>
          <w:color w:val="231F20"/>
        </w:rPr>
        <w:t>Schweiz</w:t>
      </w:r>
      <w:r>
        <w:rPr>
          <w:color w:val="231F20"/>
          <w:spacing w:val="35"/>
        </w:rPr>
        <w:t> </w:t>
      </w:r>
      <w:r>
        <w:rPr>
          <w:color w:val="231F20"/>
        </w:rPr>
        <w:t>hält</w:t>
      </w:r>
      <w:r>
        <w:rPr>
          <w:color w:val="231F20"/>
          <w:spacing w:val="41"/>
        </w:rPr>
        <w:t> </w:t>
      </w:r>
      <w:r>
        <w:rPr>
          <w:color w:val="231F20"/>
        </w:rPr>
        <w:t>regelmässig</w:t>
      </w:r>
      <w:r>
        <w:rPr>
          <w:color w:val="231F20"/>
          <w:spacing w:val="-50"/>
        </w:rPr>
        <w:t> </w:t>
      </w:r>
      <w:r>
        <w:rPr>
          <w:color w:val="231F20"/>
        </w:rPr>
        <w:t>Vorträge</w:t>
      </w:r>
      <w:r>
        <w:rPr>
          <w:color w:val="231F20"/>
          <w:spacing w:val="15"/>
        </w:rPr>
        <w:t> </w:t>
      </w:r>
      <w:r>
        <w:rPr>
          <w:color w:val="231F20"/>
        </w:rPr>
        <w:t>zu</w:t>
      </w:r>
      <w:r>
        <w:rPr>
          <w:color w:val="231F20"/>
          <w:spacing w:val="15"/>
        </w:rPr>
        <w:t> </w:t>
      </w:r>
      <w:r>
        <w:rPr>
          <w:color w:val="231F20"/>
        </w:rPr>
        <w:t>den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wie</w:t>
      </w:r>
      <w:r>
        <w:rPr>
          <w:color w:val="231F20"/>
          <w:spacing w:val="15"/>
        </w:rPr>
        <w:t> </w:t>
      </w:r>
      <w:r>
        <w:rPr>
          <w:color w:val="231F20"/>
        </w:rPr>
        <w:t>auch</w:t>
      </w:r>
      <w:r>
        <w:rPr>
          <w:color w:val="231F20"/>
          <w:spacing w:val="15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anderen</w:t>
      </w:r>
      <w:r>
        <w:rPr>
          <w:color w:val="231F20"/>
          <w:spacing w:val="14"/>
        </w:rPr>
        <w:t> </w:t>
      </w:r>
      <w:r>
        <w:rPr>
          <w:color w:val="231F20"/>
        </w:rPr>
        <w:t>Themen.</w:t>
      </w:r>
      <w:r>
        <w:rPr>
          <w:color w:val="231F20"/>
          <w:spacing w:val="23"/>
        </w:rPr>
        <w:t> </w:t>
      </w:r>
      <w:r>
        <w:rPr>
          <w:color w:val="231F20"/>
        </w:rPr>
        <w:t>Sie</w:t>
      </w:r>
      <w:r>
        <w:rPr>
          <w:color w:val="231F20"/>
          <w:spacing w:val="22"/>
        </w:rPr>
        <w:t> </w:t>
      </w:r>
      <w:r>
        <w:rPr>
          <w:color w:val="231F20"/>
        </w:rPr>
        <w:t>finden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</w:p>
    <w:p>
      <w:pPr>
        <w:pStyle w:val="BodyText"/>
        <w:spacing w:line="271" w:lineRule="auto"/>
        <w:ind w:left="339" w:right="1170"/>
      </w:pPr>
      <w:r>
        <w:rPr>
          <w:color w:val="231F20"/>
          <w:spacing w:val="-4"/>
        </w:rPr>
        <w:t>aktuellen Termine und </w:t>
      </w:r>
      <w:r>
        <w:rPr>
          <w:color w:val="231F20"/>
          <w:spacing w:val="-3"/>
        </w:rPr>
        <w:t>Themen unter</w:t>
      </w:r>
      <w:r>
        <w:rPr>
          <w:color w:val="231F20"/>
          <w:spacing w:val="-50"/>
        </w:rPr>
        <w:t> </w:t>
      </w:r>
      <w:hyperlink r:id="rId7">
        <w:r>
          <w:rPr>
            <w:color w:val="231F20"/>
          </w:rPr>
          <w:t>www.procap.ch/de/angebote/ver-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anstaltungen.</w:t>
      </w:r>
      <w:r>
        <w:rPr>
          <w:color w:val="231F20"/>
          <w:spacing w:val="20"/>
        </w:rPr>
        <w:t> </w:t>
      </w:r>
      <w:r>
        <w:rPr>
          <w:color w:val="231F20"/>
        </w:rPr>
        <w:t>Im</w:t>
      </w:r>
      <w:r>
        <w:rPr>
          <w:color w:val="231F20"/>
          <w:spacing w:val="20"/>
        </w:rPr>
        <w:t> </w:t>
      </w:r>
      <w:r>
        <w:rPr>
          <w:color w:val="231F20"/>
        </w:rPr>
        <w:t>Einzelfall</w:t>
      </w:r>
      <w:r>
        <w:rPr>
          <w:color w:val="231F20"/>
          <w:spacing w:val="20"/>
        </w:rPr>
        <w:t> </w:t>
      </w:r>
      <w:r>
        <w:rPr>
          <w:color w:val="231F20"/>
        </w:rPr>
        <w:t>kann</w:t>
      </w:r>
    </w:p>
    <w:p>
      <w:pPr>
        <w:pStyle w:val="BodyText"/>
        <w:spacing w:line="271" w:lineRule="auto"/>
        <w:ind w:left="339" w:right="1387"/>
        <w:jc w:val="both"/>
      </w:pPr>
      <w:r>
        <w:rPr>
          <w:color w:val="231F20"/>
        </w:rPr>
        <w:t>sich auch eine individuelle Bera-</w:t>
      </w:r>
      <w:r>
        <w:rPr>
          <w:color w:val="231F20"/>
          <w:spacing w:val="1"/>
        </w:rPr>
        <w:t> </w:t>
      </w:r>
      <w:r>
        <w:rPr>
          <w:color w:val="231F20"/>
        </w:rPr>
        <w:t>tung durch eine Fachperson von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32"/>
        </w:rPr>
        <w:t> </w:t>
      </w:r>
      <w:r>
        <w:rPr>
          <w:color w:val="231F20"/>
        </w:rPr>
        <w:t>lohnen.</w:t>
      </w:r>
      <w:r>
        <w:rPr>
          <w:color w:val="231F20"/>
          <w:spacing w:val="32"/>
        </w:rPr>
        <w:t> </w:t>
      </w:r>
      <w:r>
        <w:rPr>
          <w:color w:val="231F20"/>
        </w:rPr>
        <w:t>Die</w:t>
      </w:r>
      <w:r>
        <w:rPr>
          <w:color w:val="231F20"/>
          <w:spacing w:val="33"/>
        </w:rPr>
        <w:t> </w:t>
      </w:r>
      <w:r>
        <w:rPr>
          <w:color w:val="231F20"/>
        </w:rPr>
        <w:t>Kontaktdaten</w:t>
      </w:r>
    </w:p>
    <w:p>
      <w:pPr>
        <w:pStyle w:val="BodyText"/>
        <w:spacing w:line="271" w:lineRule="auto"/>
        <w:ind w:left="339" w:right="1291"/>
        <w:jc w:val="both"/>
      </w:pPr>
      <w:r>
        <w:rPr>
          <w:color w:val="231F20"/>
        </w:rPr>
        <w:t>dazu finden Sie am Schluss dieser</w:t>
      </w:r>
      <w:r>
        <w:rPr>
          <w:color w:val="231F20"/>
          <w:spacing w:val="1"/>
        </w:rPr>
        <w:t> </w:t>
      </w:r>
      <w:r>
        <w:rPr>
          <w:color w:val="231F20"/>
        </w:rPr>
        <w:t>Broschüre.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1" w:lineRule="auto"/>
        <w:ind w:left="339" w:right="972"/>
      </w:pPr>
      <w:r>
        <w:rPr>
          <w:color w:val="231F20"/>
        </w:rPr>
        <w:t>Alle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den</w:t>
      </w:r>
      <w:r>
        <w:rPr>
          <w:color w:val="231F20"/>
          <w:spacing w:val="29"/>
        </w:rPr>
        <w:t> </w:t>
      </w:r>
      <w:r>
        <w:rPr>
          <w:color w:val="231F20"/>
        </w:rPr>
        <w:t>Fallbeispielen</w:t>
      </w:r>
      <w:r>
        <w:rPr>
          <w:color w:val="231F20"/>
          <w:spacing w:val="29"/>
        </w:rPr>
        <w:t> </w:t>
      </w:r>
      <w:r>
        <w:rPr>
          <w:color w:val="231F20"/>
        </w:rPr>
        <w:t>verwen-</w:t>
      </w:r>
      <w:r>
        <w:rPr>
          <w:color w:val="231F20"/>
          <w:spacing w:val="-49"/>
        </w:rPr>
        <w:t> </w:t>
      </w:r>
      <w:r>
        <w:rPr>
          <w:color w:val="231F20"/>
        </w:rPr>
        <w:t>deten</w:t>
      </w:r>
      <w:r>
        <w:rPr>
          <w:color w:val="231F20"/>
          <w:spacing w:val="24"/>
        </w:rPr>
        <w:t> </w:t>
      </w:r>
      <w:r>
        <w:rPr>
          <w:color w:val="231F20"/>
        </w:rPr>
        <w:t>Namen</w:t>
      </w:r>
      <w:r>
        <w:rPr>
          <w:color w:val="231F20"/>
          <w:spacing w:val="24"/>
        </w:rPr>
        <w:t> </w:t>
      </w:r>
      <w:r>
        <w:rPr>
          <w:color w:val="231F20"/>
        </w:rPr>
        <w:t>sind</w:t>
      </w:r>
      <w:r>
        <w:rPr>
          <w:color w:val="231F20"/>
          <w:spacing w:val="24"/>
        </w:rPr>
        <w:t> </w:t>
      </w:r>
      <w:r>
        <w:rPr>
          <w:color w:val="231F20"/>
        </w:rPr>
        <w:t>erfunden.</w:t>
      </w:r>
      <w:r>
        <w:rPr>
          <w:color w:val="231F20"/>
          <w:spacing w:val="24"/>
        </w:rPr>
        <w:t> </w:t>
      </w:r>
      <w:r>
        <w:rPr>
          <w:color w:val="231F20"/>
        </w:rPr>
        <w:t>Bei</w:t>
      </w:r>
    </w:p>
    <w:p>
      <w:pPr>
        <w:pStyle w:val="BodyText"/>
        <w:spacing w:line="271" w:lineRule="auto"/>
        <w:ind w:left="339" w:right="972"/>
      </w:pP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</w:rPr>
        <w:t>Tabelle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verschiedenen</w:t>
      </w:r>
      <w:r>
        <w:rPr>
          <w:color w:val="231F20"/>
          <w:spacing w:val="26"/>
        </w:rPr>
        <w:t> </w:t>
      </w:r>
      <w:r>
        <w:rPr>
          <w:color w:val="231F20"/>
        </w:rPr>
        <w:t>Fälle</w:t>
      </w:r>
      <w:r>
        <w:rPr>
          <w:color w:val="231F20"/>
          <w:spacing w:val="-50"/>
        </w:rPr>
        <w:t> </w:t>
      </w:r>
      <w:r>
        <w:rPr>
          <w:color w:val="231F20"/>
        </w:rPr>
        <w:t>im</w:t>
      </w:r>
      <w:r>
        <w:rPr>
          <w:color w:val="231F20"/>
          <w:spacing w:val="13"/>
        </w:rPr>
        <w:t> </w:t>
      </w:r>
      <w:r>
        <w:rPr>
          <w:color w:val="231F20"/>
        </w:rPr>
        <w:t>Anhang</w:t>
      </w:r>
      <w:r>
        <w:rPr>
          <w:color w:val="231F20"/>
          <w:spacing w:val="14"/>
        </w:rPr>
        <w:t> </w:t>
      </w:r>
      <w:r>
        <w:rPr>
          <w:color w:val="231F20"/>
        </w:rPr>
        <w:t>1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2</w:t>
      </w:r>
      <w:r>
        <w:rPr>
          <w:color w:val="231F20"/>
          <w:spacing w:val="14"/>
        </w:rPr>
        <w:t> </w:t>
      </w:r>
      <w:r>
        <w:rPr>
          <w:color w:val="231F20"/>
        </w:rPr>
        <w:t>werden</w:t>
      </w:r>
      <w:r>
        <w:rPr>
          <w:color w:val="231F20"/>
          <w:spacing w:val="14"/>
        </w:rPr>
        <w:t> </w:t>
      </w:r>
      <w:r>
        <w:rPr>
          <w:color w:val="231F20"/>
        </w:rPr>
        <w:t>zur</w:t>
      </w:r>
    </w:p>
    <w:p>
      <w:pPr>
        <w:pStyle w:val="BodyText"/>
        <w:spacing w:line="271" w:lineRule="auto"/>
        <w:ind w:left="339" w:right="1248"/>
      </w:pPr>
      <w:r>
        <w:rPr>
          <w:color w:val="231F20"/>
        </w:rPr>
        <w:t>leichteren</w:t>
      </w:r>
      <w:r>
        <w:rPr>
          <w:color w:val="231F20"/>
          <w:spacing w:val="1"/>
        </w:rPr>
        <w:t> </w:t>
      </w:r>
      <w:r>
        <w:rPr>
          <w:color w:val="231F20"/>
        </w:rPr>
        <w:t>Lesbarkeit</w:t>
      </w:r>
      <w:r>
        <w:rPr>
          <w:color w:val="231F20"/>
          <w:spacing w:val="1"/>
        </w:rPr>
        <w:t> </w:t>
      </w:r>
      <w:r>
        <w:rPr>
          <w:color w:val="231F20"/>
        </w:rPr>
        <w:t>ausserdem</w:t>
      </w:r>
      <w:r>
        <w:rPr>
          <w:color w:val="231F20"/>
          <w:spacing w:val="-50"/>
        </w:rPr>
        <w:t> </w:t>
      </w:r>
      <w:r>
        <w:rPr>
          <w:color w:val="231F20"/>
        </w:rPr>
        <w:t>nur</w:t>
      </w:r>
      <w:r>
        <w:rPr>
          <w:color w:val="231F20"/>
          <w:spacing w:val="5"/>
        </w:rPr>
        <w:t> </w:t>
      </w:r>
      <w:r>
        <w:rPr>
          <w:color w:val="231F20"/>
        </w:rPr>
        <w:t>Vornamen</w:t>
      </w:r>
      <w:r>
        <w:rPr>
          <w:color w:val="231F20"/>
          <w:spacing w:val="14"/>
        </w:rPr>
        <w:t> </w:t>
      </w:r>
      <w:r>
        <w:rPr>
          <w:color w:val="231F20"/>
        </w:rPr>
        <w:t>verwendet.</w:t>
      </w:r>
    </w:p>
    <w:p>
      <w:pPr>
        <w:spacing w:after="0" w:line="271" w:lineRule="auto"/>
        <w:sectPr>
          <w:type w:val="continuous"/>
          <w:pgSz w:w="11910" w:h="16840"/>
          <w:pgMar w:top="0" w:bottom="280" w:left="0" w:right="0"/>
          <w:cols w:num="2" w:equalWidth="0">
            <w:col w:w="6594" w:space="40"/>
            <w:col w:w="52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line="324" w:lineRule="auto" w:before="86"/>
        <w:ind w:left="850" w:right="8305" w:firstLine="0"/>
        <w:jc w:val="both"/>
        <w:rPr>
          <w:sz w:val="12"/>
        </w:rPr>
      </w:pPr>
      <w:r>
        <w:rPr>
          <w:rFonts w:ascii="TheSans-B6SemiBold" w:hAnsi="TheSans-B6SemiBold"/>
          <w:b/>
          <w:color w:val="231F20"/>
          <w:sz w:val="12"/>
        </w:rPr>
        <w:t>Impressum Procap Ratgeber Ergänzungsleistungen</w:t>
      </w:r>
      <w:r>
        <w:rPr>
          <w:rFonts w:ascii="TheSans-B6SemiBold" w:hAnsi="TheSans-B6SemiBold"/>
          <w:b/>
          <w:color w:val="231F20"/>
          <w:spacing w:val="1"/>
          <w:sz w:val="12"/>
        </w:rPr>
        <w:t> </w:t>
      </w:r>
      <w:r>
        <w:rPr>
          <w:rFonts w:ascii="TheSans-B6SemiBold" w:hAnsi="TheSans-B6SemiBold"/>
          <w:b/>
          <w:color w:val="231F20"/>
          <w:sz w:val="12"/>
        </w:rPr>
        <w:t>Herausgeberin: </w:t>
      </w:r>
      <w:r>
        <w:rPr>
          <w:color w:val="231F20"/>
          <w:sz w:val="12"/>
        </w:rPr>
        <w:t>Procap Schweiz, Frohburgstrasse 4,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4600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Olten,</w:t>
      </w:r>
      <w:r>
        <w:rPr>
          <w:color w:val="231F20"/>
          <w:spacing w:val="5"/>
          <w:sz w:val="12"/>
        </w:rPr>
        <w:t> </w:t>
      </w:r>
      <w:hyperlink r:id="rId8">
        <w:r>
          <w:rPr>
            <w:color w:val="231F20"/>
            <w:sz w:val="12"/>
          </w:rPr>
          <w:t>info@procap.ch</w:t>
        </w:r>
      </w:hyperlink>
    </w:p>
    <w:p>
      <w:pPr>
        <w:spacing w:line="324" w:lineRule="auto" w:before="0"/>
        <w:ind w:left="850" w:right="9849" w:firstLine="0"/>
        <w:jc w:val="both"/>
        <w:rPr>
          <w:sz w:val="12"/>
        </w:rPr>
      </w:pPr>
      <w:r>
        <w:rPr/>
        <w:pict>
          <v:group style="position:absolute;margin-left:42.52pt;margin-top:20.487398pt;width:114.95pt;height:35.15pt;mso-position-horizontal-relative:page;mso-position-vertical-relative:paragraph;z-index:-15726080;mso-wrap-distance-left:0;mso-wrap-distance-right:0" coordorigin="850,410" coordsize="2299,703">
            <v:shape style="position:absolute;left:853;top:412;width:2294;height:697" coordorigin="853,413" coordsize="2294,697" path="m906,413l897,413,879,419,861,435,853,466,853,1056,854,1065,860,1084,876,1101,906,1109,3093,1109,3103,1108,3121,1102,3138,1087,3146,1056,3146,466,3145,456,3140,438,3124,421,3093,413,906,413xe" filled="false" stroked="true" strokeweight=".281pt" strokecolor="#0066b0">
              <v:path arrowok="t"/>
              <v:stroke dashstyle="solid"/>
            </v:shape>
            <v:shape style="position:absolute;left:933;top:469;width:585;height:584" coordorigin="933,469" coordsize="585,584" path="m1034,601l1032,597,1027,595,1026,595,1024,597,1020,601,1030,609,1032,607,1033,605,1034,603,1034,601xm1041,904l1040,901,1038,899,1019,913,1020,915,1023,917,1024,918,1025,918,1029,916,1030,915,1032,914,1034,912,1038,909,1041,906,1041,904xm1052,613l1051,612,1049,610,1046,608,1043,608,1041,609,1039,611,1036,614,1047,623,1050,621,1051,619,1052,617,1052,613xm1058,926l1046,934,1050,938,1058,926xm1108,556l1094,541,1101,561,1108,556xm1231,511l1230,504,1228,502,1224,502,1219,502,1219,516,1223,516,1226,516,1227,515,1229,514,1230,513,1231,511xm1518,761l1513,729,1507,685,1506,681,1495,655,1478,615,1467,601,1463,595,1447,575,1447,609,1444,612,1444,909,1438,917,1414,909,1433,923,1429,929,1424,925,1424,935,1409,951,1402,945,1402,957,1396,963,1386,951,1380,955,1390,967,1384,973,1377,965,1375,963,1373,960,1373,977,1372,981,1371,983,1369,983,1365,987,1356,987,1354,985,1352,983,1349,981,1349,980,1349,995,1342,999,1341,997,1335,986,1335,1003,1315,1011,1313,1007,1307,993,1307,1013,1286,1019,1284,1013,1289,991,1290,987,1278,991,1277,985,1276,983,1297,977,1299,983,1293,1011,1306,1007,1307,1013,1307,993,1301,977,1316,971,1320,969,1323,975,1311,979,1314,987,1325,983,1328,989,1317,993,1320,1001,1332,997,1335,1003,1335,986,1333,983,1326,969,1325,967,1328,965,1332,963,1349,995,1349,980,1348,979,1345,973,1344,971,1342,967,1341,965,1341,963,1341,961,1341,959,1343,957,1344,955,1349,951,1357,951,1361,955,1364,957,1364,959,1357,963,1357,963,1355,961,1354,959,1350,959,1348,961,1348,963,1350,967,1351,967,1352,969,1355,975,1356,977,1357,977,1360,981,1364,981,1365,979,1365,977,1365,975,1362,971,1369,965,1372,971,1373,977,1373,960,1365,951,1360,945,1362,943,1366,939,1375,951,1381,945,1376,939,1372,935,1376,931,1379,929,1402,957,1402,945,1386,929,1382,925,1396,911,1401,915,1393,925,1398,929,1406,921,1411,925,1403,935,1410,941,1419,931,1424,935,1424,925,1418,921,1405,911,1399,907,1403,903,1405,901,1428,907,1420,901,1409,893,1414,887,1444,909,1444,612,1424,626,1424,729,1420,758,1420,793,1406,831,1399,838,1399,859,1368,893,1356,897,1356,907,1350,919,1334,927,1319,931,1306,929,1294,923,1283,917,1263,907,1247,903,1235,905,1232,907,1242,911,1255,919,1269,927,1280,937,1286,943,1275,943,1275,991,1267,993,1272,1023,1264,1023,1263,1017,1259,995,1259,993,1256,994,1256,1025,1235,1027,1233,997,1232,989,1240,989,1243,1019,1255,1017,1256,1025,1256,994,1251,995,1250,989,1262,987,1274,985,1275,991,1275,943,1273,943,1270,941,1253,925,1241,915,1232,911,1228,910,1228,989,1228,997,1215,995,1215,1003,1227,1003,1227,1011,1215,1011,1214,1019,1228,1019,1227,1027,1206,1025,1207,989,1228,989,1228,910,1226,909,1219,911,1210,915,1205,920,1205,989,1191,1025,1183,1023,1183,1021,1183,999,1175,1021,1167,1019,1167,1017,1167,983,1174,983,1174,1009,1182,985,1189,987,1189,1011,1197,987,1205,989,1205,920,1199,925,1181,941,1178,943,1165,943,1171,937,1173,935,1178,931,1182,927,1196,919,1209,911,1220,907,1216,905,1205,903,1188,907,1168,917,1165,919,1165,981,1152,1017,1145,1013,1146,1011,1154,989,1139,1011,1134,1009,1134,1007,1137,983,1128,1007,1121,1005,1124,997,1134,971,1145,975,1141,999,1154,977,1165,981,1165,919,1157,923,1145,929,1132,931,1130,931,1130,969,1117,993,1115,995,1114,995,1110,997,1106,997,1102,995,1098,993,1095,989,1095,985,1095,983,1095,981,1100,973,1109,957,1116,961,1104,983,1103,985,1102,987,1103,989,1104,991,1108,991,1109,989,1111,987,1123,965,1130,969,1130,931,1117,927,1101,919,1100,917,1095,907,1107,909,1122,909,1139,907,1149,903,1158,899,1180,893,1200,895,1216,899,1226,901,1235,899,1251,895,1271,893,1293,899,1312,907,1329,909,1344,909,1356,907,1356,897,1339,903,1318,903,1309,899,1308,899,1310,893,1310,891,1317,875,1325,863,1329,857,1348,843,1347,857,1347,871,1342,879,1354,875,1369,869,1374,867,1385,863,1399,859,1399,838,1384,853,1363,865,1353,867,1352,865,1351,857,1354,843,1354,839,1362,817,1374,793,1376,803,1378,813,1378,823,1378,835,1387,825,1398,815,1409,803,1420,793,1420,758,1420,761,1408,789,1395,809,1386,815,1382,809,1379,793,1379,789,1376,765,1376,735,1382,743,1388,751,1392,761,1396,771,1402,759,1406,753,1409,749,1416,739,1424,729,1424,626,1412,635,1423,649,1415,655,1412,651,1412,709,1410,731,1403,747,1398,753,1398,753,1393,749,1386,739,1385,735,1384,733,1381,725,1379,721,1372,695,1381,703,1390,709,1396,719,1398,705,1399,701,1401,695,1406,681,1412,709,1412,651,1405,641,1398,631,1407,625,1430,609,1441,601,1447,609,1447,575,1441,567,1432,555,1432,555,1432,589,1425,595,1412,583,1404,591,1416,603,1409,609,1398,597,1388,605,1401,619,1396,624,1396,679,1396,693,1394,701,1394,701,1388,699,1379,695,1367,681,1356,665,1353,661,1363,663,1373,667,1381,673,1379,661,1378,657,1376,653,1377,641,1391,661,1396,679,1396,624,1395,625,1387,617,1385,615,1378,607,1374,603,1378,599,1409,569,1411,567,1432,589,1432,555,1417,543,1394,526,1394,561,1393,565,1389,569,1384,565,1381,563,1381,563,1382,561,1383,557,1383,555,1381,553,1380,551,1378,551,1373,555,1370,559,1364,565,1363,569,1360,573,1359,575,1358,575,1358,581,1360,583,1366,583,1369,581,1372,577,1366,573,1371,565,1385,575,1371,596,1371,651,1371,657,1367,657,1358,655,1350,651,1346,649,1343,647,1333,639,1331,637,1347,637,1355,639,1354,637,1350,631,1347,627,1345,617,1360,629,1368,641,1371,651,1371,596,1369,599,1362,593,1364,591,1357,591,1355,589,1350,587,1349,585,1347,581,1346,577,1347,575,1347,573,1348,569,1352,563,1354,561,1359,553,1362,551,1371,543,1381,543,1384,545,1391,549,1393,553,1394,561,1394,526,1391,523,1378,513,1373,509,1357,503,1357,529,1342,561,1342,631,1328,629,1327,629,1327,755,1327,767,1322,799,1307,827,1285,849,1257,863,1246,841,1237,811,1235,779,1245,749,1261,737,1281,733,1321,733,1325,745,1327,755,1327,629,1318,626,1318,725,1300,725,1251,721,1228,721,1237,719,1244,713,1244,693,1236,687,1217,687,1209,693,1209,713,1216,719,1224,721,1216,721,1216,779,1214,811,1205,841,1194,863,1166,849,1160,843,1144,827,1140,819,1140,897,1140,897,1131,901,1109,903,1090,895,1090,947,1090,951,1088,955,1087,955,1081,951,1081,951,1083,947,1082,945,1080,943,1077,943,1076,945,1075,947,1076,951,1079,955,1081,959,1081,963,1080,965,1078,967,1076,971,1073,973,1067,973,1064,971,1058,967,1056,963,1056,959,1056,957,1057,955,1060,951,1066,957,1065,957,1064,959,1064,961,1064,963,1065,965,1068,965,1071,963,1072,961,1072,961,1071,959,1070,955,1068,951,1067,947,1067,943,1069,941,1072,937,1074,937,1080,935,1085,939,1088,943,1090,947,1090,895,1080,891,1078,889,1068,879,1068,925,1048,957,1042,951,1047,945,1045,943,1040,939,1034,943,1028,937,1045,927,1061,917,1068,925,1068,879,1049,859,1064,861,1079,867,1094,875,1106,879,1102,871,1102,865,1102,857,1101,843,1119,855,1131,873,1138,889,1140,897,1140,819,1130,799,1128,787,1124,767,1124,755,1126,745,1127,743,1130,733,1170,733,1190,737,1206,749,1216,779,1216,721,1202,721,1151,725,1133,725,1148,701,1158,693,1170,683,1196,671,1226,665,1255,671,1281,683,1303,701,1318,725,1318,626,1314,625,1313,621,1310,615,1321,615,1330,617,1337,623,1342,631,1342,561,1335,575,1331,573,1324,569,1324,565,1327,533,1313,565,1307,561,1304,559,1314,537,1324,517,1326,513,1337,519,1334,553,1348,523,1357,529,1357,503,1353,501,1338,495,1311,484,1311,507,1309,517,1291,513,1288,523,1305,527,1302,537,1286,531,1282,545,1301,549,1298,559,1276,553,1276,553,1276,639,1267,639,1258,635,1255,633,1249,629,1240,623,1250,621,1259,623,1268,629,1276,639,1276,553,1269,551,1269,549,1270,547,1283,501,1311,507,1311,484,1303,481,1250,473,1250,613,1241,617,1224,617,1231,621,1237,627,1242,633,1221,629,1217,627,1207,623,1200,619,1198,615,1198,615,1203,611,1214,609,1231,607,1250,613,1250,473,1244,472,1244,547,1232,547,1231,543,1231,541,1230,531,1230,529,1230,527,1228,525,1220,525,1220,547,1209,547,1209,537,1208,517,1208,497,1208,495,1235,495,1240,499,1242,503,1242,511,1241,515,1238,519,1237,519,1234,521,1238,521,1240,525,1241,527,1241,529,1242,539,1242,543,1244,545,1244,545,1244,547,1244,472,1226,469,1206,472,1206,603,1197,609,1190,611,1179,615,1188,617,1196,621,1203,627,1164,627,1163,627,1163,631,1139,643,1124,646,1124,651,1104,675,1095,684,1095,855,1094,863,1093,865,1082,863,1073,859,1059,853,1049,842,1049,907,1049,909,1048,911,1044,915,1043,917,1041,919,1036,921,1034,923,1030,925,1028,927,1025,927,1021,925,1019,925,1017,923,1009,911,1038,889,1047,901,1048,903,1049,907,1049,842,1037,829,1027,789,1040,801,1052,813,1061,823,1069,831,1070,819,1071,811,1071,809,1074,799,1077,787,1087,813,1093,837,1095,855,1095,684,1095,684,1095,693,1082,721,1078,727,1078,743,1075,769,1070,791,1065,807,1060,811,1052,807,1040,793,1039,789,1030,767,1028,729,1036,739,1042,749,1047,759,1052,771,1059,761,1066,753,1067,751,1078,743,1078,727,1069,741,1059,751,1053,753,1053,753,1048,745,1045,729,1044,725,1046,699,1059,669,1061,681,1062,691,1062,701,1062,705,1063,715,1072,705,1083,699,1087,697,1095,693,1095,684,1087,691,1076,697,1070,697,1067,689,1067,669,1076,647,1086,639,1100,627,1096,643,1094,651,1088,663,1100,657,1111,655,1124,651,1124,646,1120,647,1108,647,1103,645,1102,645,1104,637,1111,627,1113,625,1129,611,1141,607,1153,603,1147,613,1138,617,1130,627,1141,625,1152,627,1163,631,1163,627,1159,625,1154,623,1151,619,1151,619,1155,615,1166,607,1184,603,1206,603,1206,472,1203,473,1203,547,1174,553,1165,505,1165,501,1193,497,1195,505,1177,509,1179,519,1196,517,1198,525,1181,529,1183,541,1201,537,1203,547,1203,473,1163,479,1163,547,1163,549,1162,551,1161,553,1157,557,1155,559,1153,559,1151,561,1137,561,1136,559,1132,557,1132,556,1132,567,1122,573,1115,565,1104,571,1107,581,1097,587,1096,584,1096,589,1074,607,1067,599,1063,594,1063,613,1063,615,1060,623,1047,639,1007,605,1018,591,1022,587,1027,585,1034,585,1036,587,1040,591,1042,593,1043,597,1043,599,1042,601,1044,599,1054,599,1057,603,1061,607,1062,609,1062,609,1063,613,1063,594,1055,585,1040,567,1049,561,1076,593,1090,581,1096,589,1096,584,1095,581,1090,561,1082,535,1094,529,1132,567,1132,556,1131,553,1122,529,1118,517,1128,513,1140,547,1142,549,1143,551,1146,553,1148,553,1151,551,1152,549,1152,547,1151,543,1140,513,1138,509,1149,505,1162,541,1163,543,1163,547,1163,479,1148,481,1078,509,1019,555,973,615,944,685,933,761,944,839,973,909,1019,969,1078,1015,1148,1043,1226,1053,1303,1043,1343,1027,1353,1023,1363,1019,1373,1015,1378,1011,1394,999,1409,987,1427,973,1432,969,1437,963,1446,951,1461,931,1463,929,1472,917,1478,909,1487,887,1499,859,1507,839,1513,793,1518,761xe" filled="true" fillcolor="#0066b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50;top:409;width:2299;height:703" type="#_x0000_t202" filled="false" stroked="false">
              <v:textbox inset="0,0,0,0">
                <w:txbxContent>
                  <w:p>
                    <w:pPr>
                      <w:spacing w:before="15"/>
                      <w:ind w:left="75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hyperlink r:id="rId9">
                      <w:r>
                        <w:rPr>
                          <w:rFonts w:ascii="Arial"/>
                          <w:b/>
                          <w:color w:val="0066B0"/>
                          <w:w w:val="95"/>
                          <w:sz w:val="12"/>
                        </w:rPr>
                        <w:t>www.blauer-engel.de</w:t>
                      </w:r>
                      <w:r>
                        <w:rPr>
                          <w:rFonts w:ascii="Arial"/>
                          <w:color w:val="0066B0"/>
                          <w:w w:val="95"/>
                          <w:sz w:val="14"/>
                        </w:rPr>
                        <w:t>/uz5</w:t>
                      </w:r>
                    </w:hyperlink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10"/>
                      <w:ind w:left="949" w:right="0" w:hanging="88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aus</w:t>
                    </w:r>
                    <w:r>
                      <w:rPr>
                        <w:rFonts w:ascii="Arial"/>
                        <w:color w:val="0066B0"/>
                        <w:spacing w:val="1"/>
                        <w:w w:val="8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100%</w:t>
                    </w:r>
                    <w:r>
                      <w:rPr>
                        <w:rFonts w:ascii="Arial"/>
                        <w:color w:val="0066B0"/>
                        <w:spacing w:val="-1"/>
                        <w:w w:val="8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Altpapier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12"/>
                      <w:ind w:left="949" w:right="0" w:hanging="88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energie- und wassersparend hergestellt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950" w:val="left" w:leader="none"/>
                      </w:tabs>
                      <w:spacing w:before="13"/>
                      <w:ind w:left="949" w:right="0" w:hanging="89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0066B0"/>
                        <w:w w:val="80"/>
                        <w:sz w:val="9"/>
                      </w:rPr>
                      <w:t>besonders schadstoffarm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heSans-B6SemiBold" w:hAnsi="TheSans-B6SemiBold"/>
          <w:b/>
          <w:color w:val="231F20"/>
          <w:sz w:val="12"/>
        </w:rPr>
        <w:t>2. Auflage März 2021</w:t>
      </w:r>
      <w:r>
        <w:rPr>
          <w:rFonts w:ascii="TheSans-B6SemiBold" w:hAnsi="TheSans-B6SemiBold"/>
          <w:b/>
          <w:color w:val="231F20"/>
          <w:spacing w:val="1"/>
          <w:sz w:val="12"/>
        </w:rPr>
        <w:t> </w:t>
      </w:r>
      <w:r>
        <w:rPr>
          <w:rFonts w:ascii="TheSans-B6SemiBold" w:hAnsi="TheSans-B6SemiBold"/>
          <w:b/>
          <w:color w:val="231F20"/>
          <w:sz w:val="12"/>
        </w:rPr>
        <w:t>Titelbild:</w:t>
      </w:r>
      <w:r>
        <w:rPr>
          <w:rFonts w:ascii="TheSans-B6SemiBold" w:hAnsi="TheSans-B6SemiBold"/>
          <w:b/>
          <w:color w:val="231F20"/>
          <w:spacing w:val="4"/>
          <w:sz w:val="12"/>
        </w:rPr>
        <w:t> </w:t>
      </w:r>
      <w:r>
        <w:rPr>
          <w:color w:val="231F20"/>
          <w:sz w:val="12"/>
        </w:rPr>
        <w:t>Shutterstock</w:t>
      </w:r>
    </w:p>
    <w:p>
      <w:pPr>
        <w:spacing w:after="0" w:line="324" w:lineRule="auto"/>
        <w:jc w:val="both"/>
        <w:rPr>
          <w:sz w:val="12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ind w:left="1133"/>
      </w:pPr>
      <w:r>
        <w:rPr>
          <w:color w:val="283A97"/>
        </w:rPr>
        <w:t>Inhalt</w:t>
      </w:r>
    </w:p>
    <w:p>
      <w:pPr>
        <w:pStyle w:val="BodyText"/>
        <w:spacing w:before="7"/>
        <w:rPr>
          <w:rFonts w:ascii="TheSans-B7Bold"/>
          <w:b/>
          <w:sz w:val="25"/>
        </w:rPr>
      </w:pPr>
    </w:p>
    <w:p>
      <w:pPr>
        <w:pStyle w:val="Heading6"/>
        <w:numPr>
          <w:ilvl w:val="1"/>
          <w:numId w:val="2"/>
        </w:numPr>
        <w:tabs>
          <w:tab w:pos="1532" w:val="left" w:leader="none"/>
        </w:tabs>
        <w:spacing w:line="240" w:lineRule="auto" w:before="100" w:after="0"/>
        <w:ind w:left="1531" w:right="0" w:hanging="399"/>
        <w:jc w:val="left"/>
        <w:rPr>
          <w:color w:val="283A97"/>
        </w:rPr>
      </w:pPr>
      <w:r>
        <w:rPr>
          <w:color w:val="283A97"/>
        </w:rPr>
        <w:t>Allgemeines</w:t>
      </w:r>
      <w:r>
        <w:rPr>
          <w:color w:val="283A97"/>
          <w:spacing w:val="26"/>
        </w:rPr>
        <w:t> </w:t>
      </w:r>
      <w:r>
        <w:rPr>
          <w:color w:val="283A97"/>
        </w:rPr>
        <w:t>zu</w:t>
      </w:r>
      <w:r>
        <w:rPr>
          <w:color w:val="283A97"/>
          <w:spacing w:val="27"/>
        </w:rPr>
        <w:t> </w:t>
      </w:r>
      <w:r>
        <w:rPr>
          <w:color w:val="283A97"/>
        </w:rPr>
        <w:t>den</w:t>
      </w:r>
      <w:r>
        <w:rPr>
          <w:color w:val="283A97"/>
          <w:spacing w:val="27"/>
        </w:rPr>
        <w:t> </w:t>
      </w:r>
      <w:r>
        <w:rPr>
          <w:color w:val="283A97"/>
        </w:rPr>
        <w:t>Ergänzungsleistungen</w:t>
      </w:r>
      <w:r>
        <w:rPr>
          <w:color w:val="283A97"/>
          <w:spacing w:val="26"/>
        </w:rPr>
        <w:t> </w:t>
      </w:r>
      <w:r>
        <w:rPr>
          <w:color w:val="283A97"/>
        </w:rPr>
        <w:t>(EL)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1"/>
              <w:numId w:val="2"/>
            </w:numPr>
            <w:tabs>
              <w:tab w:pos="2052" w:val="left" w:leader="none"/>
              <w:tab w:pos="8713" w:val="right" w:leader="dot"/>
            </w:tabs>
            <w:spacing w:line="240" w:lineRule="auto" w:before="35" w:after="0"/>
            <w:ind w:left="2051" w:right="0" w:hanging="408"/>
            <w:jc w:val="left"/>
            <w:rPr>
              <w:color w:val="231F20"/>
            </w:rPr>
          </w:pPr>
          <w:hyperlink w:history="true" w:anchor="_bookmark0">
            <w:r>
              <w:rPr>
                <w:color w:val="231F20"/>
              </w:rPr>
              <w:t>Einführung</w:t>
              <w:tab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2" w:val="left" w:leader="none"/>
              <w:tab w:pos="8749" w:val="right" w:leader="dot"/>
            </w:tabs>
            <w:spacing w:line="240" w:lineRule="auto" w:before="35" w:after="0"/>
            <w:ind w:left="2051" w:right="0" w:hanging="408"/>
            <w:jc w:val="left"/>
            <w:rPr>
              <w:color w:val="231F20"/>
            </w:rPr>
          </w:pPr>
          <w:hyperlink w:history="true" w:anchor="_bookmark1">
            <w:r>
              <w:rPr>
                <w:color w:val="231F20"/>
              </w:rPr>
              <w:t>Kurze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Übersicht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zur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EL-Reform</w:t>
              <w:tab/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47" w:val="left" w:leader="none"/>
              <w:tab w:pos="8729" w:val="right" w:leader="dot"/>
            </w:tabs>
            <w:spacing w:line="240" w:lineRule="auto" w:before="32" w:after="0"/>
            <w:ind w:left="2046" w:right="0" w:hanging="403"/>
            <w:jc w:val="left"/>
            <w:rPr>
              <w:color w:val="231F20"/>
            </w:rPr>
          </w:pPr>
          <w:hyperlink w:history="true" w:anchor="_bookmark1">
            <w:r>
              <w:rPr>
                <w:color w:val="231F20"/>
              </w:rPr>
              <w:t>Wer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hat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Anspruch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auf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Ergänzungsleistungen?</w:t>
              <w:tab/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2" w:val="left" w:leader="none"/>
              <w:tab w:pos="8716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bookmark2">
            <w:r>
              <w:rPr>
                <w:color w:val="231F20"/>
              </w:rPr>
              <w:t>Beginn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der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Ergänzungsleistungen</w:t>
              <w:tab/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2" w:val="left" w:leader="none"/>
              <w:tab w:pos="8720" w:val="right" w:leader="dot"/>
            </w:tabs>
            <w:spacing w:line="240" w:lineRule="auto" w:before="34" w:after="0"/>
            <w:ind w:left="2051" w:right="0" w:hanging="408"/>
            <w:jc w:val="left"/>
            <w:rPr>
              <w:color w:val="231F20"/>
            </w:rPr>
          </w:pPr>
          <w:hyperlink w:history="true" w:anchor="_bookmark3">
            <w:r>
              <w:rPr>
                <w:color w:val="231F20"/>
              </w:rPr>
              <w:t>Berechnung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der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Ergänzungsleistungen</w:t>
              <w:tab/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2" w:val="left" w:leader="none"/>
              <w:tab w:pos="8717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bookmark4">
            <w:r>
              <w:rPr>
                <w:color w:val="231F20"/>
              </w:rPr>
              <w:t>Gemeinsame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Berechnung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32" w:val="left" w:leader="none"/>
            </w:tabs>
            <w:spacing w:line="240" w:lineRule="auto" w:before="144" w:after="0"/>
            <w:ind w:left="1531" w:right="0" w:hanging="399"/>
            <w:jc w:val="left"/>
            <w:rPr>
              <w:color w:val="283A97"/>
            </w:rPr>
          </w:pPr>
          <w:hyperlink w:history="true" w:anchor="_TOC_250007">
            <w:r>
              <w:rPr>
                <w:color w:val="283A97"/>
              </w:rPr>
              <w:t>Anerkannte</w:t>
            </w:r>
            <w:r>
              <w:rPr>
                <w:color w:val="283A97"/>
                <w:spacing w:val="21"/>
              </w:rPr>
              <w:t> </w:t>
            </w:r>
            <w:r>
              <w:rPr>
                <w:color w:val="283A97"/>
              </w:rPr>
              <w:t>Ausgaben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52" w:val="left" w:leader="none"/>
              <w:tab w:pos="8712" w:val="right" w:leader="dot"/>
            </w:tabs>
            <w:spacing w:line="240" w:lineRule="auto" w:before="35" w:after="0"/>
            <w:ind w:left="2051" w:right="0" w:hanging="408"/>
            <w:jc w:val="left"/>
            <w:rPr>
              <w:color w:val="231F20"/>
            </w:rPr>
          </w:pPr>
          <w:hyperlink w:history="true" w:anchor="_bookmark5">
            <w:r>
              <w:rPr>
                <w:color w:val="231F20"/>
              </w:rPr>
              <w:t>Lebensbedarf</w:t>
              <w:tab/>
              <w:t>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52" w:val="left" w:leader="none"/>
              <w:tab w:pos="8718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bookmark6">
            <w:r>
              <w:rPr>
                <w:color w:val="231F20"/>
              </w:rPr>
              <w:t>Mietzins</w:t>
              <w:tab/>
              <w:t>10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52" w:val="left" w:leader="none"/>
              <w:tab w:pos="8737" w:val="right" w:leader="dot"/>
            </w:tabs>
            <w:spacing w:line="240" w:lineRule="auto" w:before="34" w:after="0"/>
            <w:ind w:left="2051" w:right="0" w:hanging="408"/>
            <w:jc w:val="left"/>
            <w:rPr>
              <w:color w:val="231F20"/>
            </w:rPr>
          </w:pPr>
          <w:hyperlink w:history="true" w:anchor="_bookmark7">
            <w:r>
              <w:rPr>
                <w:color w:val="231F20"/>
              </w:rPr>
              <w:t>Krankenkassenprämie</w:t>
              <w:tab/>
              <w:t>11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047" w:val="left" w:leader="none"/>
              <w:tab w:pos="8742" w:val="right" w:leader="dot"/>
            </w:tabs>
            <w:spacing w:line="240" w:lineRule="auto" w:before="33" w:after="0"/>
            <w:ind w:left="2046" w:right="0" w:hanging="403"/>
            <w:jc w:val="left"/>
            <w:rPr>
              <w:color w:val="231F20"/>
            </w:rPr>
          </w:pPr>
          <w:hyperlink w:history="true" w:anchor="_bookmark7">
            <w:r>
              <w:rPr>
                <w:color w:val="231F20"/>
              </w:rPr>
              <w:t>Weitere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anerkannte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Ausgaben</w:t>
              <w:tab/>
              <w:t>11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88" w:val="left" w:leader="none"/>
            </w:tabs>
            <w:spacing w:line="240" w:lineRule="auto" w:before="144" w:after="0"/>
            <w:ind w:left="1587" w:right="0" w:hanging="398"/>
            <w:jc w:val="left"/>
            <w:rPr>
              <w:color w:val="283A97"/>
            </w:rPr>
          </w:pPr>
          <w:hyperlink w:history="true" w:anchor="_TOC_250006">
            <w:r>
              <w:rPr>
                <w:color w:val="283A97"/>
              </w:rPr>
              <w:t>Anrechenbare</w:t>
            </w:r>
            <w:r>
              <w:rPr>
                <w:color w:val="283A97"/>
                <w:spacing w:val="24"/>
              </w:rPr>
              <w:t> </w:t>
            </w:r>
            <w:r>
              <w:rPr>
                <w:color w:val="283A97"/>
              </w:rPr>
              <w:t>Einnahmen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052" w:val="left" w:leader="none"/>
              <w:tab w:pos="8720" w:val="right" w:leader="dot"/>
            </w:tabs>
            <w:spacing w:line="240" w:lineRule="auto" w:before="35" w:after="0"/>
            <w:ind w:left="2051" w:right="0" w:hanging="408"/>
            <w:jc w:val="left"/>
            <w:rPr>
              <w:color w:val="231F20"/>
            </w:rPr>
          </w:pPr>
          <w:hyperlink w:history="true" w:anchor="_bookmark8">
            <w:r>
              <w:rPr>
                <w:color w:val="231F20"/>
              </w:rPr>
              <w:t>Erwerbseinkommen</w:t>
              <w:tab/>
              <w:t>12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052" w:val="left" w:leader="none"/>
              <w:tab w:pos="8720" w:val="right" w:leader="dot"/>
            </w:tabs>
            <w:spacing w:line="240" w:lineRule="auto" w:before="34" w:after="0"/>
            <w:ind w:left="2051" w:right="0" w:hanging="408"/>
            <w:jc w:val="left"/>
            <w:rPr>
              <w:color w:val="231F20"/>
            </w:rPr>
          </w:pPr>
          <w:hyperlink w:history="true" w:anchor="_bookmark9">
            <w:r>
              <w:rPr>
                <w:color w:val="231F20"/>
              </w:rPr>
              <w:t>Hypothetisches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Erwerbseinkommen</w:t>
              <w:tab/>
              <w:t>13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052" w:val="left" w:leader="none"/>
              <w:tab w:pos="8729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TOC_250005">
            <w:r>
              <w:rPr>
                <w:color w:val="231F20"/>
              </w:rPr>
              <w:t>Nicht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anrechenbare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Einnahmen</w:t>
              <w:tab/>
              <w:t>14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052" w:val="left" w:leader="none"/>
              <w:tab w:pos="8722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TOC_250004">
            <w:r>
              <w:rPr>
                <w:color w:val="231F20"/>
              </w:rPr>
              <w:t>Anrechnung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des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Vermögens</w:t>
              <w:tab/>
              <w:t>14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35" w:val="left" w:leader="none"/>
              <w:tab w:pos="8730" w:val="right" w:leader="dot"/>
            </w:tabs>
            <w:spacing w:line="240" w:lineRule="auto" w:before="34" w:after="0"/>
            <w:ind w:left="2234" w:right="0" w:hanging="591"/>
            <w:jc w:val="left"/>
          </w:pPr>
          <w:hyperlink w:history="true" w:anchor="_TOC_250003">
            <w:r>
              <w:rPr>
                <w:color w:val="231F20"/>
              </w:rPr>
              <w:t>Vermögensverzehr</w:t>
              <w:tab/>
              <w:t>14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35" w:val="left" w:leader="none"/>
              <w:tab w:pos="8719" w:val="right" w:leader="dot"/>
            </w:tabs>
            <w:spacing w:line="240" w:lineRule="auto" w:before="33" w:after="0"/>
            <w:ind w:left="2234" w:right="0" w:hanging="591"/>
            <w:jc w:val="left"/>
          </w:pPr>
          <w:hyperlink w:history="true" w:anchor="_bookmark10">
            <w:r>
              <w:rPr>
                <w:color w:val="231F20"/>
              </w:rPr>
              <w:t>Vermögensschwelle</w:t>
              <w:tab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35" w:val="left" w:leader="none"/>
              <w:tab w:pos="8733" w:val="right" w:leader="dot"/>
            </w:tabs>
            <w:spacing w:line="240" w:lineRule="auto" w:before="33" w:after="0"/>
            <w:ind w:left="2234" w:right="0" w:hanging="591"/>
            <w:jc w:val="left"/>
          </w:pPr>
          <w:hyperlink w:history="true" w:anchor="_bookmark11">
            <w:r>
              <w:rPr>
                <w:color w:val="231F20"/>
              </w:rPr>
              <w:t>Vermögensverzehr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bei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Ehegatten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im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Heim</w:t>
              <w:tab/>
              <w:t>16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43" w:val="left" w:leader="none"/>
              <w:tab w:pos="8734" w:val="right" w:leader="dot"/>
            </w:tabs>
            <w:spacing w:line="240" w:lineRule="auto" w:before="34" w:after="0"/>
            <w:ind w:left="2242" w:right="0" w:hanging="599"/>
            <w:jc w:val="left"/>
          </w:pPr>
          <w:hyperlink w:history="true" w:anchor="_bookmark12">
            <w:r>
              <w:rPr>
                <w:color w:val="231F20"/>
              </w:rPr>
              <w:t>Einkommens-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und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Vermögensverzicht</w:t>
              <w:tab/>
              <w:t>17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35" w:val="left" w:leader="none"/>
              <w:tab w:pos="8732" w:val="right" w:leader="dot"/>
            </w:tabs>
            <w:spacing w:line="240" w:lineRule="auto" w:before="33" w:after="0"/>
            <w:ind w:left="2234" w:right="0" w:hanging="591"/>
            <w:jc w:val="left"/>
          </w:pPr>
          <w:hyperlink w:history="true" w:anchor="_TOC_250002">
            <w:r>
              <w:rPr>
                <w:color w:val="231F20"/>
              </w:rPr>
              <w:t>Vermögensverbrauch</w:t>
              <w:tab/>
              <w:t>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35" w:val="left" w:leader="none"/>
              <w:tab w:pos="8719" w:val="right" w:leader="dot"/>
            </w:tabs>
            <w:spacing w:line="240" w:lineRule="auto" w:before="33" w:after="0"/>
            <w:ind w:left="2234" w:right="0" w:hanging="591"/>
            <w:jc w:val="left"/>
          </w:pPr>
          <w:hyperlink w:history="true" w:anchor="_bookmark13">
            <w:r>
              <w:rPr>
                <w:color w:val="231F20"/>
              </w:rPr>
              <w:t>Vermögensertrag</w:t>
              <w:tab/>
              <w:t>20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243" w:val="left" w:leader="none"/>
              <w:tab w:pos="8731" w:val="right" w:leader="dot"/>
            </w:tabs>
            <w:spacing w:line="240" w:lineRule="auto" w:before="34" w:after="0"/>
            <w:ind w:left="2242" w:right="0" w:hanging="599"/>
            <w:jc w:val="left"/>
          </w:pPr>
          <w:hyperlink w:history="true" w:anchor="_bookmark13">
            <w:r>
              <w:rPr>
                <w:color w:val="231F20"/>
              </w:rPr>
              <w:t>Berechnung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einer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Liegenschaft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im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Besonderen</w:t>
              <w:tab/>
              <w:t>20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85" w:val="left" w:leader="none"/>
            </w:tabs>
            <w:spacing w:line="240" w:lineRule="auto" w:before="144" w:after="0"/>
            <w:ind w:left="1584" w:right="0" w:hanging="451"/>
            <w:jc w:val="left"/>
            <w:rPr>
              <w:color w:val="283A97"/>
            </w:rPr>
          </w:pPr>
          <w:hyperlink w:history="true" w:anchor="_TOC_250001">
            <w:r>
              <w:rPr>
                <w:color w:val="283A97"/>
              </w:rPr>
              <w:t>Weitere</w:t>
            </w:r>
            <w:r>
              <w:rPr>
                <w:color w:val="283A97"/>
                <w:spacing w:val="20"/>
              </w:rPr>
              <w:t> </w:t>
            </w:r>
            <w:r>
              <w:rPr>
                <w:color w:val="283A97"/>
              </w:rPr>
              <w:t>Änderungen</w:t>
            </w:r>
            <w:r>
              <w:rPr>
                <w:color w:val="283A97"/>
                <w:spacing w:val="21"/>
              </w:rPr>
              <w:t> </w:t>
            </w:r>
            <w:r>
              <w:rPr>
                <w:color w:val="283A97"/>
              </w:rPr>
              <w:t>der</w:t>
            </w:r>
            <w:r>
              <w:rPr>
                <w:color w:val="283A97"/>
                <w:spacing w:val="21"/>
              </w:rPr>
              <w:t> </w:t>
            </w:r>
            <w:r>
              <w:rPr>
                <w:color w:val="283A97"/>
              </w:rPr>
              <w:t>EL-Reform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2052" w:val="left" w:leader="none"/>
              <w:tab w:pos="8722" w:val="right" w:leader="dot"/>
            </w:tabs>
            <w:spacing w:line="240" w:lineRule="auto" w:before="35" w:after="0"/>
            <w:ind w:left="2051" w:right="0" w:hanging="408"/>
            <w:jc w:val="left"/>
            <w:rPr>
              <w:color w:val="231F20"/>
            </w:rPr>
          </w:pPr>
          <w:hyperlink w:history="true" w:anchor="_bookmark14">
            <w:r>
              <w:rPr>
                <w:color w:val="231F20"/>
              </w:rPr>
              <w:t>EL-Mindesthöhe</w:t>
              <w:tab/>
              <w:t>21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2052" w:val="left" w:leader="none"/>
              <w:tab w:pos="8733" w:val="right" w:leader="dot"/>
            </w:tabs>
            <w:spacing w:line="240" w:lineRule="auto" w:before="33" w:after="0"/>
            <w:ind w:left="2051" w:right="0" w:hanging="408"/>
            <w:jc w:val="left"/>
            <w:rPr>
              <w:color w:val="231F20"/>
            </w:rPr>
          </w:pPr>
          <w:hyperlink w:history="true" w:anchor="_bookmark14">
            <w:r>
              <w:rPr>
                <w:color w:val="231F20"/>
              </w:rPr>
              <w:t>Rückerstattung</w:t>
              <w:tab/>
              <w:t>21</w:t>
            </w:r>
          </w:hyperlink>
        </w:p>
        <w:p>
          <w:pPr>
            <w:pStyle w:val="TOC1"/>
            <w:tabs>
              <w:tab w:pos="8735" w:val="right" w:leader="dot"/>
            </w:tabs>
          </w:pPr>
          <w:hyperlink w:history="true" w:anchor="_bookmark15">
            <w:r>
              <w:rPr>
                <w:color w:val="283A97"/>
              </w:rPr>
              <w:t>5.0</w:t>
            </w:r>
            <w:r>
              <w:rPr>
                <w:color w:val="283A97"/>
                <w:spacing w:val="13"/>
              </w:rPr>
              <w:t> </w:t>
            </w:r>
            <w:r>
              <w:rPr>
                <w:color w:val="283A97"/>
              </w:rPr>
              <w:t>Ersatz</w:t>
            </w:r>
            <w:r>
              <w:rPr>
                <w:color w:val="283A97"/>
                <w:spacing w:val="14"/>
              </w:rPr>
              <w:t> </w:t>
            </w:r>
            <w:r>
              <w:rPr>
                <w:color w:val="283A97"/>
              </w:rPr>
              <w:t>von</w:t>
            </w:r>
            <w:r>
              <w:rPr>
                <w:color w:val="283A97"/>
                <w:spacing w:val="14"/>
              </w:rPr>
              <w:t> </w:t>
            </w:r>
            <w:r>
              <w:rPr>
                <w:color w:val="283A97"/>
              </w:rPr>
              <w:t>Krankheits-</w:t>
            </w:r>
            <w:r>
              <w:rPr>
                <w:color w:val="283A97"/>
                <w:spacing w:val="14"/>
              </w:rPr>
              <w:t> </w:t>
            </w:r>
            <w:r>
              <w:rPr>
                <w:color w:val="283A97"/>
              </w:rPr>
              <w:t>und</w:t>
            </w:r>
            <w:r>
              <w:rPr>
                <w:color w:val="283A97"/>
                <w:spacing w:val="14"/>
              </w:rPr>
              <w:t> </w:t>
            </w:r>
            <w:r>
              <w:rPr>
                <w:color w:val="283A97"/>
              </w:rPr>
              <w:t>Behinderungskosten</w:t>
              <w:tab/>
              <w:t>22</w:t>
            </w:r>
          </w:hyperlink>
        </w:p>
        <w:p>
          <w:pPr>
            <w:pStyle w:val="TOC1"/>
            <w:tabs>
              <w:tab w:pos="8720" w:val="right" w:leader="dot"/>
            </w:tabs>
            <w:spacing w:before="146"/>
          </w:pPr>
          <w:r>
            <w:rPr>
              <w:color w:val="283A97"/>
            </w:rPr>
            <w:t>6.0</w:t>
          </w:r>
          <w:r>
            <w:rPr>
              <w:color w:val="283A97"/>
              <w:spacing w:val="9"/>
            </w:rPr>
            <w:t> </w:t>
          </w:r>
          <w:r>
            <w:rPr>
              <w:color w:val="283A97"/>
            </w:rPr>
            <w:t>Meldepflicht</w:t>
            <w:tab/>
            <w:t>23</w:t>
          </w:r>
        </w:p>
        <w:p>
          <w:pPr>
            <w:pStyle w:val="TOC1"/>
            <w:tabs>
              <w:tab w:pos="8722" w:val="right" w:leader="dot"/>
            </w:tabs>
            <w:spacing w:before="145"/>
          </w:pPr>
          <w:r>
            <w:rPr>
              <w:color w:val="283A97"/>
            </w:rPr>
            <w:t>7.0</w:t>
          </w:r>
          <w:r>
            <w:rPr>
              <w:color w:val="283A97"/>
              <w:spacing w:val="3"/>
            </w:rPr>
            <w:t> </w:t>
          </w:r>
          <w:r>
            <w:rPr>
              <w:color w:val="283A97"/>
            </w:rPr>
            <w:t>Verfahren</w:t>
            <w:tab/>
            <w:t>23</w:t>
          </w:r>
        </w:p>
        <w:p>
          <w:pPr>
            <w:pStyle w:val="TOC1"/>
            <w:tabs>
              <w:tab w:pos="8731" w:val="right" w:leader="dot"/>
            </w:tabs>
            <w:spacing w:before="146"/>
          </w:pPr>
          <w:hyperlink w:history="true" w:anchor="_TOC_250000">
            <w:r>
              <w:rPr>
                <w:color w:val="283A97"/>
              </w:rPr>
              <w:t>8.0</w:t>
            </w:r>
            <w:r>
              <w:rPr>
                <w:color w:val="283A97"/>
                <w:spacing w:val="12"/>
              </w:rPr>
              <w:t> </w:t>
            </w:r>
            <w:r>
              <w:rPr>
                <w:color w:val="283A97"/>
              </w:rPr>
              <w:t>Übergangsbestimmungen</w:t>
            </w:r>
            <w:r>
              <w:rPr>
                <w:color w:val="283A97"/>
                <w:spacing w:val="13"/>
              </w:rPr>
              <w:t> </w:t>
            </w:r>
            <w:r>
              <w:rPr>
                <w:color w:val="283A97"/>
              </w:rPr>
              <w:t>für</w:t>
            </w:r>
            <w:r>
              <w:rPr>
                <w:color w:val="283A97"/>
                <w:spacing w:val="13"/>
              </w:rPr>
              <w:t> </w:t>
            </w:r>
            <w:r>
              <w:rPr>
                <w:color w:val="283A97"/>
              </w:rPr>
              <w:t>die</w:t>
            </w:r>
            <w:r>
              <w:rPr>
                <w:color w:val="283A97"/>
                <w:spacing w:val="12"/>
              </w:rPr>
              <w:t> </w:t>
            </w:r>
            <w:r>
              <w:rPr>
                <w:color w:val="283A97"/>
              </w:rPr>
              <w:t>EL-Reform</w:t>
              <w:tab/>
              <w:t>24</w:t>
            </w:r>
          </w:hyperlink>
        </w:p>
        <w:p>
          <w:pPr>
            <w:pStyle w:val="TOC1"/>
            <w:tabs>
              <w:tab w:pos="8726" w:val="right" w:leader="dot"/>
            </w:tabs>
            <w:spacing w:before="146"/>
          </w:pPr>
          <w:hyperlink w:history="true" w:anchor="_bookmark16">
            <w:r>
              <w:rPr>
                <w:color w:val="BA415C"/>
              </w:rPr>
              <w:t>Anhang</w:t>
            </w:r>
            <w:r>
              <w:rPr>
                <w:color w:val="BA415C"/>
                <w:spacing w:val="13"/>
              </w:rPr>
              <w:t> </w:t>
            </w:r>
            <w:r>
              <w:rPr>
                <w:color w:val="BA415C"/>
              </w:rPr>
              <w:t>1</w:t>
            </w:r>
            <w:r>
              <w:rPr>
                <w:color w:val="BA415C"/>
                <w:spacing w:val="13"/>
              </w:rPr>
              <w:t> </w:t>
            </w:r>
            <w:r>
              <w:rPr>
                <w:color w:val="BA415C"/>
              </w:rPr>
              <w:t>Mietzinsberechnung</w:t>
            </w:r>
            <w:r>
              <w:rPr>
                <w:color w:val="BA415C"/>
                <w:spacing w:val="13"/>
              </w:rPr>
              <w:t> </w:t>
            </w:r>
            <w:r>
              <w:rPr>
                <w:color w:val="BA415C"/>
              </w:rPr>
              <w:t>nach</w:t>
            </w:r>
            <w:r>
              <w:rPr>
                <w:color w:val="BA415C"/>
                <w:spacing w:val="13"/>
              </w:rPr>
              <w:t> </w:t>
            </w:r>
            <w:r>
              <w:rPr>
                <w:color w:val="BA415C"/>
              </w:rPr>
              <w:t>neuen</w:t>
            </w:r>
            <w:r>
              <w:rPr>
                <w:color w:val="BA415C"/>
                <w:spacing w:val="13"/>
              </w:rPr>
              <w:t> </w:t>
            </w:r>
            <w:r>
              <w:rPr>
                <w:color w:val="BA415C"/>
              </w:rPr>
              <w:t>Regeln</w:t>
              <w:tab/>
              <w:t>25</w:t>
            </w:r>
          </w:hyperlink>
        </w:p>
        <w:p>
          <w:pPr>
            <w:pStyle w:val="TOC1"/>
            <w:tabs>
              <w:tab w:pos="8739" w:val="right" w:leader="dot"/>
            </w:tabs>
            <w:spacing w:before="145"/>
            <w:ind w:left="1135"/>
          </w:pPr>
          <w:r>
            <w:rPr>
              <w:color w:val="BA415C"/>
            </w:rPr>
            <w:t>Anhang</w:t>
          </w:r>
          <w:r>
            <w:rPr>
              <w:color w:val="BA415C"/>
              <w:spacing w:val="13"/>
            </w:rPr>
            <w:t> </w:t>
          </w:r>
          <w:r>
            <w:rPr>
              <w:color w:val="BA415C"/>
            </w:rPr>
            <w:t>2</w:t>
          </w:r>
          <w:r>
            <w:rPr>
              <w:color w:val="BA415C"/>
              <w:spacing w:val="10"/>
            </w:rPr>
            <w:t> </w:t>
          </w:r>
          <w:r>
            <w:rPr>
              <w:color w:val="BA415C"/>
            </w:rPr>
            <w:t>Wie</w:t>
          </w:r>
          <w:r>
            <w:rPr>
              <w:color w:val="BA415C"/>
              <w:spacing w:val="14"/>
            </w:rPr>
            <w:t> </w:t>
          </w:r>
          <w:r>
            <w:rPr>
              <w:color w:val="BA415C"/>
            </w:rPr>
            <w:t>wird</w:t>
          </w:r>
          <w:r>
            <w:rPr>
              <w:color w:val="BA415C"/>
              <w:spacing w:val="14"/>
            </w:rPr>
            <w:t> </w:t>
          </w:r>
          <w:r>
            <w:rPr>
              <w:color w:val="BA415C"/>
            </w:rPr>
            <w:t>ein</w:t>
          </w:r>
          <w:r>
            <w:rPr>
              <w:color w:val="BA415C"/>
              <w:spacing w:val="10"/>
            </w:rPr>
            <w:t> </w:t>
          </w:r>
          <w:r>
            <w:rPr>
              <w:color w:val="BA415C"/>
            </w:rPr>
            <w:t>Wohneigentum</w:t>
          </w:r>
          <w:r>
            <w:rPr>
              <w:color w:val="BA415C"/>
              <w:spacing w:val="13"/>
            </w:rPr>
            <w:t> </w:t>
          </w:r>
          <w:r>
            <w:rPr>
              <w:color w:val="BA415C"/>
            </w:rPr>
            <w:t>eingerechnet?</w:t>
            <w:tab/>
            <w:t>30</w:t>
          </w:r>
        </w:p>
      </w:sdtContent>
    </w:sdt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rPr>
          <w:rFonts w:ascii="TheSans-B7Bold"/>
          <w:b/>
          <w:sz w:val="18"/>
        </w:rPr>
      </w:pPr>
    </w:p>
    <w:p>
      <w:pPr>
        <w:pStyle w:val="BodyText"/>
        <w:spacing w:before="9"/>
        <w:rPr>
          <w:rFonts w:ascii="TheSans-B7Bold"/>
          <w:b/>
          <w:sz w:val="21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3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62" w:after="0"/>
        <w:ind w:left="1654" w:right="0" w:hanging="805"/>
        <w:jc w:val="left"/>
        <w:rPr>
          <w:sz w:val="48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283A97"/>
          <w:sz w:val="48"/>
        </w:rPr>
        <w:t>Allgemeine</w:t>
      </w:r>
      <w:r>
        <w:rPr>
          <w:color w:val="283A97"/>
          <w:sz w:val="48"/>
        </w:rPr>
        <w:t>s</w:t>
      </w:r>
      <w:r>
        <w:rPr>
          <w:color w:val="283A97"/>
          <w:spacing w:val="81"/>
          <w:sz w:val="48"/>
        </w:rPr>
        <w:t> </w:t>
      </w:r>
      <w:r>
        <w:rPr>
          <w:color w:val="283A97"/>
          <w:sz w:val="48"/>
        </w:rPr>
        <w:t>zu</w:t>
      </w:r>
      <w:r>
        <w:rPr>
          <w:color w:val="283A97"/>
          <w:spacing w:val="82"/>
          <w:sz w:val="48"/>
        </w:rPr>
        <w:t> </w:t>
      </w:r>
      <w:r>
        <w:rPr>
          <w:color w:val="283A97"/>
          <w:sz w:val="48"/>
        </w:rPr>
        <w:t>den</w:t>
      </w:r>
    </w:p>
    <w:p>
      <w:pPr>
        <w:spacing w:before="7"/>
        <w:ind w:left="1644" w:right="0" w:firstLine="0"/>
        <w:jc w:val="left"/>
        <w:rPr>
          <w:sz w:val="48"/>
        </w:rPr>
      </w:pPr>
      <w:r>
        <w:rPr>
          <w:color w:val="283A97"/>
          <w:sz w:val="48"/>
        </w:rPr>
        <w:t>Ergänzungsleistungen</w:t>
      </w:r>
      <w:r>
        <w:rPr>
          <w:color w:val="283A97"/>
          <w:spacing w:val="60"/>
          <w:sz w:val="48"/>
        </w:rPr>
        <w:t> </w:t>
      </w:r>
      <w:r>
        <w:rPr>
          <w:color w:val="283A97"/>
          <w:sz w:val="48"/>
        </w:rPr>
        <w:t>(EL)</w:t>
      </w:r>
    </w:p>
    <w:p>
      <w:pPr>
        <w:pStyle w:val="Heading2"/>
        <w:numPr>
          <w:ilvl w:val="1"/>
          <w:numId w:val="6"/>
        </w:numPr>
        <w:tabs>
          <w:tab w:pos="1655" w:val="left" w:leader="none"/>
        </w:tabs>
        <w:spacing w:line="240" w:lineRule="auto" w:before="373" w:after="0"/>
        <w:ind w:left="1654" w:right="0" w:hanging="805"/>
        <w:jc w:val="left"/>
      </w:pPr>
      <w:r>
        <w:rPr>
          <w:color w:val="283A97"/>
        </w:rPr>
        <w:t>Einführung</w:t>
      </w:r>
    </w:p>
    <w:p>
      <w:pPr>
        <w:pStyle w:val="BodyText"/>
        <w:spacing w:line="271" w:lineRule="auto" w:before="385"/>
        <w:ind w:left="2891" w:right="1221"/>
      </w:pP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finanzielle</w:t>
      </w:r>
      <w:r>
        <w:rPr>
          <w:color w:val="231F20"/>
          <w:spacing w:val="12"/>
        </w:rPr>
        <w:t> </w:t>
      </w:r>
      <w:r>
        <w:rPr>
          <w:color w:val="231F20"/>
        </w:rPr>
        <w:t>Vorsorge</w:t>
      </w:r>
      <w:r>
        <w:rPr>
          <w:color w:val="231F20"/>
          <w:spacing w:val="21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Risiken</w:t>
      </w:r>
      <w:r>
        <w:rPr>
          <w:color w:val="231F20"/>
          <w:spacing w:val="22"/>
        </w:rPr>
        <w:t> </w:t>
      </w:r>
      <w:r>
        <w:rPr>
          <w:color w:val="231F20"/>
        </w:rPr>
        <w:t>Alter,</w:t>
      </w:r>
      <w:r>
        <w:rPr>
          <w:color w:val="231F20"/>
          <w:spacing w:val="22"/>
        </w:rPr>
        <w:t> </w:t>
      </w:r>
      <w:r>
        <w:rPr>
          <w:color w:val="231F20"/>
        </w:rPr>
        <w:t>Invalidität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Tod</w:t>
      </w:r>
      <w:r>
        <w:rPr>
          <w:color w:val="231F20"/>
          <w:spacing w:val="21"/>
        </w:rPr>
        <w:t> </w:t>
      </w:r>
      <w:r>
        <w:rPr>
          <w:color w:val="231F20"/>
        </w:rPr>
        <w:t>beruht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9"/>
        </w:rPr>
        <w:t> </w:t>
      </w:r>
      <w:r>
        <w:rPr>
          <w:color w:val="231F20"/>
        </w:rPr>
        <w:t>drei</w:t>
      </w:r>
      <w:r>
        <w:rPr>
          <w:color w:val="231F20"/>
          <w:spacing w:val="9"/>
        </w:rPr>
        <w:t> </w:t>
      </w:r>
      <w:r>
        <w:rPr>
          <w:color w:val="231F20"/>
        </w:rPr>
        <w:t>Säulen.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4"/>
        <w:gridCol w:w="198"/>
        <w:gridCol w:w="2494"/>
        <w:gridCol w:w="198"/>
        <w:gridCol w:w="2494"/>
      </w:tblGrid>
      <w:tr>
        <w:trPr>
          <w:trHeight w:val="600" w:hRule="atLeast"/>
        </w:trPr>
        <w:tc>
          <w:tcPr>
            <w:tcW w:w="7878" w:type="dxa"/>
            <w:gridSpan w:val="5"/>
            <w:shd w:val="clear" w:color="auto" w:fill="2C9694"/>
          </w:tcPr>
          <w:p>
            <w:pPr>
              <w:pStyle w:val="TableParagraph"/>
              <w:spacing w:before="170"/>
              <w:ind w:left="1957"/>
              <w:rPr>
                <w:rFonts w:ascii="TheSans-B7Bold" w:hAnsi="TheSans-B7Bold"/>
                <w:b/>
                <w:sz w:val="26"/>
              </w:rPr>
            </w:pPr>
            <w:r>
              <w:rPr>
                <w:rFonts w:ascii="TheSans-B7Bold" w:hAnsi="TheSans-B7Bold"/>
                <w:b/>
                <w:color w:val="231F20"/>
                <w:sz w:val="26"/>
              </w:rPr>
              <w:t>Vorsorge</w:t>
            </w:r>
            <w:r>
              <w:rPr>
                <w:rFonts w:ascii="TheSans-B7Bold" w:hAnsi="TheSans-B7Bold"/>
                <w:b/>
                <w:color w:val="231F20"/>
                <w:spacing w:val="18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für</w:t>
            </w:r>
            <w:r>
              <w:rPr>
                <w:rFonts w:ascii="TheSans-B7Bold" w:hAnsi="TheSans-B7Bold"/>
                <w:b/>
                <w:color w:val="231F20"/>
                <w:spacing w:val="19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Alter,</w:t>
            </w:r>
            <w:r>
              <w:rPr>
                <w:rFonts w:ascii="TheSans-B7Bold" w:hAnsi="TheSans-B7Bold"/>
                <w:b/>
                <w:color w:val="231F20"/>
                <w:spacing w:val="19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Invalidität,</w:t>
            </w:r>
            <w:r>
              <w:rPr>
                <w:rFonts w:ascii="TheSans-B7Bold" w:hAnsi="TheSans-B7Bold"/>
                <w:b/>
                <w:color w:val="231F20"/>
                <w:spacing w:val="10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Tod</w:t>
            </w:r>
          </w:p>
        </w:tc>
      </w:tr>
      <w:tr>
        <w:trPr>
          <w:trHeight w:val="256" w:hRule="atLeast"/>
        </w:trPr>
        <w:tc>
          <w:tcPr>
            <w:tcW w:w="7878" w:type="dxa"/>
            <w:gridSpan w:val="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60"/>
              <w:ind w:left="75"/>
              <w:rPr>
                <w:rFonts w:ascii="TheSans-B7Bold" w:hAnsi="TheSans-B7Bold"/>
                <w:b/>
                <w:sz w:val="26"/>
              </w:rPr>
            </w:pPr>
            <w:r>
              <w:rPr>
                <w:rFonts w:ascii="TheSans-B7Bold" w:hAnsi="TheSans-B7Bold"/>
                <w:b/>
                <w:color w:val="231F20"/>
                <w:sz w:val="26"/>
              </w:rPr>
              <w:t>1.</w:t>
            </w:r>
            <w:r>
              <w:rPr>
                <w:rFonts w:ascii="TheSans-B7Bold" w:hAnsi="TheSans-B7Bold"/>
                <w:b/>
                <w:color w:val="231F20"/>
                <w:spacing w:val="16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Säule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60"/>
              <w:ind w:left="76"/>
              <w:rPr>
                <w:rFonts w:ascii="TheSans-B7Bold" w:hAnsi="TheSans-B7Bold"/>
                <w:b/>
                <w:sz w:val="26"/>
              </w:rPr>
            </w:pPr>
            <w:r>
              <w:rPr>
                <w:rFonts w:ascii="TheSans-B7Bold" w:hAnsi="TheSans-B7Bold"/>
                <w:b/>
                <w:color w:val="231F20"/>
                <w:sz w:val="26"/>
              </w:rPr>
              <w:t>2.</w:t>
            </w:r>
            <w:r>
              <w:rPr>
                <w:rFonts w:ascii="TheSans-B7Bold" w:hAnsi="TheSans-B7Bold"/>
                <w:b/>
                <w:color w:val="231F20"/>
                <w:spacing w:val="16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Säule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60"/>
              <w:ind w:left="77"/>
              <w:rPr>
                <w:rFonts w:ascii="TheSans-B7Bold" w:hAnsi="TheSans-B7Bold"/>
                <w:b/>
                <w:sz w:val="26"/>
              </w:rPr>
            </w:pPr>
            <w:r>
              <w:rPr>
                <w:rFonts w:ascii="TheSans-B7Bold" w:hAnsi="TheSans-B7Bold"/>
                <w:b/>
                <w:color w:val="231F20"/>
                <w:sz w:val="26"/>
              </w:rPr>
              <w:t>3.</w:t>
            </w:r>
            <w:r>
              <w:rPr>
                <w:rFonts w:ascii="TheSans-B7Bold" w:hAnsi="TheSans-B7Bold"/>
                <w:b/>
                <w:color w:val="231F20"/>
                <w:spacing w:val="16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Säule</w:t>
            </w:r>
          </w:p>
        </w:tc>
      </w:tr>
      <w:tr>
        <w:trPr>
          <w:trHeight w:val="429" w:hRule="atLeast"/>
        </w:trPr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26"/>
              <w:ind w:left="75"/>
              <w:rPr>
                <w:sz w:val="26"/>
              </w:rPr>
            </w:pPr>
            <w:r>
              <w:rPr>
                <w:color w:val="231F20"/>
                <w:sz w:val="26"/>
              </w:rPr>
              <w:t>Staatliche</w:t>
            </w:r>
            <w:r>
              <w:rPr>
                <w:color w:val="231F20"/>
                <w:spacing w:val="15"/>
                <w:sz w:val="26"/>
              </w:rPr>
              <w:t> </w:t>
            </w:r>
            <w:r>
              <w:rPr>
                <w:color w:val="231F20"/>
                <w:sz w:val="26"/>
              </w:rPr>
              <w:t>Vorsorge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26"/>
              <w:ind w:left="76"/>
              <w:rPr>
                <w:sz w:val="26"/>
              </w:rPr>
            </w:pPr>
            <w:r>
              <w:rPr>
                <w:color w:val="231F20"/>
                <w:sz w:val="26"/>
              </w:rPr>
              <w:t>Berufliche</w:t>
            </w:r>
            <w:r>
              <w:rPr>
                <w:color w:val="231F20"/>
                <w:spacing w:val="18"/>
                <w:sz w:val="26"/>
              </w:rPr>
              <w:t> </w:t>
            </w:r>
            <w:r>
              <w:rPr>
                <w:color w:val="231F20"/>
                <w:sz w:val="26"/>
              </w:rPr>
              <w:t>Vorsorge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26"/>
              <w:ind w:left="77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Individuelle</w:t>
            </w:r>
            <w:r>
              <w:rPr>
                <w:color w:val="231F20"/>
                <w:spacing w:val="-14"/>
                <w:sz w:val="26"/>
              </w:rPr>
              <w:t> </w:t>
            </w:r>
            <w:r>
              <w:rPr>
                <w:color w:val="231F20"/>
                <w:spacing w:val="-4"/>
                <w:sz w:val="26"/>
              </w:rPr>
              <w:t>Vorsorge</w:t>
            </w:r>
          </w:p>
        </w:tc>
      </w:tr>
      <w:tr>
        <w:trPr>
          <w:trHeight w:val="429" w:hRule="atLeast"/>
        </w:trPr>
        <w:tc>
          <w:tcPr>
            <w:tcW w:w="2494" w:type="dxa"/>
            <w:shd w:val="clear" w:color="auto" w:fill="5FA5A5"/>
          </w:tcPr>
          <w:p>
            <w:pPr>
              <w:pStyle w:val="TableParagraph"/>
              <w:spacing w:line="275" w:lineRule="exact" w:before="134"/>
              <w:ind w:left="75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AHV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line="275" w:lineRule="exact" w:before="134"/>
              <w:ind w:left="76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BV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114"/>
              <w:ind w:left="77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Lebensversicherun-</w:t>
            </w:r>
          </w:p>
        </w:tc>
      </w:tr>
      <w:tr>
        <w:trPr>
          <w:trHeight w:val="1270" w:hRule="atLeast"/>
        </w:trPr>
        <w:tc>
          <w:tcPr>
            <w:tcW w:w="2494" w:type="dxa"/>
            <w:shd w:val="clear" w:color="auto" w:fill="5FA5A5"/>
          </w:tcPr>
          <w:p>
            <w:pPr>
              <w:pStyle w:val="TableParagraph"/>
              <w:spacing w:line="374" w:lineRule="auto" w:before="158"/>
              <w:ind w:left="75" w:right="2159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IV</w:t>
            </w:r>
            <w:r>
              <w:rPr>
                <w:rFonts w:ascii="TheSans-B7Bold"/>
                <w:b/>
                <w:color w:val="231F20"/>
                <w:spacing w:val="-54"/>
                <w:sz w:val="26"/>
              </w:rPr>
              <w:t> </w:t>
            </w:r>
            <w:r>
              <w:rPr>
                <w:rFonts w:ascii="TheSans-B7Bold"/>
                <w:b/>
                <w:color w:val="231F20"/>
                <w:sz w:val="26"/>
              </w:rPr>
              <w:t>EL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45"/>
              <w:ind w:left="76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(Pensionskasse)</w:t>
            </w:r>
          </w:p>
          <w:p>
            <w:pPr>
              <w:pStyle w:val="TableParagraph"/>
              <w:spacing w:before="163"/>
              <w:ind w:left="76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UV</w:t>
            </w:r>
          </w:p>
          <w:p>
            <w:pPr>
              <w:pStyle w:val="TableParagraph"/>
              <w:spacing w:before="51"/>
              <w:ind w:left="76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(Unfallversicherung)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5"/>
              <w:ind w:left="77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gen,</w:t>
            </w:r>
            <w:r>
              <w:rPr>
                <w:rFonts w:ascii="TheSans-B7Bold"/>
                <w:b/>
                <w:color w:val="231F20"/>
                <w:spacing w:val="21"/>
                <w:sz w:val="26"/>
              </w:rPr>
              <w:t> </w:t>
            </w:r>
            <w:r>
              <w:rPr>
                <w:rFonts w:ascii="TheSans-B7Bold"/>
                <w:b/>
                <w:color w:val="231F20"/>
                <w:sz w:val="26"/>
              </w:rPr>
              <w:t>gebundene</w:t>
            </w:r>
          </w:p>
          <w:p>
            <w:pPr>
              <w:pStyle w:val="TableParagraph"/>
              <w:spacing w:line="264" w:lineRule="auto" w:before="30"/>
              <w:ind w:left="77"/>
              <w:rPr>
                <w:rFonts w:ascii="TheSans-B7Bold" w:hAnsi="TheSans-B7Bold"/>
                <w:b/>
                <w:sz w:val="26"/>
              </w:rPr>
            </w:pPr>
            <w:r>
              <w:rPr>
                <w:rFonts w:ascii="TheSans-B7Bold" w:hAnsi="TheSans-B7Bold"/>
                <w:b/>
                <w:color w:val="231F20"/>
                <w:sz w:val="26"/>
              </w:rPr>
              <w:t>Vorsorge</w:t>
            </w:r>
            <w:r>
              <w:rPr>
                <w:rFonts w:ascii="TheSans-B7Bold" w:hAnsi="TheSans-B7Bold"/>
                <w:b/>
                <w:color w:val="231F20"/>
                <w:spacing w:val="30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(Säule</w:t>
            </w:r>
            <w:r>
              <w:rPr>
                <w:rFonts w:ascii="TheSans-B7Bold" w:hAnsi="TheSans-B7Bold"/>
                <w:b/>
                <w:color w:val="231F20"/>
                <w:spacing w:val="31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3a),</w:t>
            </w:r>
            <w:r>
              <w:rPr>
                <w:rFonts w:ascii="TheSans-B7Bold" w:hAnsi="TheSans-B7Bold"/>
                <w:b/>
                <w:color w:val="231F20"/>
                <w:spacing w:val="-53"/>
                <w:sz w:val="26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6"/>
              </w:rPr>
              <w:t>Wertpapiere,</w:t>
            </w:r>
          </w:p>
          <w:p>
            <w:pPr>
              <w:pStyle w:val="TableParagraph"/>
              <w:spacing w:line="285" w:lineRule="exact" w:before="2"/>
              <w:ind w:left="77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Banksparen,</w:t>
            </w:r>
          </w:p>
        </w:tc>
      </w:tr>
      <w:tr>
        <w:trPr>
          <w:trHeight w:val="463" w:hRule="atLeast"/>
        </w:trPr>
        <w:tc>
          <w:tcPr>
            <w:tcW w:w="2494" w:type="dxa"/>
            <w:shd w:val="clear" w:color="auto" w:fill="5FA5A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5FA5A5"/>
          </w:tcPr>
          <w:p>
            <w:pPr>
              <w:pStyle w:val="TableParagraph"/>
              <w:spacing w:before="15"/>
              <w:ind w:left="77"/>
              <w:rPr>
                <w:rFonts w:ascii="TheSans-B7Bold"/>
                <w:b/>
                <w:sz w:val="26"/>
              </w:rPr>
            </w:pPr>
            <w:r>
              <w:rPr>
                <w:rFonts w:ascii="TheSans-B7Bold"/>
                <w:b/>
                <w:color w:val="231F20"/>
                <w:sz w:val="26"/>
              </w:rPr>
              <w:t>Eigenheim...</w:t>
            </w:r>
          </w:p>
        </w:tc>
      </w:tr>
      <w:tr>
        <w:trPr>
          <w:trHeight w:val="191" w:hRule="atLeast"/>
        </w:trPr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99" w:hRule="atLeast"/>
        </w:trPr>
        <w:tc>
          <w:tcPr>
            <w:tcW w:w="2494" w:type="dxa"/>
            <w:shd w:val="clear" w:color="auto" w:fill="85B6B6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58"/>
              <w:ind w:left="75"/>
              <w:rPr>
                <w:sz w:val="26"/>
              </w:rPr>
            </w:pPr>
            <w:r>
              <w:rPr>
                <w:color w:val="231F20"/>
                <w:sz w:val="26"/>
              </w:rPr>
              <w:t>Existenzsicherung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85B6B6"/>
          </w:tcPr>
          <w:p>
            <w:pPr>
              <w:pStyle w:val="TableParagraph"/>
              <w:spacing w:line="283" w:lineRule="auto" w:before="95"/>
              <w:ind w:left="76"/>
              <w:rPr>
                <w:sz w:val="26"/>
              </w:rPr>
            </w:pPr>
            <w:r>
              <w:rPr>
                <w:color w:val="231F20"/>
                <w:sz w:val="26"/>
              </w:rPr>
              <w:t>Sicherung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z w:val="26"/>
              </w:rPr>
              <w:t>der</w:t>
            </w:r>
            <w:r>
              <w:rPr>
                <w:color w:val="231F20"/>
                <w:spacing w:val="-54"/>
                <w:sz w:val="26"/>
              </w:rPr>
              <w:t> </w:t>
            </w:r>
            <w:r>
              <w:rPr>
                <w:color w:val="231F20"/>
                <w:sz w:val="26"/>
              </w:rPr>
              <w:t>gewohnten</w:t>
            </w:r>
          </w:p>
          <w:p>
            <w:pPr>
              <w:pStyle w:val="TableParagraph"/>
              <w:spacing w:line="287" w:lineRule="exact"/>
              <w:ind w:left="76"/>
              <w:rPr>
                <w:sz w:val="26"/>
              </w:rPr>
            </w:pPr>
            <w:r>
              <w:rPr>
                <w:color w:val="231F20"/>
                <w:sz w:val="26"/>
              </w:rPr>
              <w:t>Lebenshaltung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4" w:type="dxa"/>
            <w:shd w:val="clear" w:color="auto" w:fill="85B6B6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283" w:lineRule="auto"/>
              <w:ind w:left="77"/>
              <w:rPr>
                <w:sz w:val="26"/>
              </w:rPr>
            </w:pPr>
            <w:r>
              <w:rPr>
                <w:color w:val="231F20"/>
                <w:sz w:val="26"/>
              </w:rPr>
              <w:t>Individuelle</w:t>
            </w:r>
            <w:r>
              <w:rPr>
                <w:color w:val="231F20"/>
                <w:spacing w:val="1"/>
                <w:sz w:val="26"/>
              </w:rPr>
              <w:t> </w:t>
            </w:r>
            <w:r>
              <w:rPr>
                <w:color w:val="231F20"/>
                <w:sz w:val="26"/>
              </w:rPr>
              <w:t>Bedürfnisse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68" w:lineRule="auto" w:before="226"/>
        <w:ind w:left="2891" w:right="1221"/>
      </w:pPr>
      <w:r>
        <w:rPr>
          <w:rFonts w:ascii="TheSans-B7Bold" w:hAnsi="TheSans-B7Bold"/>
          <w:b/>
          <w:color w:val="231F20"/>
        </w:rPr>
        <w:t>Zur</w:t>
      </w:r>
      <w:r>
        <w:rPr>
          <w:rFonts w:ascii="TheSans-B7Bold" w:hAnsi="TheSans-B7Bold"/>
          <w:b/>
          <w:color w:val="231F20"/>
          <w:spacing w:val="11"/>
        </w:rPr>
        <w:t> </w:t>
      </w:r>
      <w:r>
        <w:rPr>
          <w:rFonts w:ascii="TheSans-B7Bold" w:hAnsi="TheSans-B7Bold"/>
          <w:b/>
          <w:color w:val="231F20"/>
        </w:rPr>
        <w:t>1.</w:t>
      </w:r>
      <w:r>
        <w:rPr>
          <w:rFonts w:ascii="TheSans-B7Bold" w:hAnsi="TheSans-B7Bold"/>
          <w:b/>
          <w:color w:val="231F20"/>
          <w:spacing w:val="12"/>
        </w:rPr>
        <w:t> </w:t>
      </w:r>
      <w:r>
        <w:rPr>
          <w:rFonts w:ascii="TheSans-B7Bold" w:hAnsi="TheSans-B7Bold"/>
          <w:b/>
          <w:color w:val="231F20"/>
        </w:rPr>
        <w:t>Säule</w:t>
      </w:r>
      <w:r>
        <w:rPr>
          <w:rFonts w:ascii="TheSans-B7Bold" w:hAnsi="TheSans-B7Bold"/>
          <w:b/>
          <w:color w:val="231F20"/>
          <w:spacing w:val="11"/>
        </w:rPr>
        <w:t> </w:t>
      </w:r>
      <w:r>
        <w:rPr>
          <w:color w:val="231F20"/>
        </w:rPr>
        <w:t>gehört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Invalidenversicherung</w:t>
      </w:r>
      <w:r>
        <w:rPr>
          <w:color w:val="231F20"/>
          <w:spacing w:val="12"/>
        </w:rPr>
        <w:t> </w:t>
      </w:r>
      <w:r>
        <w:rPr>
          <w:color w:val="231F20"/>
        </w:rPr>
        <w:t>(IV)</w:t>
      </w:r>
      <w:r>
        <w:rPr>
          <w:color w:val="231F20"/>
          <w:spacing w:val="11"/>
        </w:rPr>
        <w:t> </w:t>
      </w:r>
      <w:r>
        <w:rPr>
          <w:color w:val="231F20"/>
        </w:rPr>
        <w:t>für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Risiko</w:t>
      </w:r>
      <w:r>
        <w:rPr>
          <w:color w:val="231F20"/>
          <w:spacing w:val="11"/>
        </w:rPr>
        <w:t> </w:t>
      </w:r>
      <w:r>
        <w:rPr>
          <w:color w:val="231F20"/>
        </w:rPr>
        <w:t>Invalidität</w:t>
      </w:r>
      <w:r>
        <w:rPr>
          <w:color w:val="231F20"/>
          <w:spacing w:val="-49"/>
        </w:rPr>
        <w:t> </w:t>
      </w:r>
      <w:r>
        <w:rPr>
          <w:color w:val="231F20"/>
        </w:rPr>
        <w:t>sowie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Alters-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Hinterlassenenversicherung</w:t>
      </w:r>
      <w:r>
        <w:rPr>
          <w:color w:val="231F20"/>
          <w:spacing w:val="1"/>
        </w:rPr>
        <w:t> </w:t>
      </w:r>
      <w:r>
        <w:rPr>
          <w:color w:val="231F20"/>
        </w:rPr>
        <w:t>(AHV)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Risiken</w:t>
      </w:r>
      <w:r>
        <w:rPr>
          <w:color w:val="231F20"/>
          <w:spacing w:val="1"/>
        </w:rPr>
        <w:t> </w:t>
      </w:r>
      <w:r>
        <w:rPr>
          <w:color w:val="231F20"/>
        </w:rPr>
        <w:t>Alter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2"/>
        </w:rPr>
        <w:t> </w:t>
      </w:r>
      <w:r>
        <w:rPr>
          <w:color w:val="231F20"/>
        </w:rPr>
        <w:t>Tod.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8" w:lineRule="auto"/>
        <w:ind w:left="2891" w:right="1221"/>
      </w:pPr>
      <w:r>
        <w:rPr>
          <w:rFonts w:ascii="TheSans-B7Bold" w:hAnsi="TheSans-B7Bold"/>
          <w:b/>
          <w:color w:val="231F20"/>
        </w:rPr>
        <w:t>Zur</w:t>
      </w:r>
      <w:r>
        <w:rPr>
          <w:rFonts w:ascii="TheSans-B7Bold" w:hAnsi="TheSans-B7Bold"/>
          <w:b/>
          <w:color w:val="231F20"/>
          <w:spacing w:val="11"/>
        </w:rPr>
        <w:t> </w:t>
      </w:r>
      <w:r>
        <w:rPr>
          <w:rFonts w:ascii="TheSans-B7Bold" w:hAnsi="TheSans-B7Bold"/>
          <w:b/>
          <w:color w:val="231F20"/>
        </w:rPr>
        <w:t>2.</w:t>
      </w:r>
      <w:r>
        <w:rPr>
          <w:rFonts w:ascii="TheSans-B7Bold" w:hAnsi="TheSans-B7Bold"/>
          <w:b/>
          <w:color w:val="231F20"/>
          <w:spacing w:val="11"/>
        </w:rPr>
        <w:t> </w:t>
      </w:r>
      <w:r>
        <w:rPr>
          <w:rFonts w:ascii="TheSans-B7Bold" w:hAnsi="TheSans-B7Bold"/>
          <w:b/>
          <w:color w:val="231F20"/>
        </w:rPr>
        <w:t>Säule</w:t>
      </w:r>
      <w:r>
        <w:rPr>
          <w:rFonts w:ascii="TheSans-B7Bold" w:hAnsi="TheSans-B7Bold"/>
          <w:b/>
          <w:color w:val="231F20"/>
          <w:spacing w:val="12"/>
        </w:rPr>
        <w:t> </w:t>
      </w:r>
      <w:r>
        <w:rPr>
          <w:color w:val="231F20"/>
        </w:rPr>
        <w:t>gehört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berufliche</w:t>
      </w:r>
      <w:r>
        <w:rPr>
          <w:color w:val="231F20"/>
          <w:spacing w:val="3"/>
        </w:rPr>
        <w:t> </w:t>
      </w:r>
      <w:r>
        <w:rPr>
          <w:color w:val="231F20"/>
        </w:rPr>
        <w:t>Vorsorge.</w:t>
      </w:r>
      <w:r>
        <w:rPr>
          <w:color w:val="231F20"/>
          <w:spacing w:val="11"/>
        </w:rPr>
        <w:t> </w:t>
      </w:r>
      <w:r>
        <w:rPr>
          <w:color w:val="231F20"/>
        </w:rPr>
        <w:t>Sie</w:t>
      </w:r>
      <w:r>
        <w:rPr>
          <w:color w:val="231F20"/>
          <w:spacing w:val="11"/>
        </w:rPr>
        <w:t> </w:t>
      </w:r>
      <w:r>
        <w:rPr>
          <w:color w:val="231F20"/>
        </w:rPr>
        <w:t>versichert</w:t>
      </w:r>
      <w:r>
        <w:rPr>
          <w:color w:val="231F20"/>
          <w:spacing w:val="16"/>
        </w:rPr>
        <w:t> </w:t>
      </w:r>
      <w:r>
        <w:rPr>
          <w:color w:val="231F20"/>
        </w:rPr>
        <w:t>alle</w:t>
      </w:r>
      <w:r>
        <w:rPr>
          <w:color w:val="231F20"/>
          <w:spacing w:val="12"/>
        </w:rPr>
        <w:t> </w:t>
      </w:r>
      <w:r>
        <w:rPr>
          <w:color w:val="231F20"/>
        </w:rPr>
        <w:t>drei</w:t>
      </w:r>
      <w:r>
        <w:rPr>
          <w:color w:val="231F20"/>
          <w:spacing w:val="11"/>
        </w:rPr>
        <w:t> </w:t>
      </w:r>
      <w:r>
        <w:rPr>
          <w:color w:val="231F20"/>
        </w:rPr>
        <w:t>Risiken.</w:t>
      </w:r>
      <w:r>
        <w:rPr>
          <w:color w:val="231F20"/>
          <w:spacing w:val="-49"/>
        </w:rPr>
        <w:t> </w:t>
      </w:r>
      <w:r>
        <w:rPr>
          <w:color w:val="231F20"/>
        </w:rPr>
        <w:t>Auch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Unfallversicherung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9"/>
        </w:rPr>
        <w:t> </w:t>
      </w:r>
      <w:r>
        <w:rPr>
          <w:color w:val="231F20"/>
        </w:rPr>
        <w:t>üblicherweise</w:t>
      </w:r>
      <w:r>
        <w:rPr>
          <w:color w:val="231F20"/>
          <w:spacing w:val="9"/>
        </w:rPr>
        <w:t> </w:t>
      </w:r>
      <w:r>
        <w:rPr>
          <w:color w:val="231F20"/>
        </w:rPr>
        <w:t>zur</w:t>
      </w:r>
      <w:r>
        <w:rPr>
          <w:color w:val="231F20"/>
          <w:spacing w:val="9"/>
        </w:rPr>
        <w:t> </w:t>
      </w:r>
      <w:r>
        <w:rPr>
          <w:color w:val="231F20"/>
        </w:rPr>
        <w:t>2.</w:t>
      </w:r>
      <w:r>
        <w:rPr>
          <w:color w:val="231F20"/>
          <w:spacing w:val="9"/>
        </w:rPr>
        <w:t> </w:t>
      </w:r>
      <w:r>
        <w:rPr>
          <w:color w:val="231F20"/>
        </w:rPr>
        <w:t>Säule</w:t>
      </w:r>
      <w:r>
        <w:rPr>
          <w:color w:val="231F20"/>
          <w:spacing w:val="9"/>
        </w:rPr>
        <w:t> </w:t>
      </w:r>
      <w:r>
        <w:rPr>
          <w:color w:val="231F20"/>
        </w:rPr>
        <w:t>gezählt.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68" w:lineRule="auto"/>
        <w:ind w:left="2891" w:right="1402"/>
        <w:jc w:val="both"/>
      </w:pPr>
      <w:r>
        <w:rPr>
          <w:rFonts w:ascii="TheSans-B7Bold" w:hAnsi="TheSans-B7Bold"/>
          <w:b/>
          <w:color w:val="231F20"/>
        </w:rPr>
        <w:t>Zur 3. Säule </w:t>
      </w:r>
      <w:r>
        <w:rPr>
          <w:color w:val="231F20"/>
        </w:rPr>
        <w:t>gehört alles, was ebenfalls der finanziellen Vorsorge dient.</w:t>
      </w:r>
      <w:r>
        <w:rPr>
          <w:color w:val="231F20"/>
          <w:spacing w:val="1"/>
        </w:rPr>
        <w:t> </w:t>
      </w:r>
      <w:r>
        <w:rPr>
          <w:color w:val="231F20"/>
        </w:rPr>
        <w:t>Hier ist jede Person völlig frei, zum Beispiel in die Säule 3a einzuzahlen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8"/>
        </w:rPr>
        <w:t> </w:t>
      </w:r>
      <w:r>
        <w:rPr>
          <w:color w:val="231F20"/>
        </w:rPr>
        <w:t>Versicherungen</w:t>
      </w:r>
      <w:r>
        <w:rPr>
          <w:color w:val="231F20"/>
          <w:spacing w:val="30"/>
        </w:rPr>
        <w:t> </w:t>
      </w:r>
      <w:r>
        <w:rPr>
          <w:color w:val="231F20"/>
        </w:rPr>
        <w:t>abzuschliessen,</w:t>
      </w:r>
      <w:r>
        <w:rPr>
          <w:color w:val="231F20"/>
          <w:spacing w:val="29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Leistungen</w:t>
      </w:r>
      <w:r>
        <w:rPr>
          <w:color w:val="231F20"/>
          <w:spacing w:val="29"/>
        </w:rPr>
        <w:t> </w:t>
      </w:r>
      <w:r>
        <w:rPr>
          <w:color w:val="231F20"/>
        </w:rPr>
        <w:t>erbringen,</w:t>
      </w:r>
      <w:r>
        <w:rPr>
          <w:color w:val="231F20"/>
          <w:spacing w:val="29"/>
        </w:rPr>
        <w:t> </w:t>
      </w:r>
      <w:r>
        <w:rPr>
          <w:color w:val="231F20"/>
        </w:rPr>
        <w:t>wenn</w:t>
      </w:r>
    </w:p>
    <w:p>
      <w:pPr>
        <w:pStyle w:val="BodyText"/>
        <w:spacing w:before="4"/>
        <w:ind w:left="2891"/>
        <w:jc w:val="both"/>
      </w:pPr>
      <w:r>
        <w:rPr>
          <w:color w:val="231F20"/>
        </w:rPr>
        <w:t>eines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genannten</w:t>
      </w:r>
      <w:r>
        <w:rPr>
          <w:color w:val="231F20"/>
          <w:spacing w:val="23"/>
        </w:rPr>
        <w:t> </w:t>
      </w:r>
      <w:r>
        <w:rPr>
          <w:color w:val="231F20"/>
        </w:rPr>
        <w:t>Risiken</w:t>
      </w:r>
      <w:r>
        <w:rPr>
          <w:color w:val="231F20"/>
          <w:spacing w:val="23"/>
        </w:rPr>
        <w:t> </w:t>
      </w:r>
      <w:r>
        <w:rPr>
          <w:color w:val="231F20"/>
        </w:rPr>
        <w:t>eintritt.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4</w:t>
      </w:r>
      <w:r>
        <w:rPr>
          <w:rFonts w:ascii="TheSans-B7Bold" w:hAnsi="TheSans-B7Bold"/>
          <w:b/>
          <w:color w:val="231F20"/>
          <w:spacing w:val="6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1" w:lineRule="auto" w:before="100"/>
        <w:ind w:left="3174" w:right="860"/>
      </w:pPr>
      <w:r>
        <w:rPr>
          <w:color w:val="231F20"/>
        </w:rPr>
        <w:t>Im</w:t>
      </w:r>
      <w:r>
        <w:rPr>
          <w:color w:val="231F20"/>
          <w:spacing w:val="12"/>
        </w:rPr>
        <w:t> </w:t>
      </w:r>
      <w:r>
        <w:rPr>
          <w:color w:val="231F20"/>
        </w:rPr>
        <w:t>Idealfall</w:t>
      </w:r>
      <w:r>
        <w:rPr>
          <w:color w:val="231F20"/>
          <w:spacing w:val="13"/>
        </w:rPr>
        <w:t> </w:t>
      </w:r>
      <w:r>
        <w:rPr>
          <w:color w:val="231F20"/>
        </w:rPr>
        <w:t>fliessen,</w:t>
      </w:r>
      <w:r>
        <w:rPr>
          <w:color w:val="231F20"/>
          <w:spacing w:val="13"/>
        </w:rPr>
        <w:t> </w:t>
      </w:r>
      <w:r>
        <w:rPr>
          <w:color w:val="231F20"/>
        </w:rPr>
        <w:t>zum</w:t>
      </w:r>
      <w:r>
        <w:rPr>
          <w:color w:val="231F20"/>
          <w:spacing w:val="12"/>
        </w:rPr>
        <w:t> </w:t>
      </w:r>
      <w:r>
        <w:rPr>
          <w:color w:val="231F20"/>
        </w:rPr>
        <w:t>Beispiel</w:t>
      </w:r>
      <w:r>
        <w:rPr>
          <w:color w:val="231F20"/>
          <w:spacing w:val="13"/>
        </w:rPr>
        <w:t> </w:t>
      </w:r>
      <w:r>
        <w:rPr>
          <w:color w:val="231F20"/>
        </w:rPr>
        <w:t>bei</w:t>
      </w:r>
      <w:r>
        <w:rPr>
          <w:color w:val="231F20"/>
          <w:spacing w:val="13"/>
        </w:rPr>
        <w:t> </w:t>
      </w:r>
      <w:r>
        <w:rPr>
          <w:color w:val="231F20"/>
        </w:rPr>
        <w:t>einer</w:t>
      </w:r>
      <w:r>
        <w:rPr>
          <w:color w:val="231F20"/>
          <w:spacing w:val="13"/>
        </w:rPr>
        <w:t> </w:t>
      </w:r>
      <w:r>
        <w:rPr>
          <w:color w:val="231F20"/>
        </w:rPr>
        <w:t>Invalidität,</w:t>
      </w:r>
      <w:r>
        <w:rPr>
          <w:color w:val="231F20"/>
          <w:spacing w:val="12"/>
        </w:rPr>
        <w:t> </w:t>
      </w:r>
      <w:r>
        <w:rPr>
          <w:color w:val="231F20"/>
        </w:rPr>
        <w:t>Leistungen</w:t>
      </w:r>
      <w:r>
        <w:rPr>
          <w:color w:val="231F20"/>
          <w:spacing w:val="13"/>
        </w:rPr>
        <w:t> </w:t>
      </w:r>
      <w:r>
        <w:rPr>
          <w:color w:val="231F20"/>
        </w:rPr>
        <w:t>aus</w:t>
      </w:r>
      <w:r>
        <w:rPr>
          <w:color w:val="231F20"/>
          <w:spacing w:val="13"/>
        </w:rPr>
        <w:t> </w:t>
      </w:r>
      <w:r>
        <w:rPr>
          <w:color w:val="231F20"/>
        </w:rPr>
        <w:t>allen</w:t>
      </w:r>
      <w:r>
        <w:rPr>
          <w:color w:val="231F20"/>
          <w:spacing w:val="1"/>
        </w:rPr>
        <w:t> </w:t>
      </w:r>
      <w:r>
        <w:rPr>
          <w:color w:val="231F20"/>
        </w:rPr>
        <w:t>drei</w:t>
      </w:r>
      <w:r>
        <w:rPr>
          <w:color w:val="231F20"/>
          <w:spacing w:val="25"/>
        </w:rPr>
        <w:t> </w:t>
      </w:r>
      <w:r>
        <w:rPr>
          <w:color w:val="231F20"/>
        </w:rPr>
        <w:t>Säulen.</w:t>
      </w:r>
      <w:r>
        <w:rPr>
          <w:color w:val="231F20"/>
          <w:spacing w:val="26"/>
        </w:rPr>
        <w:t> </w:t>
      </w:r>
      <w:r>
        <w:rPr>
          <w:color w:val="231F20"/>
        </w:rPr>
        <w:t>Jede</w:t>
      </w:r>
      <w:r>
        <w:rPr>
          <w:color w:val="231F20"/>
          <w:spacing w:val="26"/>
        </w:rPr>
        <w:t> </w:t>
      </w:r>
      <w:r>
        <w:rPr>
          <w:color w:val="231F20"/>
        </w:rPr>
        <w:t>Person</w:t>
      </w:r>
      <w:r>
        <w:rPr>
          <w:color w:val="231F20"/>
          <w:spacing w:val="25"/>
        </w:rPr>
        <w:t> </w:t>
      </w:r>
      <w:r>
        <w:rPr>
          <w:color w:val="231F20"/>
        </w:rPr>
        <w:t>hätte</w:t>
      </w:r>
      <w:r>
        <w:rPr>
          <w:color w:val="231F20"/>
          <w:spacing w:val="26"/>
        </w:rPr>
        <w:t> </w:t>
      </w:r>
      <w:r>
        <w:rPr>
          <w:color w:val="231F20"/>
        </w:rPr>
        <w:t>also</w:t>
      </w:r>
      <w:r>
        <w:rPr>
          <w:color w:val="231F20"/>
          <w:spacing w:val="26"/>
        </w:rPr>
        <w:t> </w:t>
      </w:r>
      <w:r>
        <w:rPr>
          <w:color w:val="231F20"/>
        </w:rPr>
        <w:t>eine</w:t>
      </w:r>
      <w:r>
        <w:rPr>
          <w:color w:val="231F20"/>
          <w:spacing w:val="26"/>
        </w:rPr>
        <w:t> </w:t>
      </w:r>
      <w:r>
        <w:rPr>
          <w:color w:val="231F20"/>
        </w:rPr>
        <w:t>Rente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Invalidenversicherung,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2"/>
        </w:rPr>
        <w:t> </w:t>
      </w:r>
      <w:r>
        <w:rPr>
          <w:color w:val="231F20"/>
        </w:rPr>
        <w:t>Invalidenrente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beruflichen</w:t>
      </w:r>
      <w:r>
        <w:rPr>
          <w:color w:val="231F20"/>
          <w:spacing w:val="4"/>
        </w:rPr>
        <w:t> </w:t>
      </w:r>
      <w:r>
        <w:rPr>
          <w:color w:val="231F20"/>
        </w:rPr>
        <w:t>Vorsorge</w:t>
      </w:r>
      <w:r>
        <w:rPr>
          <w:color w:val="231F20"/>
          <w:spacing w:val="13"/>
        </w:rPr>
        <w:t> </w:t>
      </w:r>
      <w:r>
        <w:rPr>
          <w:color w:val="231F20"/>
        </w:rPr>
        <w:t>(Pensionskasse)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vielleicht</w:t>
      </w:r>
      <w:r>
        <w:rPr>
          <w:color w:val="231F20"/>
          <w:spacing w:val="1"/>
        </w:rPr>
        <w:t> </w:t>
      </w:r>
      <w:r>
        <w:rPr>
          <w:color w:val="231F20"/>
        </w:rPr>
        <w:t>noch</w:t>
      </w:r>
      <w:r>
        <w:rPr>
          <w:color w:val="231F20"/>
          <w:spacing w:val="29"/>
        </w:rPr>
        <w:t> </w:t>
      </w:r>
      <w:r>
        <w:rPr>
          <w:color w:val="231F20"/>
        </w:rPr>
        <w:t>Leistungen</w:t>
      </w:r>
      <w:r>
        <w:rPr>
          <w:color w:val="231F20"/>
          <w:spacing w:val="30"/>
        </w:rPr>
        <w:t> </w:t>
      </w:r>
      <w:r>
        <w:rPr>
          <w:color w:val="231F20"/>
        </w:rPr>
        <w:t>aus</w:t>
      </w:r>
      <w:r>
        <w:rPr>
          <w:color w:val="231F20"/>
          <w:spacing w:val="29"/>
        </w:rPr>
        <w:t> </w:t>
      </w:r>
      <w:r>
        <w:rPr>
          <w:color w:val="231F20"/>
        </w:rPr>
        <w:t>einer</w:t>
      </w:r>
      <w:r>
        <w:rPr>
          <w:color w:val="231F20"/>
          <w:spacing w:val="30"/>
        </w:rPr>
        <w:t> </w:t>
      </w:r>
      <w:r>
        <w:rPr>
          <w:color w:val="231F20"/>
        </w:rPr>
        <w:t>privaten</w:t>
      </w:r>
      <w:r>
        <w:rPr>
          <w:color w:val="231F20"/>
          <w:spacing w:val="19"/>
        </w:rPr>
        <w:t> </w:t>
      </w:r>
      <w:r>
        <w:rPr>
          <w:color w:val="231F20"/>
        </w:rPr>
        <w:t>Versicherung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30"/>
        </w:rPr>
        <w:t> </w:t>
      </w:r>
      <w:r>
        <w:rPr>
          <w:color w:val="231F20"/>
        </w:rPr>
        <w:t>Erspartes.</w:t>
      </w:r>
      <w:r>
        <w:rPr>
          <w:color w:val="231F20"/>
          <w:spacing w:val="23"/>
        </w:rPr>
        <w:t> </w:t>
      </w:r>
      <w:r>
        <w:rPr>
          <w:color w:val="231F20"/>
        </w:rPr>
        <w:t>Während</w:t>
      </w:r>
      <w:r>
        <w:rPr>
          <w:color w:val="231F20"/>
          <w:spacing w:val="1"/>
        </w:rPr>
        <w:t> </w:t>
      </w:r>
      <w:r>
        <w:rPr>
          <w:color w:val="231F20"/>
        </w:rPr>
        <w:t>aber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  <w:r>
        <w:rPr>
          <w:color w:val="231F20"/>
          <w:spacing w:val="1"/>
        </w:rPr>
        <w:t> </w:t>
      </w:r>
      <w:r>
        <w:rPr>
          <w:color w:val="231F20"/>
        </w:rPr>
        <w:t>Säule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Personen</w:t>
      </w:r>
      <w:r>
        <w:rPr>
          <w:color w:val="231F20"/>
          <w:spacing w:val="1"/>
        </w:rPr>
        <w:t> </w:t>
      </w:r>
      <w:r>
        <w:rPr>
          <w:color w:val="231F20"/>
        </w:rPr>
        <w:t>versichert</w:t>
      </w:r>
      <w:r>
        <w:rPr>
          <w:color w:val="231F20"/>
          <w:spacing w:val="1"/>
        </w:rPr>
        <w:t> </w:t>
      </w:r>
      <w:r>
        <w:rPr>
          <w:color w:val="231F20"/>
        </w:rPr>
        <w:t>sind,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Schweiz</w:t>
      </w:r>
      <w:r>
        <w:rPr>
          <w:color w:val="231F20"/>
          <w:spacing w:val="1"/>
        </w:rPr>
        <w:t> </w:t>
      </w:r>
      <w:r>
        <w:rPr>
          <w:color w:val="231F20"/>
        </w:rPr>
        <w:t>wohnen</w:t>
      </w:r>
      <w:r>
        <w:rPr>
          <w:color w:val="231F20"/>
          <w:spacing w:val="10"/>
        </w:rPr>
        <w:t> </w:t>
      </w:r>
      <w:r>
        <w:rPr>
          <w:color w:val="231F20"/>
        </w:rPr>
        <w:t>oder</w:t>
      </w:r>
      <w:r>
        <w:rPr>
          <w:color w:val="231F20"/>
          <w:spacing w:val="11"/>
        </w:rPr>
        <w:t> </w:t>
      </w:r>
      <w:r>
        <w:rPr>
          <w:color w:val="231F20"/>
        </w:rPr>
        <w:t>arbeiten,</w:t>
      </w:r>
      <w:r>
        <w:rPr>
          <w:color w:val="231F20"/>
          <w:spacing w:val="11"/>
        </w:rPr>
        <w:t> </w:t>
      </w:r>
      <w:r>
        <w:rPr>
          <w:color w:val="231F20"/>
        </w:rPr>
        <w:t>sind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2.</w:t>
      </w:r>
      <w:r>
        <w:rPr>
          <w:color w:val="231F20"/>
          <w:spacing w:val="11"/>
        </w:rPr>
        <w:t> </w:t>
      </w:r>
      <w:r>
        <w:rPr>
          <w:color w:val="231F20"/>
        </w:rPr>
        <w:t>Säule</w:t>
      </w:r>
      <w:r>
        <w:rPr>
          <w:color w:val="231F20"/>
          <w:spacing w:val="11"/>
        </w:rPr>
        <w:t> </w:t>
      </w:r>
      <w:r>
        <w:rPr>
          <w:color w:val="231F20"/>
        </w:rPr>
        <w:t>(Pensionskasse)</w:t>
      </w:r>
      <w:r>
        <w:rPr>
          <w:color w:val="231F20"/>
          <w:spacing w:val="11"/>
        </w:rPr>
        <w:t> </w:t>
      </w:r>
      <w:r>
        <w:rPr>
          <w:color w:val="231F20"/>
        </w:rPr>
        <w:t>nur</w:t>
      </w:r>
      <w:r>
        <w:rPr>
          <w:color w:val="231F20"/>
          <w:spacing w:val="11"/>
        </w:rPr>
        <w:t> </w:t>
      </w:r>
      <w:r>
        <w:rPr>
          <w:color w:val="231F20"/>
        </w:rPr>
        <w:t>Menschen</w:t>
      </w:r>
      <w:r>
        <w:rPr>
          <w:color w:val="231F20"/>
          <w:spacing w:val="1"/>
        </w:rPr>
        <w:t> </w:t>
      </w:r>
      <w:r>
        <w:rPr>
          <w:color w:val="231F20"/>
        </w:rPr>
        <w:t>versichert,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einem</w:t>
      </w:r>
      <w:r>
        <w:rPr>
          <w:color w:val="231F20"/>
          <w:spacing w:val="1"/>
        </w:rPr>
        <w:t> </w:t>
      </w:r>
      <w:r>
        <w:rPr>
          <w:color w:val="231F20"/>
        </w:rPr>
        <w:t>Arbeitsverhältnis</w:t>
      </w:r>
      <w:r>
        <w:rPr>
          <w:color w:val="231F20"/>
          <w:spacing w:val="52"/>
        </w:rPr>
        <w:t> </w:t>
      </w:r>
      <w:r>
        <w:rPr>
          <w:color w:val="231F20"/>
        </w:rPr>
        <w:t>stehen</w:t>
      </w:r>
      <w:r>
        <w:rPr>
          <w:color w:val="231F20"/>
          <w:spacing w:val="52"/>
        </w:rPr>
        <w:t> </w:t>
      </w:r>
      <w:r>
        <w:rPr>
          <w:color w:val="231F20"/>
        </w:rPr>
        <w:t>und</w:t>
      </w:r>
      <w:r>
        <w:rPr>
          <w:color w:val="231F20"/>
          <w:spacing w:val="52"/>
        </w:rPr>
        <w:t> </w:t>
      </w:r>
      <w:r>
        <w:rPr>
          <w:color w:val="231F20"/>
        </w:rPr>
        <w:t>dabei</w:t>
      </w:r>
      <w:r>
        <w:rPr>
          <w:color w:val="231F20"/>
          <w:spacing w:val="53"/>
        </w:rPr>
        <w:t> </w:t>
      </w:r>
      <w:r>
        <w:rPr>
          <w:color w:val="231F20"/>
        </w:rPr>
        <w:t>einen</w:t>
      </w:r>
      <w:r>
        <w:rPr>
          <w:color w:val="231F20"/>
          <w:spacing w:val="52"/>
        </w:rPr>
        <w:t> </w:t>
      </w:r>
      <w:r>
        <w:rPr>
          <w:color w:val="231F20"/>
        </w:rPr>
        <w:t>Lohn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mindestens</w:t>
      </w:r>
      <w:r>
        <w:rPr>
          <w:color w:val="231F20"/>
          <w:spacing w:val="19"/>
        </w:rPr>
        <w:t> </w:t>
      </w:r>
      <w:r>
        <w:rPr>
          <w:color w:val="231F20"/>
        </w:rPr>
        <w:t>CHF</w:t>
      </w:r>
      <w:r>
        <w:rPr>
          <w:color w:val="231F20"/>
          <w:spacing w:val="19"/>
        </w:rPr>
        <w:t> </w:t>
      </w:r>
      <w:r>
        <w:rPr>
          <w:color w:val="231F20"/>
        </w:rPr>
        <w:t>21</w:t>
      </w:r>
      <w:r>
        <w:rPr>
          <w:color w:val="231F20"/>
          <w:spacing w:val="15"/>
        </w:rPr>
        <w:t> </w:t>
      </w:r>
      <w:r>
        <w:rPr>
          <w:color w:val="231F20"/>
        </w:rPr>
        <w:t>510.–</w:t>
      </w:r>
      <w:r>
        <w:rPr>
          <w:color w:val="231F20"/>
          <w:spacing w:val="19"/>
        </w:rPr>
        <w:t> </w:t>
      </w:r>
      <w:r>
        <w:rPr>
          <w:color w:val="231F20"/>
        </w:rPr>
        <w:t>pro</w:t>
      </w:r>
      <w:r>
        <w:rPr>
          <w:color w:val="231F20"/>
          <w:spacing w:val="18"/>
        </w:rPr>
        <w:t> </w:t>
      </w:r>
      <w:r>
        <w:rPr>
          <w:color w:val="231F20"/>
        </w:rPr>
        <w:t>Jahr</w:t>
      </w:r>
      <w:r>
        <w:rPr>
          <w:color w:val="231F20"/>
          <w:spacing w:val="19"/>
        </w:rPr>
        <w:t> </w:t>
      </w:r>
      <w:r>
        <w:rPr>
          <w:color w:val="231F20"/>
        </w:rPr>
        <w:t>verdienen.</w:t>
      </w:r>
      <w:r>
        <w:rPr>
          <w:color w:val="231F20"/>
          <w:spacing w:val="19"/>
        </w:rPr>
        <w:t> </w:t>
      </w:r>
      <w:r>
        <w:rPr>
          <w:color w:val="231F20"/>
        </w:rPr>
        <w:t>Das</w:t>
      </w:r>
      <w:r>
        <w:rPr>
          <w:color w:val="231F20"/>
          <w:spacing w:val="18"/>
        </w:rPr>
        <w:t> </w:t>
      </w:r>
      <w:r>
        <w:rPr>
          <w:color w:val="231F20"/>
        </w:rPr>
        <w:t>bedeutet,</w:t>
      </w:r>
      <w:r>
        <w:rPr>
          <w:color w:val="231F20"/>
          <w:spacing w:val="19"/>
        </w:rPr>
        <w:t> </w:t>
      </w:r>
      <w:r>
        <w:rPr>
          <w:color w:val="231F20"/>
        </w:rPr>
        <w:t>dass</w:t>
      </w:r>
    </w:p>
    <w:p>
      <w:pPr>
        <w:pStyle w:val="BodyText"/>
        <w:spacing w:line="271" w:lineRule="auto"/>
        <w:ind w:left="3174" w:right="929"/>
        <w:jc w:val="both"/>
      </w:pPr>
      <w:r>
        <w:rPr>
          <w:color w:val="231F20"/>
        </w:rPr>
        <w:t>viele Personen in der 2. Säule nicht</w:t>
      </w:r>
      <w:r>
        <w:rPr>
          <w:color w:val="231F20"/>
          <w:spacing w:val="1"/>
        </w:rPr>
        <w:t> </w:t>
      </w:r>
      <w:r>
        <w:rPr>
          <w:color w:val="231F20"/>
        </w:rPr>
        <w:t>versichert</w:t>
      </w:r>
      <w:r>
        <w:rPr>
          <w:color w:val="231F20"/>
          <w:spacing w:val="52"/>
        </w:rPr>
        <w:t> </w:t>
      </w:r>
      <w:r>
        <w:rPr>
          <w:color w:val="231F20"/>
        </w:rPr>
        <w:t>sind. Davon betroffen sind</w:t>
      </w:r>
      <w:r>
        <w:rPr>
          <w:color w:val="231F20"/>
          <w:spacing w:val="1"/>
        </w:rPr>
        <w:t> </w:t>
      </w:r>
      <w:r>
        <w:rPr>
          <w:color w:val="231F20"/>
        </w:rPr>
        <w:t>alle Nichterwerbstätigen und auch jene Teilzeiterwerbstätigen, die diese</w:t>
      </w:r>
      <w:r>
        <w:rPr>
          <w:color w:val="231F20"/>
          <w:spacing w:val="1"/>
        </w:rPr>
        <w:t> </w:t>
      </w:r>
      <w:r>
        <w:rPr>
          <w:color w:val="231F20"/>
        </w:rPr>
        <w:t>Lohnschwelle</w:t>
      </w:r>
      <w:r>
        <w:rPr>
          <w:color w:val="231F20"/>
          <w:spacing w:val="31"/>
        </w:rPr>
        <w:t> </w:t>
      </w:r>
      <w:r>
        <w:rPr>
          <w:color w:val="231F20"/>
        </w:rPr>
        <w:t>nicht</w:t>
      </w:r>
      <w:r>
        <w:rPr>
          <w:color w:val="231F20"/>
          <w:spacing w:val="36"/>
        </w:rPr>
        <w:t> </w:t>
      </w:r>
      <w:r>
        <w:rPr>
          <w:color w:val="231F20"/>
        </w:rPr>
        <w:t>erreichen,</w:t>
      </w:r>
      <w:r>
        <w:rPr>
          <w:color w:val="231F20"/>
          <w:spacing w:val="31"/>
        </w:rPr>
        <w:t> </w:t>
      </w:r>
      <w:r>
        <w:rPr>
          <w:color w:val="231F20"/>
        </w:rPr>
        <w:t>sowie</w:t>
      </w:r>
      <w:r>
        <w:rPr>
          <w:color w:val="231F20"/>
          <w:spacing w:val="31"/>
        </w:rPr>
        <w:t> </w:t>
      </w:r>
      <w:r>
        <w:rPr>
          <w:color w:val="231F20"/>
        </w:rPr>
        <w:t>alle</w:t>
      </w:r>
      <w:r>
        <w:rPr>
          <w:color w:val="231F20"/>
          <w:spacing w:val="32"/>
        </w:rPr>
        <w:t> </w:t>
      </w:r>
      <w:r>
        <w:rPr>
          <w:color w:val="231F20"/>
        </w:rPr>
        <w:t>selbstständig</w:t>
      </w:r>
      <w:r>
        <w:rPr>
          <w:color w:val="231F20"/>
          <w:spacing w:val="31"/>
        </w:rPr>
        <w:t> </w:t>
      </w:r>
      <w:r>
        <w:rPr>
          <w:color w:val="231F20"/>
        </w:rPr>
        <w:t>Erwerbstätigen.</w:t>
      </w:r>
    </w:p>
    <w:p>
      <w:pPr>
        <w:pStyle w:val="BodyText"/>
        <w:spacing w:line="271" w:lineRule="auto"/>
        <w:ind w:left="3174"/>
      </w:pP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3.</w:t>
      </w:r>
      <w:r>
        <w:rPr>
          <w:color w:val="231F20"/>
          <w:spacing w:val="23"/>
        </w:rPr>
        <w:t> </w:t>
      </w:r>
      <w:r>
        <w:rPr>
          <w:color w:val="231F20"/>
        </w:rPr>
        <w:t>Säule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schliesslich</w:t>
      </w:r>
      <w:r>
        <w:rPr>
          <w:color w:val="231F20"/>
          <w:spacing w:val="22"/>
        </w:rPr>
        <w:t> </w:t>
      </w:r>
      <w:r>
        <w:rPr>
          <w:color w:val="231F20"/>
        </w:rPr>
        <w:t>nur</w:t>
      </w:r>
      <w:r>
        <w:rPr>
          <w:color w:val="231F20"/>
          <w:spacing w:val="23"/>
        </w:rPr>
        <w:t> </w:t>
      </w:r>
      <w:r>
        <w:rPr>
          <w:color w:val="231F20"/>
        </w:rPr>
        <w:t>versichert,</w:t>
      </w:r>
      <w:r>
        <w:rPr>
          <w:color w:val="231F20"/>
          <w:spacing w:val="22"/>
        </w:rPr>
        <w:t> </w:t>
      </w:r>
      <w:r>
        <w:rPr>
          <w:color w:val="231F20"/>
        </w:rPr>
        <w:t>wer</w:t>
      </w:r>
      <w:r>
        <w:rPr>
          <w:color w:val="231F20"/>
          <w:spacing w:val="22"/>
        </w:rPr>
        <w:t> </w:t>
      </w:r>
      <w:r>
        <w:rPr>
          <w:color w:val="231F20"/>
        </w:rPr>
        <w:t>sich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dafür</w:t>
      </w:r>
      <w:r>
        <w:rPr>
          <w:color w:val="231F20"/>
          <w:spacing w:val="22"/>
        </w:rPr>
        <w:t> </w:t>
      </w:r>
      <w:r>
        <w:rPr>
          <w:color w:val="231F20"/>
        </w:rPr>
        <w:t>nötigen</w:t>
      </w:r>
      <w:r>
        <w:rPr>
          <w:color w:val="231F20"/>
          <w:spacing w:val="1"/>
        </w:rPr>
        <w:t> </w:t>
      </w:r>
      <w:r>
        <w:rPr>
          <w:color w:val="231F20"/>
        </w:rPr>
        <w:t>Versicherungsprämien</w:t>
      </w:r>
      <w:r>
        <w:rPr>
          <w:color w:val="231F20"/>
          <w:spacing w:val="26"/>
        </w:rPr>
        <w:t> </w:t>
      </w:r>
      <w:r>
        <w:rPr>
          <w:color w:val="231F20"/>
        </w:rPr>
        <w:t>oder</w:t>
      </w:r>
      <w:r>
        <w:rPr>
          <w:color w:val="231F20"/>
          <w:spacing w:val="27"/>
        </w:rPr>
        <w:t> </w:t>
      </w:r>
      <w:r>
        <w:rPr>
          <w:color w:val="231F20"/>
        </w:rPr>
        <w:t>Ausgaben</w:t>
      </w:r>
      <w:r>
        <w:rPr>
          <w:color w:val="231F20"/>
          <w:spacing w:val="27"/>
        </w:rPr>
        <w:t> </w:t>
      </w:r>
      <w:r>
        <w:rPr>
          <w:color w:val="231F20"/>
        </w:rPr>
        <w:t>leisten</w:t>
      </w:r>
      <w:r>
        <w:rPr>
          <w:color w:val="231F20"/>
          <w:spacing w:val="27"/>
        </w:rPr>
        <w:t> </w:t>
      </w:r>
      <w:r>
        <w:rPr>
          <w:color w:val="231F20"/>
        </w:rPr>
        <w:t>kann.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6"/>
        </w:rPr>
        <w:t> </w:t>
      </w:r>
      <w:r>
        <w:rPr>
          <w:color w:val="231F20"/>
        </w:rPr>
        <w:t>3.</w:t>
      </w:r>
      <w:r>
        <w:rPr>
          <w:color w:val="231F20"/>
          <w:spacing w:val="27"/>
        </w:rPr>
        <w:t> </w:t>
      </w:r>
      <w:r>
        <w:rPr>
          <w:color w:val="231F20"/>
        </w:rPr>
        <w:t>Säule</w:t>
      </w:r>
      <w:r>
        <w:rPr>
          <w:color w:val="231F20"/>
          <w:spacing w:val="27"/>
        </w:rPr>
        <w:t> </w:t>
      </w:r>
      <w:r>
        <w:rPr>
          <w:color w:val="231F20"/>
        </w:rPr>
        <w:t>ist</w:t>
      </w:r>
      <w:r>
        <w:rPr>
          <w:color w:val="231F20"/>
          <w:spacing w:val="32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obligatorisch,</w:t>
      </w:r>
      <w:r>
        <w:rPr>
          <w:color w:val="231F20"/>
          <w:spacing w:val="10"/>
        </w:rPr>
        <w:t> </w:t>
      </w:r>
      <w:r>
        <w:rPr>
          <w:color w:val="231F20"/>
        </w:rPr>
        <w:t>sondern</w:t>
      </w:r>
      <w:r>
        <w:rPr>
          <w:color w:val="231F20"/>
          <w:spacing w:val="11"/>
        </w:rPr>
        <w:t> </w:t>
      </w:r>
      <w:r>
        <w:rPr>
          <w:color w:val="231F20"/>
        </w:rPr>
        <w:t>freiwillig.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3174"/>
      </w:pPr>
      <w:r>
        <w:rPr>
          <w:color w:val="231F20"/>
        </w:rPr>
        <w:t>Viele</w:t>
      </w:r>
      <w:r>
        <w:rPr>
          <w:color w:val="231F20"/>
          <w:spacing w:val="18"/>
        </w:rPr>
        <w:t> </w:t>
      </w:r>
      <w:r>
        <w:rPr>
          <w:color w:val="231F20"/>
        </w:rPr>
        <w:t>Personen</w:t>
      </w:r>
      <w:r>
        <w:rPr>
          <w:color w:val="231F20"/>
          <w:spacing w:val="19"/>
        </w:rPr>
        <w:t> </w:t>
      </w:r>
      <w:r>
        <w:rPr>
          <w:color w:val="231F20"/>
        </w:rPr>
        <w:t>haben</w:t>
      </w:r>
      <w:r>
        <w:rPr>
          <w:color w:val="231F20"/>
          <w:spacing w:val="19"/>
        </w:rPr>
        <w:t> </w:t>
      </w:r>
      <w:r>
        <w:rPr>
          <w:color w:val="231F20"/>
        </w:rPr>
        <w:t>deshalb</w:t>
      </w:r>
      <w:r>
        <w:rPr>
          <w:color w:val="231F20"/>
          <w:spacing w:val="19"/>
        </w:rPr>
        <w:t> </w:t>
      </w:r>
      <w:r>
        <w:rPr>
          <w:color w:val="231F20"/>
        </w:rPr>
        <w:t>keine</w:t>
      </w:r>
      <w:r>
        <w:rPr>
          <w:color w:val="231F20"/>
          <w:spacing w:val="18"/>
        </w:rPr>
        <w:t> </w:t>
      </w:r>
      <w:r>
        <w:rPr>
          <w:color w:val="231F20"/>
        </w:rPr>
        <w:t>3.</w:t>
      </w:r>
      <w:r>
        <w:rPr>
          <w:color w:val="231F20"/>
          <w:spacing w:val="19"/>
        </w:rPr>
        <w:t> </w:t>
      </w:r>
      <w:r>
        <w:rPr>
          <w:color w:val="231F20"/>
        </w:rPr>
        <w:t>Säule</w:t>
      </w:r>
      <w:r>
        <w:rPr>
          <w:color w:val="231F20"/>
          <w:spacing w:val="19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viele</w:t>
      </w:r>
      <w:r>
        <w:rPr>
          <w:color w:val="231F20"/>
          <w:spacing w:val="19"/>
        </w:rPr>
        <w:t> </w:t>
      </w:r>
      <w:r>
        <w:rPr>
          <w:color w:val="231F20"/>
        </w:rPr>
        <w:t>auch</w:t>
      </w:r>
      <w:r>
        <w:rPr>
          <w:color w:val="231F20"/>
          <w:spacing w:val="18"/>
        </w:rPr>
        <w:t> </w:t>
      </w:r>
      <w:r>
        <w:rPr>
          <w:color w:val="231F20"/>
        </w:rPr>
        <w:t>keine</w:t>
      </w:r>
      <w:r>
        <w:rPr>
          <w:color w:val="231F20"/>
          <w:spacing w:val="13"/>
        </w:rPr>
        <w:t> </w:t>
      </w:r>
      <w:r>
        <w:rPr>
          <w:color w:val="231F20"/>
        </w:rPr>
        <w:t>2.</w:t>
      </w:r>
      <w:r>
        <w:rPr>
          <w:color w:val="231F20"/>
          <w:spacing w:val="13"/>
        </w:rPr>
        <w:t> </w:t>
      </w:r>
      <w:r>
        <w:rPr>
          <w:color w:val="231F20"/>
        </w:rPr>
        <w:t>Säule</w:t>
      </w:r>
    </w:p>
    <w:p>
      <w:pPr>
        <w:pStyle w:val="BodyText"/>
        <w:spacing w:line="271" w:lineRule="auto" w:before="33"/>
        <w:ind w:left="3174" w:right="994"/>
      </w:pP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oder</w:t>
      </w:r>
      <w:r>
        <w:rPr>
          <w:color w:val="231F20"/>
          <w:spacing w:val="8"/>
        </w:rPr>
        <w:t> </w:t>
      </w:r>
      <w:r>
        <w:rPr>
          <w:color w:val="231F20"/>
        </w:rPr>
        <w:t>nur</w:t>
      </w:r>
      <w:r>
        <w:rPr>
          <w:color w:val="231F20"/>
          <w:spacing w:val="8"/>
        </w:rPr>
        <w:t> </w:t>
      </w:r>
      <w:r>
        <w:rPr>
          <w:color w:val="231F20"/>
        </w:rPr>
        <w:t>sehr</w:t>
      </w:r>
      <w:r>
        <w:rPr>
          <w:color w:val="231F20"/>
          <w:spacing w:val="8"/>
        </w:rPr>
        <w:t> </w:t>
      </w:r>
      <w:r>
        <w:rPr>
          <w:color w:val="231F20"/>
        </w:rPr>
        <w:t>tiefe</w:t>
      </w:r>
      <w:r>
        <w:rPr>
          <w:color w:val="231F20"/>
          <w:spacing w:val="8"/>
        </w:rPr>
        <w:t> </w:t>
      </w:r>
      <w:r>
        <w:rPr>
          <w:color w:val="231F20"/>
        </w:rPr>
        <w:t>Leistungen</w:t>
      </w:r>
      <w:r>
        <w:rPr>
          <w:color w:val="231F20"/>
          <w:spacing w:val="8"/>
        </w:rPr>
        <w:t> </w:t>
      </w:r>
      <w:r>
        <w:rPr>
          <w:color w:val="231F20"/>
        </w:rPr>
        <w:t>daraus.</w:t>
      </w:r>
      <w:r>
        <w:rPr>
          <w:color w:val="231F20"/>
          <w:spacing w:val="8"/>
        </w:rPr>
        <w:t> </w:t>
      </w:r>
      <w:r>
        <w:rPr>
          <w:color w:val="231F20"/>
        </w:rPr>
        <w:t>Für</w:t>
      </w:r>
      <w:r>
        <w:rPr>
          <w:color w:val="231F20"/>
          <w:spacing w:val="8"/>
        </w:rPr>
        <w:t> </w:t>
      </w:r>
      <w:r>
        <w:rPr>
          <w:color w:val="231F20"/>
        </w:rPr>
        <w:t>diese</w:t>
      </w:r>
      <w:r>
        <w:rPr>
          <w:color w:val="231F20"/>
          <w:spacing w:val="8"/>
        </w:rPr>
        <w:t> </w:t>
      </w:r>
      <w:r>
        <w:rPr>
          <w:color w:val="231F20"/>
        </w:rPr>
        <w:t>Menschen</w:t>
      </w:r>
      <w:r>
        <w:rPr>
          <w:color w:val="231F20"/>
          <w:spacing w:val="12"/>
        </w:rPr>
        <w:t> </w:t>
      </w:r>
      <w:r>
        <w:rPr>
          <w:color w:val="231F20"/>
        </w:rPr>
        <w:t>ist</w:t>
      </w:r>
      <w:r>
        <w:rPr>
          <w:color w:val="231F20"/>
          <w:spacing w:val="7"/>
        </w:rPr>
        <w:t> </w:t>
      </w:r>
      <w:r>
        <w:rPr>
          <w:color w:val="231F20"/>
        </w:rPr>
        <w:t>vor</w:t>
      </w:r>
      <w:r>
        <w:rPr>
          <w:color w:val="231F20"/>
          <w:spacing w:val="3"/>
        </w:rPr>
        <w:t> </w:t>
      </w:r>
      <w:r>
        <w:rPr>
          <w:color w:val="231F20"/>
        </w:rPr>
        <w:t>allem</w:t>
      </w:r>
      <w:r>
        <w:rPr>
          <w:color w:val="231F20"/>
          <w:spacing w:val="1"/>
        </w:rPr>
        <w:t> </w:t>
      </w:r>
      <w:r>
        <w:rPr>
          <w:color w:val="231F20"/>
        </w:rPr>
        <w:t>die 1. Säule wichtig. Eine IV-Rente oder eine AHV-Rente beträgt maximal</w:t>
      </w:r>
      <w:r>
        <w:rPr>
          <w:color w:val="231F20"/>
          <w:spacing w:val="1"/>
        </w:rPr>
        <w:t> </w:t>
      </w:r>
      <w:r>
        <w:rPr>
          <w:color w:val="231F20"/>
        </w:rPr>
        <w:t>CHF 2390.– im Monat. Sie deckt also das Existenzminimum in den meisten</w:t>
      </w:r>
      <w:r>
        <w:rPr>
          <w:color w:val="231F20"/>
          <w:spacing w:val="-50"/>
        </w:rPr>
        <w:t> </w:t>
      </w:r>
      <w:r>
        <w:rPr>
          <w:color w:val="231F20"/>
        </w:rPr>
        <w:t>Fällen</w:t>
      </w:r>
      <w:r>
        <w:rPr>
          <w:color w:val="231F20"/>
          <w:spacing w:val="8"/>
        </w:rPr>
        <w:t> </w:t>
      </w:r>
      <w:r>
        <w:rPr>
          <w:color w:val="231F20"/>
        </w:rPr>
        <w:t>nicht.</w:t>
      </w:r>
      <w:r>
        <w:rPr>
          <w:color w:val="231F20"/>
          <w:spacing w:val="4"/>
        </w:rPr>
        <w:t> </w:t>
      </w:r>
      <w:r>
        <w:rPr>
          <w:color w:val="231F20"/>
        </w:rPr>
        <w:t>Wenn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einem</w:t>
      </w:r>
      <w:r>
        <w:rPr>
          <w:color w:val="231F20"/>
          <w:spacing w:val="8"/>
        </w:rPr>
        <w:t> </w:t>
      </w:r>
      <w:r>
        <w:rPr>
          <w:color w:val="231F20"/>
        </w:rPr>
        <w:t>solchen</w:t>
      </w:r>
      <w:r>
        <w:rPr>
          <w:color w:val="231F20"/>
          <w:spacing w:val="8"/>
        </w:rPr>
        <w:t> </w:t>
      </w:r>
      <w:r>
        <w:rPr>
          <w:color w:val="231F20"/>
        </w:rPr>
        <w:t>Fall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12"/>
        </w:rPr>
        <w:t> </w:t>
      </w:r>
      <w:r>
        <w:rPr>
          <w:color w:val="231F20"/>
        </w:rPr>
        <w:t>noch</w:t>
      </w:r>
      <w:r>
        <w:rPr>
          <w:color w:val="231F20"/>
          <w:spacing w:val="8"/>
        </w:rPr>
        <w:t> </w:t>
      </w:r>
      <w:r>
        <w:rPr>
          <w:color w:val="231F20"/>
        </w:rPr>
        <w:t>Leistungen</w:t>
      </w:r>
      <w:r>
        <w:rPr>
          <w:color w:val="231F20"/>
          <w:spacing w:val="12"/>
        </w:rPr>
        <w:t> </w:t>
      </w:r>
      <w:r>
        <w:rPr>
          <w:color w:val="231F20"/>
        </w:rPr>
        <w:t>aus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</w:p>
    <w:p>
      <w:pPr>
        <w:pStyle w:val="BodyText"/>
        <w:spacing w:line="271" w:lineRule="auto"/>
        <w:ind w:left="3174" w:right="968"/>
      </w:pPr>
      <w:r>
        <w:rPr>
          <w:color w:val="231F20"/>
        </w:rPr>
        <w:t>2.</w:t>
      </w:r>
      <w:r>
        <w:rPr>
          <w:color w:val="231F20"/>
          <w:spacing w:val="10"/>
        </w:rPr>
        <w:t> </w:t>
      </w:r>
      <w:r>
        <w:rPr>
          <w:color w:val="231F20"/>
        </w:rPr>
        <w:t>oder</w:t>
      </w:r>
      <w:r>
        <w:rPr>
          <w:color w:val="231F20"/>
          <w:spacing w:val="10"/>
        </w:rPr>
        <w:t> </w:t>
      </w:r>
      <w:r>
        <w:rPr>
          <w:color w:val="231F20"/>
        </w:rPr>
        <w:t>3.</w:t>
      </w:r>
      <w:r>
        <w:rPr>
          <w:color w:val="231F20"/>
          <w:spacing w:val="10"/>
        </w:rPr>
        <w:t> </w:t>
      </w:r>
      <w:r>
        <w:rPr>
          <w:color w:val="231F20"/>
        </w:rPr>
        <w:t>Säule</w:t>
      </w:r>
      <w:r>
        <w:rPr>
          <w:color w:val="231F20"/>
          <w:spacing w:val="10"/>
        </w:rPr>
        <w:t> </w:t>
      </w:r>
      <w:r>
        <w:rPr>
          <w:color w:val="231F20"/>
        </w:rPr>
        <w:t>dazukommen,</w:t>
      </w:r>
      <w:r>
        <w:rPr>
          <w:color w:val="231F20"/>
          <w:spacing w:val="10"/>
        </w:rPr>
        <w:t> </w:t>
      </w:r>
      <w:r>
        <w:rPr>
          <w:color w:val="231F20"/>
        </w:rPr>
        <w:t>reicht</w:t>
      </w:r>
      <w:r>
        <w:rPr>
          <w:color w:val="231F20"/>
          <w:spacing w:val="15"/>
        </w:rPr>
        <w:t> </w:t>
      </w:r>
      <w:r>
        <w:rPr>
          <w:color w:val="231F20"/>
        </w:rPr>
        <w:t>es</w:t>
      </w:r>
      <w:r>
        <w:rPr>
          <w:color w:val="231F20"/>
          <w:spacing w:val="10"/>
        </w:rPr>
        <w:t> </w:t>
      </w:r>
      <w:r>
        <w:rPr>
          <w:color w:val="231F20"/>
        </w:rPr>
        <w:t>kaum</w:t>
      </w:r>
      <w:r>
        <w:rPr>
          <w:color w:val="231F20"/>
          <w:spacing w:val="10"/>
        </w:rPr>
        <w:t> </w:t>
      </w:r>
      <w:r>
        <w:rPr>
          <w:color w:val="231F20"/>
        </w:rPr>
        <w:t>zum</w:t>
      </w:r>
      <w:r>
        <w:rPr>
          <w:color w:val="231F20"/>
          <w:spacing w:val="10"/>
        </w:rPr>
        <w:t> </w:t>
      </w:r>
      <w:r>
        <w:rPr>
          <w:color w:val="231F20"/>
        </w:rPr>
        <w:t>Leben.</w:t>
      </w:r>
      <w:r>
        <w:rPr>
          <w:color w:val="231F20"/>
          <w:spacing w:val="11"/>
        </w:rPr>
        <w:t> </w:t>
      </w:r>
      <w:r>
        <w:rPr>
          <w:color w:val="231F20"/>
        </w:rPr>
        <w:t>Umso</w:t>
      </w:r>
      <w:r>
        <w:rPr>
          <w:color w:val="231F20"/>
          <w:spacing w:val="10"/>
        </w:rPr>
        <w:t> </w:t>
      </w:r>
      <w:r>
        <w:rPr>
          <w:color w:val="231F20"/>
        </w:rPr>
        <w:t>wichtiger</w:t>
      </w:r>
      <w:r>
        <w:rPr>
          <w:color w:val="231F20"/>
          <w:spacing w:val="-50"/>
        </w:rPr>
        <w:t> </w:t>
      </w:r>
      <w:r>
        <w:rPr>
          <w:color w:val="231F20"/>
        </w:rPr>
        <w:t>sind</w:t>
      </w:r>
      <w:r>
        <w:rPr>
          <w:color w:val="231F20"/>
          <w:spacing w:val="1"/>
        </w:rPr>
        <w:t> </w:t>
      </w:r>
      <w:r>
        <w:rPr>
          <w:color w:val="231F20"/>
        </w:rPr>
        <w:t>daher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1"/>
        </w:rPr>
        <w:t> </w:t>
      </w:r>
      <w:r>
        <w:rPr>
          <w:color w:val="231F20"/>
        </w:rPr>
        <w:t>(EL).</w:t>
      </w:r>
      <w:r>
        <w:rPr>
          <w:color w:val="231F20"/>
          <w:spacing w:val="52"/>
        </w:rPr>
        <w:t> </w:t>
      </w:r>
      <w:r>
        <w:rPr>
          <w:color w:val="231F20"/>
        </w:rPr>
        <w:t>Sie</w:t>
      </w:r>
      <w:r>
        <w:rPr>
          <w:color w:val="231F20"/>
          <w:spacing w:val="52"/>
        </w:rPr>
        <w:t> </w:t>
      </w:r>
      <w:r>
        <w:rPr>
          <w:color w:val="231F20"/>
        </w:rPr>
        <w:t>ergänzen</w:t>
      </w:r>
      <w:r>
        <w:rPr>
          <w:color w:val="231F20"/>
          <w:spacing w:val="52"/>
        </w:rPr>
        <w:t> </w:t>
      </w:r>
      <w:r>
        <w:rPr>
          <w:color w:val="231F20"/>
        </w:rPr>
        <w:t>die</w:t>
      </w:r>
      <w:r>
        <w:rPr>
          <w:color w:val="231F20"/>
          <w:spacing w:val="53"/>
        </w:rPr>
        <w:t> </w:t>
      </w:r>
      <w:r>
        <w:rPr>
          <w:color w:val="231F20"/>
        </w:rPr>
        <w:t>Leistungen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  <w:r>
        <w:rPr>
          <w:color w:val="231F20"/>
          <w:spacing w:val="11"/>
        </w:rPr>
        <w:t> </w:t>
      </w:r>
      <w:r>
        <w:rPr>
          <w:color w:val="231F20"/>
        </w:rPr>
        <w:t>Säule</w:t>
      </w:r>
      <w:r>
        <w:rPr>
          <w:color w:val="231F20"/>
          <w:spacing w:val="10"/>
        </w:rPr>
        <w:t> </w:t>
      </w:r>
      <w:r>
        <w:rPr>
          <w:color w:val="231F20"/>
        </w:rPr>
        <w:t>so,</w:t>
      </w:r>
      <w:r>
        <w:rPr>
          <w:color w:val="231F20"/>
          <w:spacing w:val="11"/>
        </w:rPr>
        <w:t> </w:t>
      </w:r>
      <w:r>
        <w:rPr>
          <w:color w:val="231F20"/>
        </w:rPr>
        <w:t>dass</w:t>
      </w:r>
      <w:r>
        <w:rPr>
          <w:color w:val="231F20"/>
          <w:spacing w:val="10"/>
        </w:rPr>
        <w:t> </w:t>
      </w:r>
      <w:r>
        <w:rPr>
          <w:color w:val="231F20"/>
        </w:rPr>
        <w:t>man</w:t>
      </w:r>
      <w:r>
        <w:rPr>
          <w:color w:val="231F20"/>
          <w:spacing w:val="11"/>
        </w:rPr>
        <w:t> </w:t>
      </w:r>
      <w:r>
        <w:rPr>
          <w:color w:val="231F20"/>
        </w:rPr>
        <w:t>davon</w:t>
      </w:r>
      <w:r>
        <w:rPr>
          <w:color w:val="231F20"/>
          <w:spacing w:val="10"/>
        </w:rPr>
        <w:t> </w:t>
      </w:r>
      <w:r>
        <w:rPr>
          <w:color w:val="231F20"/>
        </w:rPr>
        <w:t>leben</w:t>
      </w:r>
      <w:r>
        <w:rPr>
          <w:color w:val="231F20"/>
          <w:spacing w:val="11"/>
        </w:rPr>
        <w:t> </w:t>
      </w:r>
      <w:r>
        <w:rPr>
          <w:color w:val="231F20"/>
        </w:rPr>
        <w:t>kann.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3174"/>
      </w:pPr>
      <w:r>
        <w:rPr>
          <w:color w:val="231F20"/>
        </w:rPr>
        <w:t>Wie</w:t>
      </w:r>
      <w:r>
        <w:rPr>
          <w:color w:val="231F20"/>
          <w:spacing w:val="19"/>
        </w:rPr>
        <w:t> </w:t>
      </w:r>
      <w:r>
        <w:rPr>
          <w:color w:val="231F20"/>
        </w:rPr>
        <w:t>wichtig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20"/>
        </w:rPr>
        <w:t> </w:t>
      </w:r>
      <w:r>
        <w:rPr>
          <w:color w:val="231F20"/>
        </w:rPr>
        <w:t>sind,</w:t>
      </w:r>
      <w:r>
        <w:rPr>
          <w:color w:val="231F20"/>
          <w:spacing w:val="20"/>
        </w:rPr>
        <w:t> </w:t>
      </w:r>
      <w:r>
        <w:rPr>
          <w:color w:val="231F20"/>
        </w:rPr>
        <w:t>zeigt</w:t>
      </w:r>
      <w:r>
        <w:rPr>
          <w:color w:val="231F20"/>
          <w:spacing w:val="24"/>
        </w:rPr>
        <w:t> </w:t>
      </w:r>
      <w:r>
        <w:rPr>
          <w:color w:val="231F20"/>
        </w:rPr>
        <w:t>sich</w:t>
      </w:r>
      <w:r>
        <w:rPr>
          <w:color w:val="231F20"/>
          <w:spacing w:val="20"/>
        </w:rPr>
        <w:t> </w:t>
      </w:r>
      <w:r>
        <w:rPr>
          <w:color w:val="231F20"/>
        </w:rPr>
        <w:t>darin,</w:t>
      </w:r>
      <w:r>
        <w:rPr>
          <w:color w:val="231F20"/>
          <w:spacing w:val="19"/>
        </w:rPr>
        <w:t> </w:t>
      </w:r>
      <w:r>
        <w:rPr>
          <w:color w:val="231F20"/>
        </w:rPr>
        <w:t>dass</w:t>
      </w:r>
      <w:r>
        <w:rPr>
          <w:color w:val="231F20"/>
          <w:spacing w:val="20"/>
        </w:rPr>
        <w:t> </w:t>
      </w:r>
      <w:r>
        <w:rPr>
          <w:color w:val="231F20"/>
        </w:rPr>
        <w:t>jede</w:t>
      </w:r>
      <w:r>
        <w:rPr>
          <w:color w:val="231F20"/>
          <w:spacing w:val="20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jeder</w:t>
      </w:r>
      <w:r>
        <w:rPr>
          <w:color w:val="231F20"/>
          <w:spacing w:val="20"/>
        </w:rPr>
        <w:t> </w:t>
      </w:r>
      <w:r>
        <w:rPr>
          <w:color w:val="231F20"/>
        </w:rPr>
        <w:t>zweite</w:t>
      </w:r>
    </w:p>
    <w:p>
      <w:pPr>
        <w:pStyle w:val="BodyText"/>
        <w:spacing w:line="271" w:lineRule="auto" w:before="34"/>
        <w:ind w:left="3174" w:right="700"/>
      </w:pPr>
      <w:r>
        <w:rPr>
          <w:color w:val="231F20"/>
        </w:rPr>
        <w:t>IV-Rentner*in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Schweiz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bezieht.</w:t>
      </w:r>
      <w:r>
        <w:rPr>
          <w:color w:val="231F20"/>
          <w:spacing w:val="-5"/>
        </w:rPr>
        <w:t> </w:t>
      </w:r>
      <w:r>
        <w:rPr>
          <w:color w:val="231F20"/>
        </w:rPr>
        <w:t>Bei</w:t>
      </w:r>
      <w:r>
        <w:rPr>
          <w:color w:val="231F20"/>
          <w:spacing w:val="-4"/>
        </w:rPr>
        <w:t> </w:t>
      </w:r>
      <w:r>
        <w:rPr>
          <w:color w:val="231F20"/>
        </w:rPr>
        <w:t>Menschen</w:t>
      </w:r>
      <w:r>
        <w:rPr>
          <w:color w:val="231F20"/>
          <w:spacing w:val="-5"/>
        </w:rPr>
        <w:t> </w:t>
      </w:r>
      <w:r>
        <w:rPr>
          <w:color w:val="231F20"/>
        </w:rPr>
        <w:t>im</w:t>
      </w:r>
      <w:r>
        <w:rPr>
          <w:color w:val="231F20"/>
          <w:spacing w:val="-4"/>
        </w:rPr>
        <w:t> </w:t>
      </w:r>
      <w:r>
        <w:rPr>
          <w:color w:val="231F20"/>
        </w:rPr>
        <w:t>AHV-Alter</w:t>
      </w:r>
      <w:r>
        <w:rPr>
          <w:color w:val="231F20"/>
          <w:spacing w:val="-4"/>
        </w:rPr>
        <w:t> </w:t>
      </w:r>
      <w:r>
        <w:rPr>
          <w:color w:val="231F20"/>
        </w:rPr>
        <w:t>nimmt</w:t>
      </w:r>
      <w:r>
        <w:rPr>
          <w:color w:val="231F20"/>
          <w:spacing w:val="-50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Bezug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7"/>
        </w:rPr>
        <w:t> </w:t>
      </w:r>
      <w:r>
        <w:rPr>
          <w:color w:val="231F20"/>
        </w:rPr>
        <w:t>stark</w:t>
      </w:r>
      <w:r>
        <w:rPr>
          <w:color w:val="231F20"/>
          <w:spacing w:val="17"/>
        </w:rPr>
        <w:t> </w:t>
      </w:r>
      <w:r>
        <w:rPr>
          <w:color w:val="231F20"/>
        </w:rPr>
        <w:t>zu,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</w:rPr>
        <w:t>älter</w:t>
      </w:r>
      <w:r>
        <w:rPr>
          <w:color w:val="231F20"/>
          <w:spacing w:val="17"/>
        </w:rPr>
        <w:t> </w:t>
      </w:r>
      <w:r>
        <w:rPr>
          <w:color w:val="231F20"/>
        </w:rPr>
        <w:t>eine</w:t>
      </w:r>
      <w:r>
        <w:rPr>
          <w:color w:val="231F20"/>
          <w:spacing w:val="17"/>
        </w:rPr>
        <w:t> </w:t>
      </w:r>
      <w:r>
        <w:rPr>
          <w:color w:val="231F20"/>
        </w:rPr>
        <w:t>Person</w:t>
      </w:r>
      <w:r>
        <w:rPr>
          <w:color w:val="231F20"/>
          <w:spacing w:val="17"/>
        </w:rPr>
        <w:t> </w:t>
      </w:r>
      <w:r>
        <w:rPr>
          <w:color w:val="231F20"/>
        </w:rPr>
        <w:t>ist.</w:t>
      </w:r>
      <w:r>
        <w:rPr>
          <w:color w:val="231F20"/>
          <w:spacing w:val="17"/>
        </w:rPr>
        <w:t> </w:t>
      </w:r>
      <w:r>
        <w:rPr>
          <w:color w:val="231F20"/>
        </w:rPr>
        <w:t>Über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EL</w:t>
      </w:r>
      <w:r>
        <w:rPr>
          <w:color w:val="231F20"/>
          <w:spacing w:val="17"/>
        </w:rPr>
        <w:t> </w:t>
      </w:r>
      <w:r>
        <w:rPr>
          <w:color w:val="231F20"/>
        </w:rPr>
        <w:t>werden</w:t>
      </w:r>
    </w:p>
    <w:p>
      <w:pPr>
        <w:pStyle w:val="BodyText"/>
        <w:spacing w:line="264" w:lineRule="exact"/>
        <w:ind w:left="3174"/>
      </w:pPr>
      <w:r>
        <w:rPr>
          <w:color w:val="231F20"/>
        </w:rPr>
        <w:t>beispielsweise</w:t>
      </w:r>
      <w:r>
        <w:rPr>
          <w:color w:val="231F20"/>
          <w:spacing w:val="37"/>
        </w:rPr>
        <w:t> </w:t>
      </w:r>
      <w:r>
        <w:rPr>
          <w:color w:val="231F20"/>
        </w:rPr>
        <w:t>die</w:t>
      </w:r>
      <w:r>
        <w:rPr>
          <w:color w:val="231F20"/>
          <w:spacing w:val="37"/>
        </w:rPr>
        <w:t> </w:t>
      </w:r>
      <w:r>
        <w:rPr>
          <w:color w:val="231F20"/>
        </w:rPr>
        <w:t>Kosten</w:t>
      </w:r>
      <w:r>
        <w:rPr>
          <w:color w:val="231F20"/>
          <w:spacing w:val="37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Wohn-</w:t>
      </w:r>
      <w:r>
        <w:rPr>
          <w:color w:val="231F20"/>
          <w:spacing w:val="38"/>
        </w:rPr>
        <w:t> </w:t>
      </w:r>
      <w:r>
        <w:rPr>
          <w:color w:val="231F20"/>
        </w:rPr>
        <w:t>und</w:t>
      </w:r>
      <w:r>
        <w:rPr>
          <w:color w:val="231F20"/>
          <w:spacing w:val="37"/>
        </w:rPr>
        <w:t> </w:t>
      </w:r>
      <w:r>
        <w:rPr>
          <w:color w:val="231F20"/>
        </w:rPr>
        <w:t>Pflegeheime</w:t>
      </w:r>
      <w:r>
        <w:rPr>
          <w:color w:val="231F20"/>
          <w:spacing w:val="37"/>
        </w:rPr>
        <w:t> </w:t>
      </w:r>
      <w:r>
        <w:rPr>
          <w:color w:val="231F20"/>
        </w:rPr>
        <w:t>mitfinanziert.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71" w:lineRule="auto"/>
        <w:ind w:left="3174" w:right="923"/>
        <w:jc w:val="both"/>
      </w:pP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werden</w:t>
      </w:r>
      <w:r>
        <w:rPr>
          <w:color w:val="231F20"/>
          <w:spacing w:val="-4"/>
        </w:rPr>
        <w:t> </w:t>
      </w:r>
      <w:r>
        <w:rPr>
          <w:color w:val="231F20"/>
        </w:rPr>
        <w:t>zwar</w:t>
      </w:r>
      <w:r>
        <w:rPr>
          <w:color w:val="231F20"/>
          <w:spacing w:val="-5"/>
        </w:rPr>
        <w:t> </w:t>
      </w:r>
      <w:r>
        <w:rPr>
          <w:color w:val="231F20"/>
        </w:rPr>
        <w:t>bei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AHV-Zweigstelle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</w:rPr>
        <w:t>Wohngemeinde</w:t>
      </w:r>
      <w:r>
        <w:rPr>
          <w:color w:val="231F20"/>
          <w:spacing w:val="-4"/>
        </w:rPr>
        <w:t> </w:t>
      </w:r>
      <w:r>
        <w:rPr>
          <w:color w:val="231F20"/>
        </w:rPr>
        <w:t>beantragt,</w:t>
      </w:r>
      <w:r>
        <w:rPr>
          <w:color w:val="231F20"/>
          <w:spacing w:val="-50"/>
        </w:rPr>
        <w:t> </w:t>
      </w:r>
      <w:r>
        <w:rPr>
          <w:color w:val="231F20"/>
        </w:rPr>
        <w:t>sie sind aber nicht Teil der Sozialhilfe, sondern bilden eine eigenständige</w:t>
      </w:r>
      <w:r>
        <w:rPr>
          <w:color w:val="231F20"/>
          <w:spacing w:val="1"/>
        </w:rPr>
        <w:t> </w:t>
      </w:r>
      <w:r>
        <w:rPr>
          <w:color w:val="231F20"/>
        </w:rPr>
        <w:t>Sozialversicherung.</w:t>
      </w:r>
      <w:r>
        <w:rPr>
          <w:color w:val="231F20"/>
          <w:spacing w:val="21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Bezug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2"/>
        </w:rPr>
        <w:t> </w:t>
      </w:r>
      <w:r>
        <w:rPr>
          <w:color w:val="231F20"/>
        </w:rPr>
        <w:t>gelten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ganzen</w:t>
      </w:r>
      <w:r>
        <w:rPr>
          <w:color w:val="231F20"/>
          <w:spacing w:val="22"/>
        </w:rPr>
        <w:t> </w:t>
      </w:r>
      <w:r>
        <w:rPr>
          <w:color w:val="231F20"/>
        </w:rPr>
        <w:t>Schweiz</w:t>
      </w:r>
    </w:p>
    <w:p>
      <w:pPr>
        <w:pStyle w:val="BodyText"/>
        <w:spacing w:line="271" w:lineRule="auto"/>
        <w:ind w:left="3174"/>
      </w:pPr>
      <w:r>
        <w:rPr>
          <w:color w:val="231F20"/>
        </w:rPr>
        <w:t>grundsätzlich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2"/>
        </w:rPr>
        <w:t> </w:t>
      </w:r>
      <w:r>
        <w:rPr>
          <w:color w:val="231F20"/>
        </w:rPr>
        <w:t>gleichen</w:t>
      </w:r>
      <w:r>
        <w:rPr>
          <w:color w:val="231F20"/>
          <w:spacing w:val="32"/>
        </w:rPr>
        <w:t> </w:t>
      </w:r>
      <w:r>
        <w:rPr>
          <w:color w:val="231F20"/>
        </w:rPr>
        <w:t>Regeln.</w:t>
      </w:r>
      <w:r>
        <w:rPr>
          <w:color w:val="231F20"/>
          <w:spacing w:val="23"/>
        </w:rPr>
        <w:t> </w:t>
      </w:r>
      <w:r>
        <w:rPr>
          <w:color w:val="231F20"/>
        </w:rPr>
        <w:t>Trotzdem</w:t>
      </w:r>
      <w:r>
        <w:rPr>
          <w:color w:val="231F20"/>
          <w:spacing w:val="32"/>
        </w:rPr>
        <w:t> </w:t>
      </w:r>
      <w:r>
        <w:rPr>
          <w:color w:val="231F20"/>
        </w:rPr>
        <w:t>bestehen</w:t>
      </w:r>
      <w:r>
        <w:rPr>
          <w:color w:val="231F20"/>
          <w:spacing w:val="32"/>
        </w:rPr>
        <w:t> </w:t>
      </w:r>
      <w:r>
        <w:rPr>
          <w:color w:val="231F20"/>
        </w:rPr>
        <w:t>gewisse</w:t>
      </w:r>
      <w:r>
        <w:rPr>
          <w:color w:val="231F20"/>
          <w:spacing w:val="32"/>
        </w:rPr>
        <w:t> </w:t>
      </w:r>
      <w:r>
        <w:rPr>
          <w:color w:val="231F20"/>
        </w:rPr>
        <w:t>kantonale</w:t>
      </w:r>
      <w:r>
        <w:rPr>
          <w:color w:val="231F20"/>
          <w:spacing w:val="1"/>
        </w:rPr>
        <w:t> </w:t>
      </w:r>
      <w:r>
        <w:rPr>
          <w:color w:val="231F20"/>
        </w:rPr>
        <w:t>Unterschiede.</w:t>
      </w:r>
      <w:r>
        <w:rPr>
          <w:color w:val="231F20"/>
          <w:spacing w:val="12"/>
        </w:rPr>
        <w:t> </w:t>
      </w:r>
      <w:r>
        <w:rPr>
          <w:color w:val="231F20"/>
        </w:rPr>
        <w:t>So</w:t>
      </w:r>
      <w:r>
        <w:rPr>
          <w:color w:val="231F20"/>
          <w:spacing w:val="12"/>
        </w:rPr>
        <w:t> </w:t>
      </w:r>
      <w:r>
        <w:rPr>
          <w:color w:val="231F20"/>
        </w:rPr>
        <w:t>richtet</w:t>
      </w:r>
      <w:r>
        <w:rPr>
          <w:color w:val="231F20"/>
          <w:spacing w:val="16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Kanton</w:t>
      </w:r>
      <w:r>
        <w:rPr>
          <w:color w:val="231F20"/>
          <w:spacing w:val="13"/>
        </w:rPr>
        <w:t> </w:t>
      </w:r>
      <w:r>
        <w:rPr>
          <w:color w:val="231F20"/>
        </w:rPr>
        <w:t>Zürich</w:t>
      </w:r>
      <w:r>
        <w:rPr>
          <w:color w:val="231F20"/>
          <w:spacing w:val="12"/>
        </w:rPr>
        <w:t> </w:t>
      </w:r>
      <w:r>
        <w:rPr>
          <w:color w:val="231F20"/>
        </w:rPr>
        <w:t>beispielsweise</w:t>
      </w:r>
      <w:r>
        <w:rPr>
          <w:color w:val="231F20"/>
          <w:spacing w:val="12"/>
        </w:rPr>
        <w:t> </w:t>
      </w:r>
      <w:r>
        <w:rPr>
          <w:color w:val="231F20"/>
        </w:rPr>
        <w:t>noch</w:t>
      </w:r>
      <w:r>
        <w:rPr>
          <w:color w:val="231F20"/>
          <w:spacing w:val="12"/>
        </w:rPr>
        <w:t> </w:t>
      </w:r>
      <w:r>
        <w:rPr>
          <w:color w:val="231F20"/>
        </w:rPr>
        <w:t>kantonale</w:t>
      </w:r>
      <w:r>
        <w:rPr>
          <w:color w:val="231F20"/>
          <w:spacing w:val="1"/>
        </w:rPr>
        <w:t> </w:t>
      </w:r>
      <w:r>
        <w:rPr>
          <w:color w:val="231F20"/>
        </w:rPr>
        <w:t>Zusatzleistungen</w:t>
      </w:r>
      <w:r>
        <w:rPr>
          <w:color w:val="231F20"/>
          <w:spacing w:val="10"/>
        </w:rPr>
        <w:t> </w:t>
      </w:r>
      <w:r>
        <w:rPr>
          <w:color w:val="231F20"/>
        </w:rPr>
        <w:t>zu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aus.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3174" w:right="0" w:firstLine="0"/>
        <w:jc w:val="left"/>
        <w:rPr>
          <w:rFonts w:ascii="TheSans-B7Bold" w:hAnsi="TheSans-B7Bold"/>
          <w:b/>
          <w:sz w:val="28"/>
        </w:rPr>
      </w:pPr>
      <w:r>
        <w:rPr>
          <w:rFonts w:ascii="TheSans-B7Bold" w:hAnsi="TheSans-B7Bold"/>
          <w:b/>
          <w:color w:val="2C9694"/>
          <w:sz w:val="28"/>
        </w:rPr>
        <w:t>Das</w:t>
      </w:r>
      <w:r>
        <w:rPr>
          <w:rFonts w:ascii="TheSans-B7Bold" w:hAnsi="TheSans-B7Bold"/>
          <w:b/>
          <w:color w:val="2C9694"/>
          <w:spacing w:val="30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Parlament</w:t>
      </w:r>
      <w:r>
        <w:rPr>
          <w:rFonts w:ascii="TheSans-B7Bold" w:hAnsi="TheSans-B7Bold"/>
          <w:b/>
          <w:color w:val="2C9694"/>
          <w:spacing w:val="35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hat</w:t>
      </w:r>
      <w:r>
        <w:rPr>
          <w:rFonts w:ascii="TheSans-B7Bold" w:hAnsi="TheSans-B7Bold"/>
          <w:b/>
          <w:color w:val="2C9694"/>
          <w:spacing w:val="36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die</w:t>
      </w:r>
      <w:r>
        <w:rPr>
          <w:rFonts w:ascii="TheSans-B7Bold" w:hAnsi="TheSans-B7Bold"/>
          <w:b/>
          <w:color w:val="2C9694"/>
          <w:spacing w:val="30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Ergänzungsleistungen</w:t>
      </w:r>
      <w:r>
        <w:rPr>
          <w:rFonts w:ascii="TheSans-B7Bold" w:hAnsi="TheSans-B7Bold"/>
          <w:b/>
          <w:color w:val="2C9694"/>
          <w:spacing w:val="3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einer</w:t>
      </w:r>
    </w:p>
    <w:p>
      <w:pPr>
        <w:spacing w:before="48"/>
        <w:ind w:left="3174" w:right="0" w:firstLine="0"/>
        <w:jc w:val="left"/>
        <w:rPr>
          <w:rFonts w:ascii="TheSans-B7Bold" w:hAnsi="TheSans-B7Bold"/>
          <w:b/>
          <w:sz w:val="28"/>
        </w:rPr>
      </w:pPr>
      <w:r>
        <w:rPr>
          <w:rFonts w:ascii="TheSans-B7Bold" w:hAnsi="TheSans-B7Bold"/>
          <w:b/>
          <w:color w:val="2C9694"/>
          <w:sz w:val="28"/>
        </w:rPr>
        <w:t>grundsätzlichen</w:t>
      </w:r>
      <w:r>
        <w:rPr>
          <w:rFonts w:ascii="TheSans-B7Bold" w:hAnsi="TheSans-B7Bold"/>
          <w:b/>
          <w:color w:val="2C9694"/>
          <w:spacing w:val="4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Gesetzesreform</w:t>
      </w:r>
      <w:r>
        <w:rPr>
          <w:rFonts w:ascii="TheSans-B7Bold" w:hAnsi="TheSans-B7Bold"/>
          <w:b/>
          <w:color w:val="2C9694"/>
          <w:spacing w:val="4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unterzogen</w:t>
      </w:r>
      <w:r>
        <w:rPr>
          <w:rFonts w:ascii="TheSans-B7Bold" w:hAnsi="TheSans-B7Bold"/>
          <w:b/>
          <w:color w:val="2C9694"/>
          <w:spacing w:val="42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(EL-Reform).</w:t>
      </w:r>
    </w:p>
    <w:p>
      <w:pPr>
        <w:spacing w:before="48"/>
        <w:ind w:left="3174" w:right="0" w:firstLine="0"/>
        <w:jc w:val="left"/>
        <w:rPr>
          <w:rFonts w:ascii="TheSans-B7Bold" w:hAnsi="TheSans-B7Bold"/>
          <w:b/>
          <w:sz w:val="28"/>
        </w:rPr>
      </w:pPr>
      <w:r>
        <w:rPr>
          <w:rFonts w:ascii="TheSans-B7Bold" w:hAnsi="TheSans-B7Bold"/>
          <w:b/>
          <w:color w:val="2C9694"/>
          <w:sz w:val="28"/>
        </w:rPr>
        <w:t>Ab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1.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Januar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2021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gelten</w:t>
      </w:r>
      <w:r>
        <w:rPr>
          <w:rFonts w:ascii="TheSans-B7Bold" w:hAnsi="TheSans-B7Bold"/>
          <w:b/>
          <w:color w:val="2C9694"/>
          <w:spacing w:val="12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dafür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verschiedene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neue</w:t>
      </w:r>
      <w:r>
        <w:rPr>
          <w:rFonts w:ascii="TheSans-B7Bold" w:hAnsi="TheSans-B7Bold"/>
          <w:b/>
          <w:color w:val="2C9694"/>
          <w:spacing w:val="1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Regelungen.</w:t>
      </w: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rPr>
          <w:rFonts w:ascii="TheSans-B7Bold"/>
          <w:b/>
          <w:sz w:val="30"/>
        </w:rPr>
      </w:pPr>
    </w:p>
    <w:p>
      <w:pPr>
        <w:pStyle w:val="BodyText"/>
        <w:spacing w:before="5"/>
        <w:rPr>
          <w:rFonts w:ascii="TheSans-B7Bold"/>
          <w:b/>
          <w:sz w:val="32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5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numPr>
          <w:ilvl w:val="1"/>
          <w:numId w:val="6"/>
        </w:numPr>
        <w:tabs>
          <w:tab w:pos="1655" w:val="left" w:leader="none"/>
        </w:tabs>
        <w:spacing w:line="240" w:lineRule="auto" w:before="62" w:after="0"/>
        <w:ind w:left="1654" w:right="0" w:hanging="805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283A97"/>
        </w:rPr>
        <w:t>K</w:t>
      </w:r>
      <w:r>
        <w:rPr>
          <w:color w:val="283A97"/>
        </w:rPr>
        <w:t>urze</w:t>
      </w:r>
      <w:r>
        <w:rPr>
          <w:color w:val="283A97"/>
          <w:spacing w:val="63"/>
        </w:rPr>
        <w:t> </w:t>
      </w:r>
      <w:r>
        <w:rPr>
          <w:color w:val="283A97"/>
        </w:rPr>
        <w:t>Übersicht</w:t>
      </w:r>
      <w:r>
        <w:rPr>
          <w:color w:val="283A97"/>
          <w:spacing w:val="73"/>
        </w:rPr>
        <w:t> </w:t>
      </w:r>
      <w:r>
        <w:rPr>
          <w:color w:val="283A97"/>
        </w:rPr>
        <w:t>zur</w:t>
      </w:r>
      <w:r>
        <w:rPr>
          <w:color w:val="283A97"/>
          <w:spacing w:val="63"/>
        </w:rPr>
        <w:t> </w:t>
      </w:r>
      <w:r>
        <w:rPr>
          <w:color w:val="283A97"/>
        </w:rPr>
        <w:t>EL-Reform</w:t>
      </w:r>
    </w:p>
    <w:p>
      <w:pPr>
        <w:pStyle w:val="BodyText"/>
        <w:spacing w:before="384"/>
        <w:ind w:left="2891"/>
      </w:pP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</w:rPr>
        <w:t>wichtigsten</w:t>
      </w:r>
      <w:r>
        <w:rPr>
          <w:color w:val="231F20"/>
          <w:spacing w:val="35"/>
        </w:rPr>
        <w:t> </w:t>
      </w:r>
      <w:r>
        <w:rPr>
          <w:color w:val="231F20"/>
        </w:rPr>
        <w:t>Neuerungen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  <w:spacing w:val="35"/>
        </w:rPr>
        <w:t> </w:t>
      </w:r>
      <w:r>
        <w:rPr>
          <w:color w:val="231F20"/>
        </w:rPr>
        <w:t>der</w:t>
      </w:r>
      <w:r>
        <w:rPr>
          <w:color w:val="231F20"/>
          <w:spacing w:val="35"/>
        </w:rPr>
        <w:t> </w:t>
      </w:r>
      <w:r>
        <w:rPr>
          <w:color w:val="231F20"/>
        </w:rPr>
        <w:t>Übersicht: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71" w:lineRule="auto" w:before="1" w:after="0"/>
        <w:ind w:left="3061" w:right="1468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anerkannten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Ausgaben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Lebensbedarf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Kindern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unter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elf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Jahren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gekürzt.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Dafür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werden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neu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Kinderbetreuungskosten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berücksichtigt.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71" w:lineRule="auto" w:before="52" w:after="0"/>
        <w:ind w:left="3061" w:right="1138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anerkannten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Ausgaben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werden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Mietzinsmaximum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Rollstuhlzuschlag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erhöht.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Anrechnung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einzelnen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Mietzinsanteile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anders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berechnet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als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bisher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gibt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neu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regionale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Unterschiede.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40" w:lineRule="auto" w:before="53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Neu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höchstens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tatsächliche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Krankenkassenprämie</w:t>
      </w:r>
    </w:p>
    <w:p>
      <w:pPr>
        <w:pStyle w:val="BodyText"/>
        <w:spacing w:before="33"/>
        <w:ind w:left="3061"/>
      </w:pPr>
      <w:r>
        <w:rPr>
          <w:color w:val="231F20"/>
        </w:rPr>
        <w:t>angerechnet,</w:t>
      </w:r>
      <w:r>
        <w:rPr>
          <w:color w:val="231F20"/>
          <w:spacing w:val="27"/>
        </w:rPr>
        <w:t> </w:t>
      </w:r>
      <w:r>
        <w:rPr>
          <w:color w:val="231F20"/>
        </w:rPr>
        <w:t>statt</w:t>
      </w:r>
      <w:r>
        <w:rPr>
          <w:color w:val="231F20"/>
          <w:spacing w:val="33"/>
        </w:rPr>
        <w:t> </w:t>
      </w:r>
      <w:r>
        <w:rPr>
          <w:color w:val="231F20"/>
        </w:rPr>
        <w:t>wie</w:t>
      </w:r>
      <w:r>
        <w:rPr>
          <w:color w:val="231F20"/>
          <w:spacing w:val="28"/>
        </w:rPr>
        <w:t> </w:t>
      </w:r>
      <w:r>
        <w:rPr>
          <w:color w:val="231F20"/>
        </w:rPr>
        <w:t>bisher</w:t>
      </w:r>
      <w:r>
        <w:rPr>
          <w:color w:val="231F20"/>
          <w:spacing w:val="28"/>
        </w:rPr>
        <w:t> </w:t>
      </w:r>
      <w:r>
        <w:rPr>
          <w:color w:val="231F20"/>
        </w:rPr>
        <w:t>pauschal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Durchschnittsprämie.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71" w:lineRule="auto" w:before="90" w:after="0"/>
        <w:ind w:left="3061" w:right="1604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den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Einnahmen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gibt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es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diverse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Änderungen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bei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Vermögens-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anrechnung.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71" w:lineRule="auto" w:before="54" w:after="0"/>
        <w:ind w:left="3061" w:right="2115" w:hanging="171"/>
        <w:jc w:val="left"/>
        <w:rPr>
          <w:sz w:val="24"/>
        </w:rPr>
      </w:pPr>
      <w:r>
        <w:rPr>
          <w:color w:val="231F20"/>
          <w:sz w:val="24"/>
        </w:rPr>
        <w:t>Die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Erwerbseinkommen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Ehegatten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werden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künftig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zu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80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%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angerechnet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(bisher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im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Umfang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2/3).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40" w:lineRule="auto" w:before="54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Die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Mindesthöhe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Ergänzungsleistungen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sinken.</w:t>
      </w:r>
    </w:p>
    <w:p>
      <w:pPr>
        <w:pStyle w:val="ListParagraph"/>
        <w:numPr>
          <w:ilvl w:val="2"/>
          <w:numId w:val="6"/>
        </w:numPr>
        <w:tabs>
          <w:tab w:pos="3062" w:val="left" w:leader="none"/>
        </w:tabs>
        <w:spacing w:line="271" w:lineRule="auto" w:before="90" w:after="0"/>
        <w:ind w:left="3062" w:right="1877" w:hanging="171"/>
        <w:jc w:val="left"/>
        <w:rPr>
          <w:sz w:val="24"/>
        </w:rPr>
      </w:pPr>
      <w:r>
        <w:rPr>
          <w:color w:val="231F20"/>
          <w:sz w:val="24"/>
        </w:rPr>
        <w:t>Es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besteht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neu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bestimmten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Fällen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Rückerstattungspflicht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dem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Nachlass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EL-beziehenden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Person.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1655" w:val="left" w:leader="none"/>
        </w:tabs>
        <w:spacing w:line="240" w:lineRule="auto" w:before="0" w:after="0"/>
        <w:ind w:left="1654" w:right="0" w:hanging="805"/>
        <w:jc w:val="left"/>
      </w:pPr>
      <w:r>
        <w:rPr>
          <w:color w:val="283A97"/>
          <w:spacing w:val="-10"/>
        </w:rPr>
        <w:t>Wer</w:t>
      </w:r>
      <w:r>
        <w:rPr>
          <w:color w:val="283A97"/>
          <w:spacing w:val="-20"/>
        </w:rPr>
        <w:t> </w:t>
      </w:r>
      <w:r>
        <w:rPr>
          <w:color w:val="283A97"/>
          <w:spacing w:val="-10"/>
        </w:rPr>
        <w:t>hat</w:t>
      </w:r>
      <w:r>
        <w:rPr>
          <w:color w:val="283A97"/>
          <w:spacing w:val="-11"/>
        </w:rPr>
        <w:t> </w:t>
      </w:r>
      <w:r>
        <w:rPr>
          <w:color w:val="283A97"/>
          <w:spacing w:val="-10"/>
        </w:rPr>
        <w:t>Anspruch</w:t>
      </w:r>
      <w:r>
        <w:rPr>
          <w:color w:val="283A97"/>
          <w:spacing w:val="-19"/>
        </w:rPr>
        <w:t> </w:t>
      </w:r>
      <w:r>
        <w:rPr>
          <w:color w:val="283A97"/>
          <w:spacing w:val="-10"/>
        </w:rPr>
        <w:t>auf</w:t>
      </w:r>
      <w:r>
        <w:rPr>
          <w:color w:val="283A97"/>
          <w:spacing w:val="-19"/>
        </w:rPr>
        <w:t> </w:t>
      </w:r>
      <w:r>
        <w:rPr>
          <w:color w:val="283A97"/>
          <w:spacing w:val="-10"/>
        </w:rPr>
        <w:t>Ergänzungsleistungen?</w:t>
      </w:r>
    </w:p>
    <w:p>
      <w:pPr>
        <w:pStyle w:val="BodyText"/>
        <w:spacing w:before="385"/>
        <w:ind w:left="2891"/>
      </w:pP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beanspruchen</w:t>
      </w:r>
      <w:r>
        <w:rPr>
          <w:color w:val="231F20"/>
          <w:spacing w:val="-2"/>
        </w:rPr>
        <w:t> </w:t>
      </w:r>
      <w:r>
        <w:rPr>
          <w:color w:val="231F20"/>
        </w:rPr>
        <w:t>zu</w:t>
      </w:r>
      <w:r>
        <w:rPr>
          <w:color w:val="231F20"/>
          <w:spacing w:val="-2"/>
        </w:rPr>
        <w:t> </w:t>
      </w:r>
      <w:r>
        <w:rPr>
          <w:color w:val="231F20"/>
        </w:rPr>
        <w:t>können,</w:t>
      </w:r>
      <w:r>
        <w:rPr>
          <w:color w:val="231F20"/>
          <w:spacing w:val="-2"/>
        </w:rPr>
        <w:t> </w:t>
      </w:r>
      <w:r>
        <w:rPr>
          <w:color w:val="231F20"/>
        </w:rPr>
        <w:t>müssen</w:t>
      </w:r>
      <w:r>
        <w:rPr>
          <w:color w:val="231F20"/>
          <w:spacing w:val="-2"/>
        </w:rPr>
        <w:t> </w:t>
      </w:r>
      <w:r>
        <w:rPr>
          <w:color w:val="231F20"/>
        </w:rPr>
        <w:t>drei</w:t>
      </w:r>
      <w:r>
        <w:rPr>
          <w:color w:val="231F20"/>
          <w:spacing w:val="-10"/>
        </w:rPr>
        <w:t> </w:t>
      </w:r>
      <w:r>
        <w:rPr>
          <w:color w:val="231F20"/>
        </w:rPr>
        <w:t>Voraussetzungen</w:t>
      </w:r>
      <w:r>
        <w:rPr>
          <w:color w:val="231F20"/>
          <w:spacing w:val="-2"/>
        </w:rPr>
        <w:t> </w:t>
      </w:r>
      <w:r>
        <w:rPr>
          <w:color w:val="231F20"/>
        </w:rPr>
        <w:t>erfüllt</w:t>
      </w:r>
      <w:r>
        <w:rPr>
          <w:color w:val="231F20"/>
          <w:spacing w:val="1"/>
        </w:rPr>
        <w:t> </w:t>
      </w:r>
      <w:r>
        <w:rPr>
          <w:color w:val="231F20"/>
        </w:rPr>
        <w:t>sein: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3191" w:val="left" w:leader="none"/>
        </w:tabs>
        <w:spacing w:line="240" w:lineRule="auto" w:before="0" w:after="0"/>
        <w:ind w:left="3190" w:right="0" w:hanging="300"/>
        <w:jc w:val="left"/>
        <w:rPr>
          <w:sz w:val="24"/>
        </w:rPr>
      </w:pPr>
      <w:r>
        <w:rPr>
          <w:color w:val="231F20"/>
          <w:sz w:val="24"/>
        </w:rPr>
        <w:t>Der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Bezug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folgenden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Leistungen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Sozialversicherung:</w:t>
      </w:r>
    </w:p>
    <w:p>
      <w:pPr>
        <w:pStyle w:val="ListParagraph"/>
        <w:numPr>
          <w:ilvl w:val="1"/>
          <w:numId w:val="7"/>
        </w:numPr>
        <w:tabs>
          <w:tab w:pos="3418" w:val="left" w:leader="none"/>
        </w:tabs>
        <w:spacing w:line="240" w:lineRule="auto" w:before="34" w:after="0"/>
        <w:ind w:left="3417" w:right="0" w:hanging="228"/>
        <w:jc w:val="left"/>
        <w:rPr>
          <w:sz w:val="24"/>
        </w:rPr>
      </w:pPr>
      <w:r>
        <w:rPr>
          <w:color w:val="231F20"/>
          <w:sz w:val="24"/>
        </w:rPr>
        <w:t>IV-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AHV-Rente,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Witwen-/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Witwer-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Waisenrente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AHV</w:t>
      </w:r>
    </w:p>
    <w:p>
      <w:pPr>
        <w:pStyle w:val="ListParagraph"/>
        <w:numPr>
          <w:ilvl w:val="1"/>
          <w:numId w:val="7"/>
        </w:numPr>
        <w:tabs>
          <w:tab w:pos="3434" w:val="left" w:leader="none"/>
        </w:tabs>
        <w:spacing w:line="240" w:lineRule="auto" w:before="33" w:after="0"/>
        <w:ind w:left="3433" w:right="0" w:hanging="244"/>
        <w:jc w:val="left"/>
        <w:rPr>
          <w:sz w:val="24"/>
        </w:rPr>
      </w:pPr>
      <w:r>
        <w:rPr>
          <w:color w:val="231F20"/>
          <w:sz w:val="24"/>
        </w:rPr>
        <w:t>Hilflosenentschädigung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IV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Erwachsene</w:t>
      </w:r>
    </w:p>
    <w:p>
      <w:pPr>
        <w:pStyle w:val="ListParagraph"/>
        <w:numPr>
          <w:ilvl w:val="1"/>
          <w:numId w:val="7"/>
        </w:numPr>
        <w:tabs>
          <w:tab w:pos="3419" w:val="left" w:leader="none"/>
        </w:tabs>
        <w:spacing w:line="240" w:lineRule="auto" w:before="33" w:after="0"/>
        <w:ind w:left="3418" w:right="0" w:hanging="229"/>
        <w:jc w:val="left"/>
        <w:rPr>
          <w:sz w:val="24"/>
        </w:rPr>
      </w:pPr>
      <w:r>
        <w:rPr>
          <w:color w:val="231F20"/>
          <w:sz w:val="24"/>
        </w:rPr>
        <w:t>IV-Taggelder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mindestens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sechs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Monate</w:t>
      </w:r>
    </w:p>
    <w:p>
      <w:pPr>
        <w:pStyle w:val="BodyText"/>
        <w:spacing w:line="271" w:lineRule="auto" w:before="90"/>
        <w:ind w:left="3190" w:right="1896"/>
        <w:jc w:val="both"/>
      </w:pPr>
      <w:r>
        <w:rPr>
          <w:color w:val="231F20"/>
        </w:rPr>
        <w:t>Anspruch besteht auch für gewisse Personen, die einzig wegen</w:t>
      </w:r>
      <w:r>
        <w:rPr>
          <w:color w:val="231F20"/>
          <w:spacing w:val="1"/>
        </w:rPr>
        <w:t> </w:t>
      </w:r>
      <w:r>
        <w:rPr>
          <w:color w:val="231F20"/>
        </w:rPr>
        <w:t>fehlender Beitragszeit (zu wenig lang einbezahlt) keine IV- oder</w:t>
      </w:r>
      <w:r>
        <w:rPr>
          <w:color w:val="231F20"/>
          <w:spacing w:val="1"/>
        </w:rPr>
        <w:t> </w:t>
      </w:r>
      <w:r>
        <w:rPr>
          <w:color w:val="231F20"/>
        </w:rPr>
        <w:t>AHV-Rente</w:t>
      </w:r>
      <w:r>
        <w:rPr>
          <w:color w:val="231F20"/>
          <w:spacing w:val="9"/>
        </w:rPr>
        <w:t> </w:t>
      </w:r>
      <w:r>
        <w:rPr>
          <w:color w:val="231F20"/>
        </w:rPr>
        <w:t>erhalten.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3191" w:val="left" w:leader="none"/>
        </w:tabs>
        <w:spacing w:line="268" w:lineRule="auto" w:before="1" w:after="0"/>
        <w:ind w:left="3190" w:right="1364" w:hanging="300"/>
        <w:jc w:val="left"/>
        <w:rPr>
          <w:sz w:val="24"/>
        </w:rPr>
      </w:pPr>
      <w:r>
        <w:rPr>
          <w:color w:val="231F20"/>
          <w:sz w:val="24"/>
        </w:rPr>
        <w:t>Der Wohnsitz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tatsächliche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Aufenthalt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Schweiz,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wobei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Ausländer*innen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gewisse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Karenzfristen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gelten.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können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Staatsangehörige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Ländern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ausserhalb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EU-/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EFTA-Raums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erst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dann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beziehen,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wenn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sie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seit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gewissen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Zeit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ununterbrochen</w:t>
      </w:r>
    </w:p>
    <w:p>
      <w:pPr>
        <w:pStyle w:val="BodyText"/>
        <w:spacing w:before="5"/>
        <w:ind w:left="3190"/>
      </w:pP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Schweiz</w:t>
      </w:r>
      <w:r>
        <w:rPr>
          <w:color w:val="231F20"/>
          <w:spacing w:val="17"/>
        </w:rPr>
        <w:t> </w:t>
      </w:r>
      <w:r>
        <w:rPr>
          <w:color w:val="231F20"/>
        </w:rPr>
        <w:t>leben.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3191" w:val="left" w:leader="none"/>
        </w:tabs>
        <w:spacing w:line="268" w:lineRule="auto" w:before="0" w:after="0"/>
        <w:ind w:left="3190" w:right="1812" w:hanging="300"/>
        <w:jc w:val="left"/>
        <w:rPr>
          <w:sz w:val="24"/>
        </w:rPr>
      </w:pPr>
      <w:r>
        <w:rPr>
          <w:color w:val="231F20"/>
          <w:sz w:val="24"/>
        </w:rPr>
        <w:t>Anhand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EL-Berechnung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ermittelt,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ob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anerkannten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Ausgaben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höher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sind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als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anrechenbaren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Einnahmen.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entsprechen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dann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dieser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Differenz.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6</w:t>
      </w:r>
      <w:r>
        <w:rPr>
          <w:rFonts w:ascii="TheSans-B7Bold" w:hAnsi="TheSans-B7Bold"/>
          <w:b/>
          <w:color w:val="231F20"/>
          <w:spacing w:val="6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6"/>
        </w:numPr>
        <w:tabs>
          <w:tab w:pos="1938" w:val="left" w:leader="none"/>
        </w:tabs>
        <w:spacing w:line="240" w:lineRule="auto" w:before="61" w:after="0"/>
        <w:ind w:left="1937" w:right="0" w:hanging="805"/>
        <w:jc w:val="left"/>
      </w:pPr>
      <w:bookmarkStart w:name="_bookmark2" w:id="5"/>
      <w:bookmarkEnd w:id="5"/>
      <w:r>
        <w:rPr/>
      </w:r>
      <w:bookmarkStart w:name="_bookmark3" w:id="6"/>
      <w:bookmarkEnd w:id="6"/>
      <w:r>
        <w:rPr/>
      </w:r>
      <w:bookmarkStart w:name="_bookmark3" w:id="7"/>
      <w:bookmarkEnd w:id="7"/>
      <w:r>
        <w:rPr>
          <w:color w:val="283A97"/>
        </w:rPr>
        <w:t>Begin</w:t>
      </w:r>
      <w:r>
        <w:rPr>
          <w:color w:val="283A97"/>
        </w:rPr>
        <w:t>n</w:t>
      </w:r>
      <w:r>
        <w:rPr>
          <w:color w:val="283A97"/>
          <w:spacing w:val="137"/>
        </w:rPr>
        <w:t> </w:t>
      </w:r>
      <w:r>
        <w:rPr>
          <w:color w:val="283A97"/>
        </w:rPr>
        <w:t>der</w:t>
      </w:r>
      <w:r>
        <w:rPr>
          <w:color w:val="283A97"/>
          <w:spacing w:val="137"/>
        </w:rPr>
        <w:t> </w:t>
      </w:r>
      <w:r>
        <w:rPr>
          <w:color w:val="283A97"/>
        </w:rPr>
        <w:t>Ergänzungsleistungen</w:t>
      </w:r>
    </w:p>
    <w:p>
      <w:pPr>
        <w:pStyle w:val="BodyText"/>
        <w:spacing w:before="385"/>
        <w:ind w:left="3174"/>
      </w:pP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werden</w:t>
      </w:r>
      <w:r>
        <w:rPr>
          <w:color w:val="231F20"/>
          <w:spacing w:val="21"/>
        </w:rPr>
        <w:t> </w:t>
      </w:r>
      <w:r>
        <w:rPr>
          <w:color w:val="231F20"/>
        </w:rPr>
        <w:t>bei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AHV-Zweigstelle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Wohngemeinde</w:t>
      </w:r>
      <w:r>
        <w:rPr>
          <w:color w:val="231F20"/>
          <w:spacing w:val="21"/>
        </w:rPr>
        <w:t> </w:t>
      </w:r>
      <w:r>
        <w:rPr>
          <w:color w:val="231F20"/>
        </w:rPr>
        <w:t>oder</w:t>
      </w:r>
      <w:r>
        <w:rPr>
          <w:color w:val="231F20"/>
          <w:spacing w:val="21"/>
        </w:rPr>
        <w:t> </w:t>
      </w:r>
      <w:r>
        <w:rPr>
          <w:color w:val="231F20"/>
        </w:rPr>
        <w:t>bei</w:t>
      </w:r>
    </w:p>
    <w:p>
      <w:pPr>
        <w:pStyle w:val="BodyText"/>
        <w:spacing w:line="271" w:lineRule="auto" w:before="33"/>
        <w:ind w:left="3174" w:right="860"/>
      </w:pP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kantonalen</w:t>
      </w:r>
      <w:r>
        <w:rPr>
          <w:color w:val="231F20"/>
          <w:spacing w:val="1"/>
        </w:rPr>
        <w:t> </w:t>
      </w:r>
      <w:r>
        <w:rPr>
          <w:color w:val="231F20"/>
        </w:rPr>
        <w:t>Ausgleichskasse</w:t>
      </w:r>
      <w:r>
        <w:rPr>
          <w:color w:val="231F20"/>
          <w:spacing w:val="1"/>
        </w:rPr>
        <w:t> </w:t>
      </w:r>
      <w:r>
        <w:rPr>
          <w:color w:val="231F20"/>
        </w:rPr>
        <w:t>beantragt</w:t>
      </w:r>
      <w:r>
        <w:rPr>
          <w:color w:val="231F20"/>
          <w:spacing w:val="1"/>
        </w:rPr>
        <w:t> </w:t>
      </w:r>
      <w:r>
        <w:rPr>
          <w:color w:val="231F20"/>
        </w:rPr>
        <w:t>(w</w:t>
      </w:r>
      <w:hyperlink r:id="rId10">
        <w:r>
          <w:rPr>
            <w:color w:val="231F20"/>
          </w:rPr>
          <w:t>ww.ahv-iv.ch</w:t>
        </w:r>
        <w:r>
          <w:rPr>
            <w:color w:val="231F20"/>
            <w:spacing w:val="1"/>
          </w:rPr>
          <w:t> </w:t>
        </w:r>
      </w:hyperlink>
      <w:r>
        <w:rPr>
          <w:color w:val="231F20"/>
        </w:rPr>
        <w:t>&gt;</w:t>
      </w:r>
      <w:r>
        <w:rPr>
          <w:color w:val="231F20"/>
          <w:spacing w:val="1"/>
        </w:rPr>
        <w:t> </w:t>
      </w:r>
      <w:r>
        <w:rPr>
          <w:color w:val="231F20"/>
        </w:rPr>
        <w:t>Kontakte</w:t>
      </w:r>
      <w:r>
        <w:rPr>
          <w:color w:val="231F20"/>
          <w:spacing w:val="1"/>
        </w:rPr>
        <w:t> </w:t>
      </w:r>
      <w:r>
        <w:rPr>
          <w:color w:val="231F20"/>
        </w:rPr>
        <w:t>&gt;</w:t>
      </w:r>
      <w:r>
        <w:rPr>
          <w:color w:val="231F20"/>
          <w:spacing w:val="1"/>
        </w:rPr>
        <w:t> </w:t>
      </w:r>
      <w:r>
        <w:rPr>
          <w:color w:val="231F20"/>
        </w:rPr>
        <w:t>Kantonale</w:t>
      </w:r>
      <w:r>
        <w:rPr>
          <w:color w:val="231F20"/>
          <w:spacing w:val="1"/>
        </w:rPr>
        <w:t> </w:t>
      </w:r>
      <w:r>
        <w:rPr>
          <w:color w:val="231F20"/>
        </w:rPr>
        <w:t>Stellen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Ergänzungsleistungen). Sie beginnen normalerweise</w:t>
      </w:r>
      <w:r>
        <w:rPr>
          <w:color w:val="231F20"/>
          <w:spacing w:val="-50"/>
        </w:rPr>
        <w:t> </w:t>
      </w:r>
      <w:r>
        <w:rPr>
          <w:color w:val="231F20"/>
        </w:rPr>
        <w:t>ab</w:t>
      </w:r>
      <w:r>
        <w:rPr>
          <w:color w:val="231F20"/>
          <w:spacing w:val="19"/>
        </w:rPr>
        <w:t> </w:t>
      </w:r>
      <w:r>
        <w:rPr>
          <w:color w:val="231F20"/>
        </w:rPr>
        <w:t>dem</w:t>
      </w:r>
      <w:r>
        <w:rPr>
          <w:color w:val="231F20"/>
          <w:spacing w:val="19"/>
        </w:rPr>
        <w:t> </w:t>
      </w:r>
      <w:r>
        <w:rPr>
          <w:color w:val="231F20"/>
        </w:rPr>
        <w:t>Monat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0"/>
        </w:rPr>
        <w:t> </w:t>
      </w:r>
      <w:r>
        <w:rPr>
          <w:color w:val="231F20"/>
        </w:rPr>
        <w:t>Anmeldung.</w:t>
      </w:r>
      <w:r>
        <w:rPr>
          <w:color w:val="231F20"/>
          <w:spacing w:val="13"/>
        </w:rPr>
        <w:t> </w:t>
      </w:r>
      <w:r>
        <w:rPr>
          <w:color w:val="231F20"/>
        </w:rPr>
        <w:t>Wird</w:t>
      </w:r>
      <w:r>
        <w:rPr>
          <w:color w:val="231F20"/>
          <w:spacing w:val="19"/>
        </w:rPr>
        <w:t> </w:t>
      </w:r>
      <w:r>
        <w:rPr>
          <w:color w:val="231F20"/>
        </w:rPr>
        <w:t>innert</w:t>
      </w:r>
      <w:r>
        <w:rPr>
          <w:color w:val="231F20"/>
          <w:spacing w:val="24"/>
        </w:rPr>
        <w:t> </w:t>
      </w:r>
      <w:r>
        <w:rPr>
          <w:color w:val="231F20"/>
        </w:rPr>
        <w:t>sechs</w:t>
      </w:r>
      <w:r>
        <w:rPr>
          <w:color w:val="231F20"/>
          <w:spacing w:val="19"/>
        </w:rPr>
        <w:t> </w:t>
      </w:r>
      <w:r>
        <w:rPr>
          <w:color w:val="231F20"/>
        </w:rPr>
        <w:t>Monaten</w:t>
      </w:r>
      <w:r>
        <w:rPr>
          <w:color w:val="231F20"/>
          <w:spacing w:val="19"/>
        </w:rPr>
        <w:t> </w:t>
      </w:r>
      <w:r>
        <w:rPr>
          <w:color w:val="231F20"/>
        </w:rPr>
        <w:t>nach</w:t>
      </w:r>
      <w:r>
        <w:rPr>
          <w:color w:val="231F20"/>
          <w:spacing w:val="19"/>
        </w:rPr>
        <w:t> </w:t>
      </w:r>
      <w:r>
        <w:rPr>
          <w:color w:val="231F20"/>
        </w:rPr>
        <w:t>einer</w:t>
      </w:r>
    </w:p>
    <w:p>
      <w:pPr>
        <w:pStyle w:val="BodyText"/>
        <w:spacing w:line="271" w:lineRule="auto"/>
        <w:ind w:left="3174"/>
      </w:pPr>
      <w:r>
        <w:rPr>
          <w:color w:val="231F20"/>
        </w:rPr>
        <w:t>IV-</w:t>
      </w:r>
      <w:r>
        <w:rPr>
          <w:color w:val="231F20"/>
          <w:spacing w:val="11"/>
        </w:rPr>
        <w:t> </w:t>
      </w:r>
      <w:r>
        <w:rPr>
          <w:color w:val="231F20"/>
        </w:rPr>
        <w:t>oder</w:t>
      </w:r>
      <w:r>
        <w:rPr>
          <w:color w:val="231F20"/>
          <w:spacing w:val="12"/>
        </w:rPr>
        <w:t> </w:t>
      </w:r>
      <w:r>
        <w:rPr>
          <w:color w:val="231F20"/>
        </w:rPr>
        <w:t>AHV-Rentenverfügung</w:t>
      </w:r>
      <w:r>
        <w:rPr>
          <w:color w:val="231F20"/>
          <w:spacing w:val="11"/>
        </w:rPr>
        <w:t> </w:t>
      </w:r>
      <w:r>
        <w:rPr>
          <w:color w:val="231F20"/>
        </w:rPr>
        <w:t>eine</w:t>
      </w:r>
      <w:r>
        <w:rPr>
          <w:color w:val="231F20"/>
          <w:spacing w:val="12"/>
        </w:rPr>
        <w:t> </w:t>
      </w:r>
      <w:r>
        <w:rPr>
          <w:color w:val="231F20"/>
        </w:rPr>
        <w:t>Anmeldung</w:t>
      </w:r>
      <w:r>
        <w:rPr>
          <w:color w:val="231F20"/>
          <w:spacing w:val="11"/>
        </w:rPr>
        <w:t> </w:t>
      </w:r>
      <w:r>
        <w:rPr>
          <w:color w:val="231F20"/>
        </w:rPr>
        <w:t>gemacht,</w:t>
      </w:r>
      <w:r>
        <w:rPr>
          <w:color w:val="231F20"/>
          <w:spacing w:val="12"/>
        </w:rPr>
        <w:t> </w:t>
      </w:r>
      <w:r>
        <w:rPr>
          <w:color w:val="231F20"/>
        </w:rPr>
        <w:t>werden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EL</w:t>
      </w:r>
      <w:r>
        <w:rPr>
          <w:color w:val="231F20"/>
          <w:spacing w:val="-50"/>
        </w:rPr>
        <w:t> </w:t>
      </w:r>
      <w:r>
        <w:rPr>
          <w:color w:val="231F20"/>
        </w:rPr>
        <w:t>rückwirkend</w:t>
      </w:r>
      <w:r>
        <w:rPr>
          <w:color w:val="231F20"/>
          <w:spacing w:val="9"/>
        </w:rPr>
        <w:t> </w:t>
      </w:r>
      <w:r>
        <w:rPr>
          <w:color w:val="231F20"/>
        </w:rPr>
        <w:t>ausbezahlt.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1938" w:val="left" w:leader="none"/>
        </w:tabs>
        <w:spacing w:line="240" w:lineRule="auto" w:before="0" w:after="0"/>
        <w:ind w:left="1937" w:right="0" w:hanging="805"/>
        <w:jc w:val="left"/>
      </w:pPr>
      <w:r>
        <w:rPr>
          <w:color w:val="283A97"/>
        </w:rPr>
        <w:t>Berechnung</w:t>
      </w:r>
      <w:r>
        <w:rPr>
          <w:color w:val="283A97"/>
          <w:spacing w:val="64"/>
        </w:rPr>
        <w:t> </w:t>
      </w:r>
      <w:r>
        <w:rPr>
          <w:color w:val="283A97"/>
        </w:rPr>
        <w:t>der</w:t>
      </w:r>
      <w:r>
        <w:rPr>
          <w:color w:val="283A97"/>
          <w:spacing w:val="64"/>
        </w:rPr>
        <w:t> </w:t>
      </w:r>
      <w:r>
        <w:rPr>
          <w:color w:val="283A97"/>
        </w:rPr>
        <w:t>Ergänzungsleistungen</w:t>
      </w:r>
    </w:p>
    <w:p>
      <w:pPr>
        <w:pStyle w:val="BodyText"/>
        <w:spacing w:line="266" w:lineRule="auto" w:before="385"/>
        <w:ind w:left="3174" w:right="860"/>
      </w:pPr>
      <w:r>
        <w:rPr/>
        <w:drawing>
          <wp:anchor distT="0" distB="0" distL="0" distR="0" allowOverlap="1" layoutInCell="1" locked="0" behindDoc="1" simplePos="0" relativeHeight="486307840">
            <wp:simplePos x="0" y="0"/>
            <wp:positionH relativeFrom="page">
              <wp:posOffset>642700</wp:posOffset>
            </wp:positionH>
            <wp:positionV relativeFrom="paragraph">
              <wp:posOffset>325825</wp:posOffset>
            </wp:positionV>
            <wp:extent cx="6377301" cy="6088839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301" cy="608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Die</w:t>
      </w:r>
      <w:r>
        <w:rPr>
          <w:color w:val="231F20"/>
          <w:spacing w:val="35"/>
        </w:rPr>
        <w:t> </w:t>
      </w:r>
      <w:r>
        <w:rPr>
          <w:color w:val="231F20"/>
        </w:rPr>
        <w:t>folgenden</w:t>
      </w:r>
      <w:r>
        <w:rPr>
          <w:color w:val="231F20"/>
          <w:spacing w:val="35"/>
        </w:rPr>
        <w:t> </w:t>
      </w:r>
      <w:r>
        <w:rPr>
          <w:color w:val="231F20"/>
        </w:rPr>
        <w:t>beiden</w:t>
      </w:r>
      <w:r>
        <w:rPr>
          <w:color w:val="231F20"/>
          <w:spacing w:val="35"/>
        </w:rPr>
        <w:t> </w:t>
      </w:r>
      <w:r>
        <w:rPr>
          <w:color w:val="231F20"/>
        </w:rPr>
        <w:t>Beispiele</w:t>
      </w:r>
      <w:r>
        <w:rPr>
          <w:color w:val="231F20"/>
          <w:spacing w:val="35"/>
        </w:rPr>
        <w:t> </w:t>
      </w:r>
      <w:r>
        <w:rPr>
          <w:color w:val="231F20"/>
        </w:rPr>
        <w:t>zeigen,</w:t>
      </w:r>
      <w:r>
        <w:rPr>
          <w:color w:val="231F20"/>
          <w:spacing w:val="35"/>
        </w:rPr>
        <w:t> </w:t>
      </w:r>
      <w:r>
        <w:rPr>
          <w:color w:val="231F20"/>
        </w:rPr>
        <w:t>wie</w:t>
      </w:r>
      <w:r>
        <w:rPr>
          <w:color w:val="231F20"/>
          <w:spacing w:val="35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36"/>
        </w:rPr>
        <w:t> </w:t>
      </w:r>
      <w:r>
        <w:rPr>
          <w:color w:val="231F20"/>
        </w:rPr>
        <w:t>nach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0"/>
        </w:rPr>
        <w:t> </w:t>
      </w:r>
      <w:r>
        <w:rPr>
          <w:rFonts w:ascii="TheSans-B7Bold" w:hAnsi="TheSans-B7Bold"/>
          <w:b/>
          <w:color w:val="231F20"/>
        </w:rPr>
        <w:t>bisherigen</w:t>
      </w:r>
      <w:r>
        <w:rPr>
          <w:rFonts w:ascii="TheSans-B7Bold" w:hAnsi="TheSans-B7Bold"/>
          <w:b/>
          <w:color w:val="231F20"/>
          <w:spacing w:val="11"/>
        </w:rPr>
        <w:t> </w:t>
      </w:r>
      <w:r>
        <w:rPr>
          <w:color w:val="231F20"/>
        </w:rPr>
        <w:t>Regeln</w:t>
      </w:r>
      <w:r>
        <w:rPr>
          <w:color w:val="231F20"/>
          <w:spacing w:val="11"/>
        </w:rPr>
        <w:t> </w:t>
      </w:r>
      <w:r>
        <w:rPr>
          <w:color w:val="231F20"/>
        </w:rPr>
        <w:t>berechnet</w:t>
      </w:r>
      <w:r>
        <w:rPr>
          <w:color w:val="231F20"/>
          <w:spacing w:val="15"/>
        </w:rPr>
        <w:t> </w:t>
      </w:r>
      <w:r>
        <w:rPr>
          <w:color w:val="231F20"/>
        </w:rPr>
        <w:t>werden.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174" w:right="0" w:firstLine="0"/>
        <w:jc w:val="left"/>
        <w:rPr>
          <w:rFonts w:ascii="TheSans"/>
          <w:b/>
          <w:sz w:val="28"/>
        </w:rPr>
      </w:pPr>
      <w:r>
        <w:rPr>
          <w:rFonts w:ascii="TheSans"/>
          <w:b/>
          <w:color w:val="2C9694"/>
          <w:sz w:val="24"/>
        </w:rPr>
        <w:t>Beispiel</w:t>
      </w:r>
      <w:r>
        <w:rPr>
          <w:rFonts w:ascii="TheSans"/>
          <w:b/>
          <w:color w:val="2C9694"/>
          <w:spacing w:val="27"/>
          <w:sz w:val="24"/>
        </w:rPr>
        <w:t> </w:t>
      </w:r>
      <w:r>
        <w:rPr>
          <w:rFonts w:ascii="TheSans"/>
          <w:b/>
          <w:color w:val="2C9694"/>
          <w:sz w:val="24"/>
        </w:rPr>
        <w:t>Irene</w:t>
      </w:r>
      <w:r>
        <w:rPr>
          <w:rFonts w:ascii="TheSans"/>
          <w:b/>
          <w:color w:val="2C9694"/>
          <w:spacing w:val="28"/>
          <w:sz w:val="24"/>
        </w:rPr>
        <w:t> </w:t>
      </w:r>
      <w:r>
        <w:rPr>
          <w:rFonts w:ascii="TheSans"/>
          <w:b/>
          <w:color w:val="2C9694"/>
          <w:sz w:val="24"/>
        </w:rPr>
        <w:t>Imobersteg</w:t>
      </w:r>
      <w:r>
        <w:rPr>
          <w:rFonts w:ascii="TheSans"/>
          <w:b/>
          <w:color w:val="2C9694"/>
          <w:spacing w:val="28"/>
          <w:sz w:val="24"/>
        </w:rPr>
        <w:t> </w:t>
      </w:r>
      <w:r>
        <w:rPr>
          <w:rFonts w:ascii="TheSans"/>
          <w:b/>
          <w:color w:val="2C9694"/>
          <w:sz w:val="28"/>
        </w:rPr>
        <w:t>Mietwohnung</w:t>
      </w:r>
    </w:p>
    <w:p>
      <w:pPr>
        <w:pStyle w:val="Heading6"/>
        <w:spacing w:before="23"/>
      </w:pPr>
      <w:r>
        <w:rPr>
          <w:color w:val="231F20"/>
        </w:rPr>
        <w:t>IV-Rentnerin</w:t>
      </w:r>
      <w:r>
        <w:rPr>
          <w:color w:val="231F20"/>
          <w:spacing w:val="25"/>
        </w:rPr>
        <w:t> </w:t>
      </w:r>
      <w:r>
        <w:rPr>
          <w:color w:val="231F20"/>
        </w:rPr>
        <w:t>Irene</w:t>
      </w:r>
      <w:r>
        <w:rPr>
          <w:color w:val="231F20"/>
          <w:spacing w:val="25"/>
        </w:rPr>
        <w:t> </w:t>
      </w:r>
      <w:r>
        <w:rPr>
          <w:color w:val="231F20"/>
        </w:rPr>
        <w:t>Imobersteg</w:t>
      </w:r>
      <w:r>
        <w:rPr>
          <w:color w:val="231F20"/>
          <w:spacing w:val="25"/>
        </w:rPr>
        <w:t> </w:t>
      </w:r>
      <w:r>
        <w:rPr>
          <w:color w:val="231F20"/>
        </w:rPr>
        <w:t>lebt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einer</w:t>
      </w:r>
      <w:r>
        <w:rPr>
          <w:color w:val="231F20"/>
          <w:spacing w:val="25"/>
        </w:rPr>
        <w:t> </w:t>
      </w:r>
      <w:r>
        <w:rPr>
          <w:color w:val="231F20"/>
        </w:rPr>
        <w:t>Mietwohnung</w:t>
      </w:r>
      <w:r>
        <w:rPr>
          <w:color w:val="231F20"/>
          <w:spacing w:val="25"/>
        </w:rPr>
        <w:t> </w:t>
      </w:r>
      <w:r>
        <w:rPr>
          <w:color w:val="231F20"/>
        </w:rPr>
        <w:t>(Stand</w:t>
      </w:r>
      <w:r>
        <w:rPr>
          <w:color w:val="231F20"/>
          <w:spacing w:val="25"/>
        </w:rPr>
        <w:t> </w:t>
      </w:r>
      <w:r>
        <w:rPr>
          <w:color w:val="231F20"/>
        </w:rPr>
        <w:t>2021):</w:t>
      </w:r>
    </w:p>
    <w:p>
      <w:pPr>
        <w:pStyle w:val="BodyText"/>
        <w:spacing w:before="1"/>
        <w:rPr>
          <w:rFonts w:ascii="TheSans-B7Bold"/>
          <w:b/>
          <w:sz w:val="30"/>
        </w:rPr>
      </w:pPr>
    </w:p>
    <w:p>
      <w:pPr>
        <w:pStyle w:val="BodyText"/>
        <w:spacing w:line="271" w:lineRule="auto"/>
        <w:ind w:left="3174" w:right="1150"/>
      </w:pPr>
      <w:r>
        <w:rPr>
          <w:color w:val="231F20"/>
        </w:rPr>
        <w:t>Frau</w:t>
      </w:r>
      <w:r>
        <w:rPr>
          <w:color w:val="231F20"/>
          <w:spacing w:val="30"/>
        </w:rPr>
        <w:t> </w:t>
      </w:r>
      <w:r>
        <w:rPr>
          <w:color w:val="231F20"/>
        </w:rPr>
        <w:t>Imobersteg</w:t>
      </w:r>
      <w:r>
        <w:rPr>
          <w:color w:val="231F20"/>
          <w:spacing w:val="31"/>
        </w:rPr>
        <w:t> </w:t>
      </w:r>
      <w:r>
        <w:rPr>
          <w:color w:val="231F20"/>
        </w:rPr>
        <w:t>bezieht</w:t>
      </w:r>
      <w:r>
        <w:rPr>
          <w:color w:val="231F20"/>
          <w:spacing w:val="37"/>
        </w:rPr>
        <w:t> </w:t>
      </w:r>
      <w:r>
        <w:rPr>
          <w:color w:val="231F20"/>
        </w:rPr>
        <w:t>eine</w:t>
      </w:r>
      <w:r>
        <w:rPr>
          <w:color w:val="231F20"/>
          <w:spacing w:val="31"/>
        </w:rPr>
        <w:t> </w:t>
      </w:r>
      <w:r>
        <w:rPr>
          <w:color w:val="231F20"/>
        </w:rPr>
        <w:t>ganze</w:t>
      </w:r>
      <w:r>
        <w:rPr>
          <w:color w:val="231F20"/>
          <w:spacing w:val="30"/>
        </w:rPr>
        <w:t> </w:t>
      </w:r>
      <w:r>
        <w:rPr>
          <w:color w:val="231F20"/>
        </w:rPr>
        <w:t>Invalidenrente.</w:t>
      </w:r>
      <w:r>
        <w:rPr>
          <w:color w:val="231F20"/>
          <w:spacing w:val="31"/>
        </w:rPr>
        <w:t> </w:t>
      </w:r>
      <w:r>
        <w:rPr>
          <w:color w:val="231F20"/>
        </w:rPr>
        <w:t>Zusätzliche</w:t>
      </w:r>
      <w:r>
        <w:rPr>
          <w:color w:val="231F20"/>
          <w:spacing w:val="31"/>
        </w:rPr>
        <w:t> </w:t>
      </w:r>
      <w:r>
        <w:rPr>
          <w:color w:val="231F20"/>
        </w:rPr>
        <w:t>Renten</w:t>
      </w:r>
      <w:r>
        <w:rPr>
          <w:color w:val="231F20"/>
          <w:spacing w:val="1"/>
        </w:rPr>
        <w:t> </w:t>
      </w:r>
      <w:r>
        <w:rPr>
          <w:color w:val="231F20"/>
        </w:rPr>
        <w:t>erhält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nicht.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hat</w:t>
      </w:r>
      <w:r>
        <w:rPr>
          <w:color w:val="231F20"/>
          <w:spacing w:val="52"/>
        </w:rPr>
        <w:t> </w:t>
      </w:r>
      <w:r>
        <w:rPr>
          <w:color w:val="231F20"/>
        </w:rPr>
        <w:t>aber</w:t>
      </w:r>
      <w:r>
        <w:rPr>
          <w:color w:val="231F20"/>
          <w:spacing w:val="52"/>
        </w:rPr>
        <w:t> </w:t>
      </w:r>
      <w:r>
        <w:rPr>
          <w:color w:val="231F20"/>
        </w:rPr>
        <w:t>ein Vermögen</w:t>
      </w:r>
      <w:r>
        <w:rPr>
          <w:color w:val="231F20"/>
          <w:spacing w:val="52"/>
        </w:rPr>
        <w:t> </w:t>
      </w:r>
      <w:r>
        <w:rPr>
          <w:color w:val="231F20"/>
        </w:rPr>
        <w:t>auf</w:t>
      </w:r>
      <w:r>
        <w:rPr>
          <w:color w:val="231F20"/>
          <w:spacing w:val="53"/>
        </w:rPr>
        <w:t> </w:t>
      </w:r>
      <w:r>
        <w:rPr>
          <w:color w:val="231F20"/>
        </w:rPr>
        <w:t>dem</w:t>
      </w:r>
      <w:r>
        <w:rPr>
          <w:color w:val="231F20"/>
          <w:spacing w:val="52"/>
        </w:rPr>
        <w:t> </w:t>
      </w:r>
      <w:r>
        <w:rPr>
          <w:color w:val="231F20"/>
        </w:rPr>
        <w:t>Bankkonto</w:t>
      </w:r>
      <w:r>
        <w:rPr>
          <w:color w:val="231F20"/>
          <w:spacing w:val="52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3"/>
        </w:rPr>
        <w:t> </w:t>
      </w:r>
      <w:r>
        <w:rPr>
          <w:color w:val="231F20"/>
        </w:rPr>
        <w:t>60</w:t>
      </w:r>
      <w:r>
        <w:rPr>
          <w:color w:val="231F20"/>
          <w:spacing w:val="11"/>
        </w:rPr>
        <w:t> </w:t>
      </w:r>
      <w:r>
        <w:rPr>
          <w:color w:val="231F20"/>
        </w:rPr>
        <w:t>000.–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14"/>
        </w:rPr>
        <w:t> </w:t>
      </w:r>
      <w:r>
        <w:rPr>
          <w:color w:val="231F20"/>
        </w:rPr>
        <w:t>erhält</w:t>
      </w:r>
      <w:r>
        <w:rPr>
          <w:color w:val="231F20"/>
          <w:spacing w:val="18"/>
        </w:rPr>
        <w:t> </w:t>
      </w:r>
      <w:r>
        <w:rPr>
          <w:color w:val="231F20"/>
        </w:rPr>
        <w:t>darauf</w:t>
      </w:r>
      <w:r>
        <w:rPr>
          <w:color w:val="231F20"/>
          <w:spacing w:val="14"/>
        </w:rPr>
        <w:t> </w:t>
      </w:r>
      <w:r>
        <w:rPr>
          <w:color w:val="231F20"/>
        </w:rPr>
        <w:t>Zinsen</w:t>
      </w:r>
      <w:r>
        <w:rPr>
          <w:color w:val="231F20"/>
          <w:spacing w:val="14"/>
        </w:rPr>
        <w:t> </w:t>
      </w:r>
      <w:r>
        <w:rPr>
          <w:color w:val="231F20"/>
        </w:rPr>
        <w:t>von</w:t>
      </w:r>
      <w:r>
        <w:rPr>
          <w:color w:val="231F20"/>
          <w:spacing w:val="14"/>
        </w:rPr>
        <w:t> </w:t>
      </w:r>
      <w:r>
        <w:rPr>
          <w:color w:val="231F20"/>
        </w:rPr>
        <w:t>CHF</w:t>
      </w:r>
      <w:r>
        <w:rPr>
          <w:color w:val="231F20"/>
          <w:spacing w:val="14"/>
        </w:rPr>
        <w:t> </w:t>
      </w:r>
      <w:r>
        <w:rPr>
          <w:color w:val="231F20"/>
        </w:rPr>
        <w:t>550.–</w:t>
      </w:r>
      <w:r>
        <w:rPr>
          <w:color w:val="231F20"/>
          <w:spacing w:val="14"/>
        </w:rPr>
        <w:t> </w:t>
      </w: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</w:rPr>
        <w:t>Jahr.</w:t>
      </w:r>
    </w:p>
    <w:p>
      <w:pPr>
        <w:pStyle w:val="BodyText"/>
        <w:spacing w:line="271" w:lineRule="auto"/>
        <w:ind w:left="3175" w:right="1156"/>
        <w:jc w:val="both"/>
      </w:pPr>
      <w:r>
        <w:rPr>
          <w:color w:val="231F20"/>
        </w:rPr>
        <w:t>Der Bruttolohn aus der Arbeit in einer geschützten Werkstätte beträgt</w:t>
      </w:r>
      <w:r>
        <w:rPr>
          <w:color w:val="231F20"/>
          <w:spacing w:val="1"/>
        </w:rPr>
        <w:t> </w:t>
      </w:r>
      <w:r>
        <w:rPr>
          <w:color w:val="231F20"/>
        </w:rPr>
        <w:t>CHF 5800.– im Jahr. Sie zahlt eine Miete von CHF 10 600.– im Jahr und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1"/>
        </w:rPr>
        <w:t> </w:t>
      </w:r>
      <w:r>
        <w:rPr>
          <w:color w:val="231F20"/>
        </w:rPr>
        <w:t>Krankenkassenprämie</w:t>
      </w:r>
      <w:r>
        <w:rPr>
          <w:color w:val="231F20"/>
          <w:spacing w:val="12"/>
        </w:rPr>
        <w:t> </w:t>
      </w:r>
      <w:r>
        <w:rPr>
          <w:color w:val="231F20"/>
        </w:rPr>
        <w:t>von</w:t>
      </w:r>
      <w:r>
        <w:rPr>
          <w:color w:val="231F20"/>
          <w:spacing w:val="12"/>
        </w:rPr>
        <w:t> </w:t>
      </w:r>
      <w:r>
        <w:rPr>
          <w:color w:val="231F20"/>
        </w:rPr>
        <w:t>CHF</w:t>
      </w:r>
      <w:r>
        <w:rPr>
          <w:color w:val="231F20"/>
          <w:spacing w:val="12"/>
        </w:rPr>
        <w:t> </w:t>
      </w:r>
      <w:r>
        <w:rPr>
          <w:color w:val="231F20"/>
        </w:rPr>
        <w:t>5500.–</w:t>
      </w:r>
      <w:r>
        <w:rPr>
          <w:color w:val="231F20"/>
          <w:spacing w:val="11"/>
        </w:rPr>
        <w:t> </w:t>
      </w:r>
      <w:r>
        <w:rPr>
          <w:color w:val="231F20"/>
        </w:rPr>
        <w:t>pro</w:t>
      </w:r>
      <w:r>
        <w:rPr>
          <w:color w:val="231F20"/>
          <w:spacing w:val="12"/>
        </w:rPr>
        <w:t> </w:t>
      </w:r>
      <w:r>
        <w:rPr>
          <w:color w:val="231F20"/>
        </w:rPr>
        <w:t>Jahr.</w:t>
      </w:r>
    </w:p>
    <w:p>
      <w:pPr>
        <w:pStyle w:val="Heading6"/>
        <w:spacing w:before="149" w:after="36"/>
        <w:ind w:left="3175"/>
      </w:pPr>
      <w:r>
        <w:rPr>
          <w:color w:val="231F20"/>
        </w:rPr>
        <w:t>Ausgaben</w:t>
      </w:r>
    </w:p>
    <w:tbl>
      <w:tblPr>
        <w:tblW w:w="0" w:type="auto"/>
        <w:jc w:val="left"/>
        <w:tblInd w:w="3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4"/>
        <w:gridCol w:w="1736"/>
        <w:gridCol w:w="1691"/>
      </w:tblGrid>
      <w:tr>
        <w:trPr>
          <w:trHeight w:val="883" w:hRule="atLeast"/>
        </w:trPr>
        <w:tc>
          <w:tcPr>
            <w:tcW w:w="444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allg.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Lebensbedarf</w:t>
            </w:r>
          </w:p>
          <w:p>
            <w:pPr>
              <w:pStyle w:val="TableParagraph"/>
              <w:spacing w:line="300" w:lineRule="atLeast"/>
              <w:ind w:left="50" w:hanging="1"/>
              <w:rPr>
                <w:sz w:val="24"/>
              </w:rPr>
            </w:pPr>
            <w:r>
              <w:rPr>
                <w:color w:val="231F20"/>
                <w:sz w:val="24"/>
              </w:rPr>
              <w:t>Bruttomietzins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(max.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13 200.–)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Pauschale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für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die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Krankenkassenprämien</w:t>
            </w:r>
          </w:p>
        </w:tc>
        <w:tc>
          <w:tcPr>
            <w:tcW w:w="1736" w:type="dxa"/>
          </w:tcPr>
          <w:p>
            <w:pPr>
              <w:pStyle w:val="TableParagraph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610.–</w:t>
            </w:r>
          </w:p>
          <w:p>
            <w:pPr>
              <w:pStyle w:val="TableParagraph"/>
              <w:tabs>
                <w:tab w:pos="743" w:val="left" w:leader="none"/>
              </w:tabs>
              <w:spacing w:line="300" w:lineRule="atLeast"/>
              <w:ind w:left="84" w:right="16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10 600.–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  <w:tab/>
              <w:t>5</w:t>
            </w:r>
            <w:r>
              <w:rPr>
                <w:color w:val="231F20"/>
                <w:spacing w:val="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916.–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> 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4444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736" w:type="dxa"/>
          </w:tcPr>
          <w:p>
            <w:pPr>
              <w:pStyle w:val="TableParagraph"/>
              <w:spacing w:before="16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36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126.–</w:t>
            </w:r>
          </w:p>
        </w:tc>
        <w:tc>
          <w:tcPr>
            <w:tcW w:w="1691" w:type="dxa"/>
          </w:tcPr>
          <w:p>
            <w:pPr>
              <w:pStyle w:val="TableParagraph"/>
              <w:spacing w:before="16"/>
              <w:ind w:right="9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36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126.–</w:t>
            </w:r>
          </w:p>
        </w:tc>
      </w:tr>
      <w:tr>
        <w:trPr>
          <w:trHeight w:val="380" w:hRule="atLeast"/>
        </w:trPr>
        <w:tc>
          <w:tcPr>
            <w:tcW w:w="4444" w:type="dxa"/>
          </w:tcPr>
          <w:p>
            <w:pPr>
              <w:pStyle w:val="TableParagraph"/>
              <w:spacing w:line="265" w:lineRule="exact" w:before="95"/>
              <w:ind w:left="50"/>
              <w:rPr>
                <w:rFonts w:ascii="TheSans-B7Bold"/>
                <w:b/>
                <w:sz w:val="24"/>
              </w:rPr>
            </w:pPr>
            <w:r>
              <w:rPr>
                <w:rFonts w:ascii="TheSans-B7Bold"/>
                <w:b/>
                <w:color w:val="231F20"/>
                <w:sz w:val="24"/>
              </w:rPr>
              <w:t>Einnahmen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499" w:hRule="atLeast"/>
        </w:trPr>
        <w:tc>
          <w:tcPr>
            <w:tcW w:w="4444" w:type="dxa"/>
          </w:tcPr>
          <w:p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IV-Rente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(12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1593.–)</w:t>
            </w:r>
          </w:p>
          <w:p>
            <w:pPr>
              <w:pStyle w:val="TableParagraph"/>
              <w:spacing w:line="271" w:lineRule="auto" w:before="34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Einkommen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5800.–)</w:t>
            </w:r>
            <w:r>
              <w:rPr>
                <w:color w:val="231F20"/>
                <w:spacing w:val="-51"/>
                <w:sz w:val="24"/>
              </w:rPr>
              <w:t> </w:t>
            </w:r>
            <w:r>
              <w:rPr>
                <w:color w:val="231F20"/>
                <w:sz w:val="24"/>
              </w:rPr>
              <w:t>Vermögensertrag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Vermögensverzehr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000.–)</w:t>
            </w:r>
          </w:p>
          <w:p>
            <w:pPr>
              <w:pStyle w:val="TableParagraph"/>
              <w:spacing w:line="262" w:lineRule="exact" w:before="33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736" w:type="dxa"/>
          </w:tcPr>
          <w:p>
            <w:pPr>
              <w:pStyle w:val="TableParagraph"/>
              <w:spacing w:before="17"/>
              <w:ind w:left="8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116.–</w:t>
            </w:r>
          </w:p>
          <w:p>
            <w:pPr>
              <w:pStyle w:val="TableParagraph"/>
              <w:spacing w:before="34"/>
              <w:ind w:left="8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   </w:t>
            </w:r>
            <w:r>
              <w:rPr>
                <w:color w:val="231F20"/>
                <w:spacing w:val="37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000.–</w:t>
            </w:r>
          </w:p>
          <w:p>
            <w:pPr>
              <w:pStyle w:val="TableParagraph"/>
              <w:spacing w:line="300" w:lineRule="atLeast"/>
              <w:ind w:left="65" w:right="160" w:firstLine="1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53"/>
                <w:sz w:val="24"/>
              </w:rPr>
              <w:t> </w:t>
            </w:r>
            <w:r>
              <w:rPr>
                <w:color w:val="231F20"/>
                <w:sz w:val="24"/>
              </w:rPr>
              <w:t>550.–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1 500.–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24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166.–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heSans-B7Bold"/>
                <w:b/>
                <w:sz w:val="31"/>
              </w:rPr>
            </w:pPr>
          </w:p>
          <w:p>
            <w:pPr>
              <w:pStyle w:val="TableParagraph"/>
              <w:spacing w:line="262" w:lineRule="exact"/>
              <w:ind w:right="47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5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24</w:t>
            </w:r>
            <w:r>
              <w:rPr>
                <w:color w:val="231F20"/>
                <w:spacing w:val="-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166.–</w:t>
            </w:r>
            <w:r>
              <w:rPr>
                <w:color w:val="231F20"/>
                <w:spacing w:val="8"/>
                <w:sz w:val="24"/>
                <w:u w:val="single" w:color="231F20"/>
              </w:rPr>
              <w:t> </w:t>
            </w:r>
          </w:p>
        </w:tc>
      </w:tr>
      <w:tr>
        <w:trPr>
          <w:trHeight w:val="282" w:hRule="atLeast"/>
        </w:trPr>
        <w:tc>
          <w:tcPr>
            <w:tcW w:w="4444" w:type="dxa"/>
          </w:tcPr>
          <w:p>
            <w:pPr>
              <w:pStyle w:val="TableParagraph"/>
              <w:spacing w:line="248" w:lineRule="exact" w:before="15"/>
              <w:ind w:left="50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Ergänzungsleistung</w:t>
            </w:r>
            <w:r>
              <w:rPr>
                <w:rFonts w:ascii="TheSans-B7Bold" w:hAnsi="TheSans-B7Bold"/>
                <w:b/>
                <w:color w:val="231F20"/>
                <w:spacing w:val="38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(CHF</w:t>
            </w:r>
            <w:r>
              <w:rPr>
                <w:rFonts w:ascii="TheSans-B7Bold" w:hAnsi="TheSans-B7Bold"/>
                <w:b/>
                <w:color w:val="231F20"/>
                <w:spacing w:val="39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997.–/Monat)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8" w:lineRule="exact" w:before="15"/>
              <w:ind w:right="107"/>
              <w:jc w:val="right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17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11</w:t>
            </w:r>
            <w:r>
              <w:rPr>
                <w:rFonts w:ascii="TheSans-B7Bold" w:hAnsi="TheSans-B7Bold"/>
                <w:b/>
                <w:color w:val="231F20"/>
                <w:spacing w:val="-7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960.–</w:t>
            </w:r>
          </w:p>
        </w:tc>
      </w:tr>
    </w:tbl>
    <w:p>
      <w:pPr>
        <w:pStyle w:val="BodyText"/>
        <w:spacing w:before="9"/>
        <w:rPr>
          <w:rFonts w:ascii="TheSans-B7Bold"/>
          <w:b/>
          <w:sz w:val="29"/>
        </w:rPr>
      </w:pPr>
    </w:p>
    <w:p>
      <w:pPr>
        <w:pStyle w:val="BodyText"/>
        <w:spacing w:line="268" w:lineRule="auto"/>
        <w:ind w:left="3175" w:right="860"/>
      </w:pPr>
      <w:r>
        <w:rPr>
          <w:color w:val="231F20"/>
        </w:rPr>
        <w:t>So</w:t>
      </w:r>
      <w:r>
        <w:rPr>
          <w:color w:val="231F20"/>
          <w:spacing w:val="10"/>
        </w:rPr>
        <w:t> </w:t>
      </w:r>
      <w:r>
        <w:rPr>
          <w:color w:val="231F20"/>
        </w:rPr>
        <w:t>könnte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Berechnung</w:t>
      </w:r>
      <w:r>
        <w:rPr>
          <w:color w:val="231F20"/>
          <w:spacing w:val="10"/>
        </w:rPr>
        <w:t> </w:t>
      </w:r>
      <w:r>
        <w:rPr>
          <w:color w:val="231F20"/>
        </w:rPr>
        <w:t>für</w:t>
      </w:r>
      <w:r>
        <w:rPr>
          <w:color w:val="231F20"/>
          <w:spacing w:val="11"/>
        </w:rPr>
        <w:t> </w:t>
      </w:r>
      <w:r>
        <w:rPr>
          <w:color w:val="231F20"/>
        </w:rPr>
        <w:t>Frau</w:t>
      </w:r>
      <w:r>
        <w:rPr>
          <w:color w:val="231F20"/>
          <w:spacing w:val="11"/>
        </w:rPr>
        <w:t> </w:t>
      </w:r>
      <w:r>
        <w:rPr>
          <w:color w:val="231F20"/>
        </w:rPr>
        <w:t>Imobersteg</w:t>
      </w:r>
      <w:r>
        <w:rPr>
          <w:color w:val="231F20"/>
          <w:spacing w:val="10"/>
        </w:rPr>
        <w:t> </w:t>
      </w:r>
      <w:r>
        <w:rPr>
          <w:color w:val="231F20"/>
        </w:rPr>
        <w:t>nach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rFonts w:ascii="TheSans-B7Bold" w:hAnsi="TheSans-B7Bold"/>
          <w:b/>
          <w:color w:val="231F20"/>
        </w:rPr>
        <w:t>bisherigen</w:t>
      </w:r>
      <w:r>
        <w:rPr>
          <w:rFonts w:ascii="TheSans-B7Bold" w:hAnsi="TheSans-B7Bold"/>
          <w:b/>
          <w:color w:val="231F20"/>
          <w:spacing w:val="10"/>
        </w:rPr>
        <w:t> </w:t>
      </w:r>
      <w:r>
        <w:rPr>
          <w:color w:val="231F20"/>
        </w:rPr>
        <w:t>Regeln</w:t>
      </w:r>
      <w:r>
        <w:rPr>
          <w:color w:val="231F20"/>
          <w:spacing w:val="-49"/>
        </w:rPr>
        <w:t> </w:t>
      </w:r>
      <w:r>
        <w:rPr>
          <w:color w:val="231F20"/>
        </w:rPr>
        <w:t>etwa</w:t>
      </w:r>
      <w:r>
        <w:rPr>
          <w:color w:val="231F20"/>
          <w:spacing w:val="22"/>
        </w:rPr>
        <w:t> </w:t>
      </w:r>
      <w:r>
        <w:rPr>
          <w:color w:val="231F20"/>
        </w:rPr>
        <w:t>aussehen.</w:t>
      </w:r>
      <w:r>
        <w:rPr>
          <w:color w:val="231F20"/>
          <w:spacing w:val="23"/>
        </w:rPr>
        <w:t> </w:t>
      </w:r>
      <w:r>
        <w:rPr>
          <w:color w:val="231F20"/>
        </w:rPr>
        <w:t>Sie</w:t>
      </w:r>
      <w:r>
        <w:rPr>
          <w:color w:val="231F20"/>
          <w:spacing w:val="23"/>
        </w:rPr>
        <w:t> </w:t>
      </w:r>
      <w:r>
        <w:rPr>
          <w:color w:val="231F20"/>
        </w:rPr>
        <w:t>hätte</w:t>
      </w:r>
      <w:r>
        <w:rPr>
          <w:color w:val="231F20"/>
          <w:spacing w:val="23"/>
        </w:rPr>
        <w:t> </w:t>
      </w:r>
      <w:r>
        <w:rPr>
          <w:color w:val="231F20"/>
        </w:rPr>
        <w:t>einen</w:t>
      </w:r>
      <w:r>
        <w:rPr>
          <w:color w:val="231F20"/>
          <w:spacing w:val="23"/>
        </w:rPr>
        <w:t> </w:t>
      </w:r>
      <w:r>
        <w:rPr>
          <w:color w:val="231F20"/>
        </w:rPr>
        <w:t>Anspruch</w:t>
      </w:r>
      <w:r>
        <w:rPr>
          <w:color w:val="231F20"/>
          <w:spacing w:val="23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monatlich</w:t>
      </w:r>
      <w:r>
        <w:rPr>
          <w:color w:val="231F20"/>
          <w:spacing w:val="23"/>
        </w:rPr>
        <w:t> </w:t>
      </w:r>
      <w:r>
        <w:rPr>
          <w:color w:val="231F20"/>
        </w:rPr>
        <w:t>CHF</w:t>
      </w:r>
      <w:r>
        <w:rPr>
          <w:color w:val="231F20"/>
          <w:spacing w:val="23"/>
        </w:rPr>
        <w:t> </w:t>
      </w:r>
      <w:r>
        <w:rPr>
          <w:color w:val="231F20"/>
        </w:rPr>
        <w:t>997.–.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pauschale</w:t>
      </w:r>
      <w:r>
        <w:rPr>
          <w:color w:val="231F20"/>
          <w:spacing w:val="1"/>
        </w:rPr>
        <w:t> </w:t>
      </w:r>
      <w:r>
        <w:rPr>
          <w:color w:val="231F20"/>
        </w:rPr>
        <w:t>Betrag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Krankenkassenprämie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direkt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Kranken-</w:t>
      </w:r>
      <w:r>
        <w:rPr>
          <w:color w:val="231F20"/>
          <w:spacing w:val="-50"/>
        </w:rPr>
        <w:t> </w:t>
      </w:r>
      <w:r>
        <w:rPr>
          <w:color w:val="231F20"/>
        </w:rPr>
        <w:t>kasse</w:t>
      </w:r>
      <w:r>
        <w:rPr>
          <w:color w:val="231F20"/>
          <w:spacing w:val="22"/>
        </w:rPr>
        <w:t> </w:t>
      </w:r>
      <w:r>
        <w:rPr>
          <w:color w:val="231F20"/>
        </w:rPr>
        <w:t>ausgerichtet.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3"/>
        </w:rPr>
        <w:t> </w:t>
      </w:r>
      <w:r>
        <w:rPr>
          <w:color w:val="231F20"/>
        </w:rPr>
        <w:t>tatsächlich</w:t>
      </w:r>
      <w:r>
        <w:rPr>
          <w:color w:val="231F20"/>
          <w:spacing w:val="23"/>
        </w:rPr>
        <w:t> </w:t>
      </w:r>
      <w:r>
        <w:rPr>
          <w:color w:val="231F20"/>
        </w:rPr>
        <w:t>an</w:t>
      </w:r>
      <w:r>
        <w:rPr>
          <w:color w:val="231F20"/>
          <w:spacing w:val="23"/>
        </w:rPr>
        <w:t> </w:t>
      </w:r>
      <w:r>
        <w:rPr>
          <w:color w:val="231F20"/>
        </w:rPr>
        <w:t>Frau</w:t>
      </w:r>
      <w:r>
        <w:rPr>
          <w:color w:val="231F20"/>
          <w:spacing w:val="23"/>
        </w:rPr>
        <w:t> </w:t>
      </w:r>
      <w:r>
        <w:rPr>
          <w:color w:val="231F20"/>
        </w:rPr>
        <w:t>Imobersteg</w:t>
      </w:r>
      <w:r>
        <w:rPr>
          <w:color w:val="231F20"/>
          <w:spacing w:val="23"/>
        </w:rPr>
        <w:t> </w:t>
      </w:r>
      <w:r>
        <w:rPr>
          <w:color w:val="231F20"/>
        </w:rPr>
        <w:t>ausbezahlte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</w:p>
    <w:p>
      <w:pPr>
        <w:pStyle w:val="BodyText"/>
        <w:spacing w:before="5"/>
        <w:ind w:left="3175"/>
      </w:pPr>
      <w:r>
        <w:rPr>
          <w:color w:val="231F20"/>
        </w:rPr>
        <w:t>beträgt</w:t>
      </w:r>
      <w:r>
        <w:rPr>
          <w:color w:val="231F20"/>
          <w:spacing w:val="23"/>
        </w:rPr>
        <w:t> </w:t>
      </w:r>
      <w:r>
        <w:rPr>
          <w:color w:val="231F20"/>
        </w:rPr>
        <w:t>also</w:t>
      </w:r>
      <w:r>
        <w:rPr>
          <w:color w:val="231F20"/>
          <w:spacing w:val="20"/>
        </w:rPr>
        <w:t> </w:t>
      </w:r>
      <w:r>
        <w:rPr>
          <w:color w:val="231F20"/>
        </w:rPr>
        <w:t>CHF</w:t>
      </w:r>
      <w:r>
        <w:rPr>
          <w:color w:val="231F20"/>
          <w:spacing w:val="19"/>
        </w:rPr>
        <w:t> </w:t>
      </w:r>
      <w:r>
        <w:rPr>
          <w:color w:val="231F20"/>
        </w:rPr>
        <w:t>504.–.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7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5"/>
        <w:rPr>
          <w:rFonts w:ascii="TheSans-B7Bold"/>
          <w:b/>
          <w:sz w:val="29"/>
        </w:rPr>
      </w:pPr>
    </w:p>
    <w:tbl>
      <w:tblPr>
        <w:tblW w:w="0" w:type="auto"/>
        <w:jc w:val="left"/>
        <w:tblInd w:w="2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4"/>
        <w:gridCol w:w="1756"/>
        <w:gridCol w:w="1676"/>
      </w:tblGrid>
      <w:tr>
        <w:trPr>
          <w:trHeight w:val="285" w:hRule="atLeast"/>
        </w:trPr>
        <w:tc>
          <w:tcPr>
            <w:tcW w:w="4454" w:type="dxa"/>
          </w:tcPr>
          <w:p>
            <w:pPr>
              <w:pStyle w:val="TableParagraph"/>
              <w:spacing w:line="265" w:lineRule="exact"/>
              <w:ind w:left="50"/>
              <w:rPr>
                <w:rFonts w:ascii="TheSans-B7Bold"/>
                <w:b/>
                <w:sz w:val="24"/>
              </w:rPr>
            </w:pPr>
            <w:bookmarkStart w:name="_bookmark4" w:id="8"/>
            <w:bookmarkEnd w:id="8"/>
            <w:r>
              <w:rPr/>
            </w:r>
            <w:r>
              <w:rPr>
                <w:rFonts w:ascii="TheSans-B7Bold"/>
                <w:b/>
                <w:color w:val="231F20"/>
                <w:sz w:val="24"/>
              </w:rPr>
              <w:t>Ausgaben</w:t>
            </w:r>
          </w:p>
        </w:tc>
        <w:tc>
          <w:tcPr>
            <w:tcW w:w="343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49" w:hRule="atLeast"/>
        </w:trPr>
        <w:tc>
          <w:tcPr>
            <w:tcW w:w="4454" w:type="dxa"/>
          </w:tcPr>
          <w:p>
            <w:pPr>
              <w:pStyle w:val="TableParagraph"/>
              <w:spacing w:line="271" w:lineRule="auto" w:before="17"/>
              <w:ind w:left="50" w:right="221"/>
              <w:rPr>
                <w:sz w:val="24"/>
              </w:rPr>
            </w:pPr>
            <w:r>
              <w:rPr>
                <w:color w:val="231F20"/>
                <w:sz w:val="24"/>
              </w:rPr>
              <w:t>Heimtaxe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(365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135.–)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persönliche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Auslagen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AHV-Beitrag</w:t>
            </w:r>
          </w:p>
          <w:p>
            <w:pPr>
              <w:pStyle w:val="TableParagraph"/>
              <w:spacing w:line="271" w:lineRule="auto" w:before="34"/>
              <w:ind w:left="50" w:hanging="1"/>
              <w:rPr>
                <w:sz w:val="24"/>
              </w:rPr>
            </w:pPr>
            <w:r>
              <w:rPr>
                <w:color w:val="231F20"/>
                <w:sz w:val="24"/>
              </w:rPr>
              <w:t>Pauschale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für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die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Krankenkassenprämien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49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275.–</w:t>
            </w:r>
          </w:p>
          <w:p>
            <w:pPr>
              <w:pStyle w:val="TableParagraph"/>
              <w:tabs>
                <w:tab w:pos="732" w:val="left" w:leader="none"/>
              </w:tabs>
              <w:spacing w:before="34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  <w:tab/>
              <w:t>4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404.–</w:t>
            </w:r>
          </w:p>
          <w:p>
            <w:pPr>
              <w:pStyle w:val="TableParagraph"/>
              <w:tabs>
                <w:tab w:pos="904" w:val="left" w:leader="none"/>
              </w:tabs>
              <w:spacing w:before="33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CH</w:t>
              <w:tab/>
              <w:t>503–</w:t>
            </w:r>
          </w:p>
          <w:p>
            <w:pPr>
              <w:pStyle w:val="TableParagraph"/>
              <w:tabs>
                <w:tab w:pos="733" w:val="left" w:leader="none"/>
              </w:tabs>
              <w:spacing w:line="271" w:lineRule="auto" w:before="33"/>
              <w:ind w:left="74" w:right="133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  <w:tab/>
              <w:t>5 916.–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098.–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heSans-B7Bold"/>
                <w:b/>
                <w:sz w:val="31"/>
              </w:rPr>
            </w:pP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098.–</w:t>
            </w:r>
          </w:p>
        </w:tc>
      </w:tr>
      <w:tr>
        <w:trPr>
          <w:trHeight w:val="450" w:hRule="atLeast"/>
        </w:trPr>
        <w:tc>
          <w:tcPr>
            <w:tcW w:w="4454" w:type="dxa"/>
          </w:tcPr>
          <w:p>
            <w:pPr>
              <w:pStyle w:val="TableParagraph"/>
              <w:spacing w:line="265" w:lineRule="exact" w:before="165"/>
              <w:ind w:left="50"/>
              <w:rPr>
                <w:rFonts w:ascii="TheSans-B7Bold"/>
                <w:b/>
                <w:sz w:val="24"/>
              </w:rPr>
            </w:pPr>
            <w:r>
              <w:rPr>
                <w:rFonts w:ascii="TheSans-B7Bold"/>
                <w:b/>
                <w:color w:val="231F20"/>
                <w:sz w:val="24"/>
              </w:rPr>
              <w:t>Einnahmen</w:t>
            </w: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499" w:hRule="atLeast"/>
        </w:trPr>
        <w:tc>
          <w:tcPr>
            <w:tcW w:w="4454" w:type="dxa"/>
          </w:tcPr>
          <w:p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IV-Rente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(12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1593.–)</w:t>
            </w:r>
          </w:p>
          <w:p>
            <w:pPr>
              <w:pStyle w:val="TableParagraph"/>
              <w:spacing w:line="271" w:lineRule="auto" w:before="34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Hilflosenentschädigung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mittel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Vermögensertrag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Vermögensverzehr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60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000.–)</w:t>
            </w:r>
          </w:p>
          <w:p>
            <w:pPr>
              <w:pStyle w:val="TableParagraph"/>
              <w:spacing w:line="262" w:lineRule="exact" w:before="33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1756" w:type="dxa"/>
          </w:tcPr>
          <w:p>
            <w:pPr>
              <w:pStyle w:val="TableParagraph"/>
              <w:spacing w:before="17"/>
              <w:ind w:left="7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116.–</w:t>
            </w:r>
          </w:p>
          <w:p>
            <w:pPr>
              <w:pStyle w:val="TableParagraph"/>
              <w:spacing w:before="34"/>
              <w:ind w:left="7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   </w:t>
            </w:r>
            <w:r>
              <w:rPr>
                <w:color w:val="231F20"/>
                <w:spacing w:val="37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588.–</w:t>
            </w:r>
          </w:p>
          <w:p>
            <w:pPr>
              <w:pStyle w:val="TableParagraph"/>
              <w:spacing w:line="300" w:lineRule="atLeast"/>
              <w:ind w:left="75" w:right="190" w:hanging="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53"/>
                <w:sz w:val="24"/>
              </w:rPr>
              <w:t> </w:t>
            </w:r>
            <w:r>
              <w:rPr>
                <w:color w:val="231F20"/>
                <w:sz w:val="24"/>
              </w:rPr>
              <w:t>550.–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1 500.–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24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754.–</w:t>
            </w:r>
          </w:p>
        </w:tc>
        <w:tc>
          <w:tcPr>
            <w:tcW w:w="1676" w:type="dxa"/>
          </w:tcPr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heSans-B7Bold"/>
                <w:b/>
                <w:sz w:val="31"/>
              </w:rPr>
            </w:pPr>
          </w:p>
          <w:p>
            <w:pPr>
              <w:pStyle w:val="TableParagraph"/>
              <w:spacing w:line="262" w:lineRule="exact"/>
              <w:ind w:left="133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24</w:t>
            </w:r>
            <w:r>
              <w:rPr>
                <w:color w:val="231F20"/>
                <w:spacing w:val="-6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754.–</w:t>
            </w:r>
          </w:p>
        </w:tc>
      </w:tr>
      <w:tr>
        <w:trPr>
          <w:trHeight w:val="282" w:hRule="atLeast"/>
        </w:trPr>
        <w:tc>
          <w:tcPr>
            <w:tcW w:w="4454" w:type="dxa"/>
          </w:tcPr>
          <w:p>
            <w:pPr>
              <w:pStyle w:val="TableParagraph"/>
              <w:spacing w:line="248" w:lineRule="exact" w:before="15"/>
              <w:ind w:left="50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Ergänzungsleistung</w:t>
            </w:r>
            <w:r>
              <w:rPr>
                <w:rFonts w:ascii="TheSans-B7Bold" w:hAnsi="TheSans-B7Bold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(CHF</w:t>
            </w:r>
            <w:r>
              <w:rPr>
                <w:rFonts w:ascii="TheSans-B7Bold" w:hAnsi="TheSans-B7Bold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2946.–/Monat)</w:t>
            </w:r>
          </w:p>
        </w:tc>
        <w:tc>
          <w:tcPr>
            <w:tcW w:w="17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48" w:lineRule="exact" w:before="15"/>
              <w:ind w:left="133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19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35</w:t>
            </w:r>
            <w:r>
              <w:rPr>
                <w:rFonts w:ascii="TheSans-B7Bold" w:hAnsi="TheSans-B7Bold"/>
                <w:b/>
                <w:color w:val="231F20"/>
                <w:spacing w:val="-7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344.–</w:t>
            </w:r>
          </w:p>
        </w:tc>
      </w:tr>
    </w:tbl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6"/>
        <w:rPr>
          <w:rFonts w:ascii="TheSans-B7Bold"/>
          <w:b/>
        </w:rPr>
      </w:pPr>
    </w:p>
    <w:p>
      <w:pPr>
        <w:spacing w:line="276" w:lineRule="auto" w:before="100"/>
        <w:ind w:left="2891" w:right="1341" w:firstLine="0"/>
        <w:jc w:val="left"/>
        <w:rPr>
          <w:rFonts w:ascii="TheSans-B7Bold" w:hAnsi="TheSans-B7Bold"/>
          <w:b/>
          <w:sz w:val="28"/>
        </w:rPr>
      </w:pPr>
      <w:r>
        <w:rPr/>
        <w:pict>
          <v:group style="position:absolute;margin-left:35.202999pt;margin-top:-472.772522pt;width:503.4pt;height:456pt;mso-position-horizontal-relative:page;mso-position-vertical-relative:paragraph;z-index:-17008128" coordorigin="704,-9455" coordsize="10068,9120">
            <v:shape style="position:absolute;left:704;top:-9456;width:10068;height:9120" type="#_x0000_t75" stroked="false">
              <v:imagedata r:id="rId12" o:title=""/>
            </v:shape>
            <v:line style="position:absolute" from="2910,-8571" to="10772,-8571" stroked="true" strokeweight="1.5pt" strokecolor="#2c9694">
              <v:stroke dashstyle="solid"/>
            </v:line>
            <v:shape style="position:absolute;left:2891;top:-8362;width:7599;height:1806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TheSans"/>
                        <w:b/>
                        <w:sz w:val="28"/>
                      </w:rPr>
                    </w:pPr>
                    <w:r>
                      <w:rPr>
                        <w:rFonts w:ascii="TheSans"/>
                        <w:b/>
                        <w:color w:val="2C9694"/>
                        <w:sz w:val="24"/>
                      </w:rPr>
                      <w:t>Beispiel</w:t>
                    </w:r>
                    <w:r>
                      <w:rPr>
                        <w:rFonts w:ascii="TheSans"/>
                        <w:b/>
                        <w:color w:val="2C9694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TheSans"/>
                        <w:b/>
                        <w:color w:val="2C9694"/>
                        <w:sz w:val="24"/>
                      </w:rPr>
                      <w:t>Irene</w:t>
                    </w:r>
                    <w:r>
                      <w:rPr>
                        <w:rFonts w:ascii="TheSans"/>
                        <w:b/>
                        <w:color w:val="2C9694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TheSans"/>
                        <w:b/>
                        <w:color w:val="2C9694"/>
                        <w:sz w:val="24"/>
                      </w:rPr>
                      <w:t>Imobersteg</w:t>
                    </w:r>
                    <w:r>
                      <w:rPr>
                        <w:rFonts w:ascii="TheSans"/>
                        <w:b/>
                        <w:color w:val="2C9694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TheSans"/>
                        <w:b/>
                        <w:color w:val="2C9694"/>
                        <w:sz w:val="28"/>
                      </w:rPr>
                      <w:t>Wohnheim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heSans-B7Bold"/>
                        <w:b/>
                        <w:sz w:val="24"/>
                      </w:rPr>
                    </w:pP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IV-Rentnerin</w:t>
                    </w:r>
                    <w:r>
                      <w:rPr>
                        <w:rFonts w:ascii="TheSans-B7Bold"/>
                        <w:b/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Frau</w:t>
                    </w:r>
                    <w:r>
                      <w:rPr>
                        <w:rFonts w:ascii="TheSans-B7Bold"/>
                        <w:b/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Imobersteg</w:t>
                    </w:r>
                    <w:r>
                      <w:rPr>
                        <w:rFonts w:ascii="TheSans-B7Bold"/>
                        <w:b/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lebt</w:t>
                    </w:r>
                    <w:r>
                      <w:rPr>
                        <w:rFonts w:ascii="TheSans-B7Bold"/>
                        <w:b/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im</w:t>
                    </w:r>
                    <w:r>
                      <w:rPr>
                        <w:rFonts w:ascii="TheSans-B7Bold"/>
                        <w:b/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Wohnheim</w:t>
                    </w:r>
                    <w:r>
                      <w:rPr>
                        <w:rFonts w:ascii="TheSans-B7Bold"/>
                        <w:b/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(Stand</w:t>
                    </w:r>
                    <w:r>
                      <w:rPr>
                        <w:rFonts w:ascii="TheSans-B7Bold"/>
                        <w:b/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heSans-B7Bold"/>
                        <w:b/>
                        <w:color w:val="231F20"/>
                        <w:sz w:val="24"/>
                      </w:rPr>
                      <w:t>2021):</w:t>
                    </w:r>
                  </w:p>
                  <w:p>
                    <w:pPr>
                      <w:spacing w:line="240" w:lineRule="auto" w:before="0"/>
                      <w:rPr>
                        <w:rFonts w:ascii="TheSans-B7Bold"/>
                        <w:b/>
                        <w:sz w:val="3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Bei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diesem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Beispiel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können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vorstellen,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dass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gleiche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Frau</w:t>
                    </w:r>
                  </w:p>
                  <w:p>
                    <w:pPr>
                      <w:spacing w:line="300" w:lineRule="atLeas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Imobersteg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nicht</w:t>
                    </w:r>
                    <w:r>
                      <w:rPr>
                        <w:color w:val="231F20"/>
                        <w:spacing w:val="3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einer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Mietwohnung,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sondern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Wohnheim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ihre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Arbeit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aufgegeben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hat.</w:t>
                    </w:r>
                  </w:p>
                </w:txbxContent>
              </v:textbox>
              <w10:wrap type="none"/>
            </v:shape>
            <v:shape style="position:absolute;left:2891;top:-1726;width:7788;height:1170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könnte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Berechnung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Frau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Imobersteg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nach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231F20"/>
                        <w:sz w:val="24"/>
                      </w:rPr>
                      <w:t>bisherigen</w:t>
                    </w:r>
                    <w:r>
                      <w:rPr>
                        <w:rFonts w:ascii="TheSans-B7Bold" w:hAnsi="TheSans-B7Bold"/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Regeln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etwa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aussehen,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wenn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Wohnheim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lebt.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hätte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einen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Anspruch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monatlich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2946.–.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Teil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davon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geht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aber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direkt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Bezahlung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Krankenkassenprämie.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1223995</wp:posOffset>
            </wp:positionH>
            <wp:positionV relativeFrom="paragraph">
              <wp:posOffset>127893</wp:posOffset>
            </wp:positionV>
            <wp:extent cx="547077" cy="54707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eSans-B7Bold" w:hAnsi="TheSans-B7Bold"/>
          <w:b/>
          <w:color w:val="2C9694"/>
          <w:sz w:val="28"/>
        </w:rPr>
        <w:t>Wie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die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einzelnen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Posten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in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diesen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Beispielen</w:t>
      </w:r>
      <w:r>
        <w:rPr>
          <w:rFonts w:ascii="TheSans-B7Bold" w:hAnsi="TheSans-B7Bold"/>
          <w:b/>
          <w:color w:val="2C9694"/>
          <w:spacing w:val="1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festgelegt</w:t>
      </w:r>
      <w:r>
        <w:rPr>
          <w:rFonts w:ascii="TheSans-B7Bold" w:hAnsi="TheSans-B7Bold"/>
          <w:b/>
          <w:color w:val="2C9694"/>
          <w:spacing w:val="-59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werden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und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ob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die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EL-Reform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daran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etwas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ändert,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wird</w:t>
      </w:r>
      <w:r>
        <w:rPr>
          <w:rFonts w:ascii="TheSans-B7Bold" w:hAnsi="TheSans-B7Bold"/>
          <w:b/>
          <w:color w:val="2C9694"/>
          <w:spacing w:val="2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in</w:t>
      </w:r>
      <w:r>
        <w:rPr>
          <w:rFonts w:ascii="TheSans-B7Bold" w:hAnsi="TheSans-B7Bold"/>
          <w:b/>
          <w:color w:val="2C9694"/>
          <w:spacing w:val="-58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dieser</w:t>
      </w:r>
      <w:r>
        <w:rPr>
          <w:rFonts w:ascii="TheSans-B7Bold" w:hAnsi="TheSans-B7Bold"/>
          <w:b/>
          <w:color w:val="2C9694"/>
          <w:spacing w:val="12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Broschüre</w:t>
      </w:r>
      <w:r>
        <w:rPr>
          <w:rFonts w:ascii="TheSans-B7Bold" w:hAnsi="TheSans-B7Bold"/>
          <w:b/>
          <w:color w:val="2C9694"/>
          <w:spacing w:val="13"/>
          <w:sz w:val="28"/>
        </w:rPr>
        <w:t> </w:t>
      </w:r>
      <w:r>
        <w:rPr>
          <w:rFonts w:ascii="TheSans-B7Bold" w:hAnsi="TheSans-B7Bold"/>
          <w:b/>
          <w:color w:val="2C9694"/>
          <w:sz w:val="28"/>
        </w:rPr>
        <w:t>aufgezeigt.</w:t>
      </w: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6"/>
        <w:rPr>
          <w:rFonts w:ascii="TheSans-B7Bold"/>
          <w:b/>
          <w:sz w:val="25"/>
        </w:rPr>
      </w:pPr>
    </w:p>
    <w:p>
      <w:pPr>
        <w:pStyle w:val="Heading2"/>
        <w:numPr>
          <w:ilvl w:val="1"/>
          <w:numId w:val="6"/>
        </w:numPr>
        <w:tabs>
          <w:tab w:pos="1655" w:val="left" w:leader="none"/>
        </w:tabs>
        <w:spacing w:line="240" w:lineRule="auto" w:before="61" w:after="0"/>
        <w:ind w:left="1654" w:right="0" w:hanging="805"/>
        <w:jc w:val="left"/>
      </w:pPr>
      <w:r>
        <w:rPr>
          <w:color w:val="283A97"/>
        </w:rPr>
        <w:t>Gemeinsame</w:t>
      </w:r>
      <w:r>
        <w:rPr>
          <w:color w:val="283A97"/>
          <w:spacing w:val="52"/>
        </w:rPr>
        <w:t> </w:t>
      </w:r>
      <w:r>
        <w:rPr>
          <w:color w:val="283A97"/>
        </w:rPr>
        <w:t>Berechnung</w:t>
      </w:r>
    </w:p>
    <w:p>
      <w:pPr>
        <w:pStyle w:val="BodyText"/>
        <w:spacing w:line="271" w:lineRule="auto" w:before="385"/>
        <w:ind w:left="2891" w:right="1150"/>
      </w:pP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Ehegatten,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"/>
        </w:rPr>
        <w:t> </w:t>
      </w:r>
      <w:r>
        <w:rPr>
          <w:color w:val="231F20"/>
        </w:rPr>
        <w:t>ohne</w:t>
      </w:r>
      <w:r>
        <w:rPr>
          <w:color w:val="231F20"/>
          <w:spacing w:val="1"/>
        </w:rPr>
        <w:t> </w:t>
      </w:r>
      <w:r>
        <w:rPr>
          <w:color w:val="231F20"/>
        </w:rPr>
        <w:t>Kinder</w:t>
      </w:r>
      <w:r>
        <w:rPr>
          <w:color w:val="231F20"/>
          <w:spacing w:val="1"/>
        </w:rPr>
        <w:t> </w:t>
      </w:r>
      <w:r>
        <w:rPr>
          <w:color w:val="231F20"/>
        </w:rPr>
        <w:t>zusammenleben,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gemeinsame</w:t>
      </w:r>
      <w:r>
        <w:rPr>
          <w:color w:val="231F20"/>
          <w:spacing w:val="15"/>
        </w:rPr>
        <w:t> </w:t>
      </w:r>
      <w:r>
        <w:rPr>
          <w:color w:val="231F20"/>
        </w:rPr>
        <w:t>Berechnung</w:t>
      </w:r>
      <w:r>
        <w:rPr>
          <w:color w:val="231F20"/>
          <w:spacing w:val="15"/>
        </w:rPr>
        <w:t> </w:t>
      </w:r>
      <w:r>
        <w:rPr>
          <w:color w:val="231F20"/>
        </w:rPr>
        <w:t>erstellt.</w:t>
      </w:r>
      <w:r>
        <w:rPr>
          <w:color w:val="231F20"/>
          <w:spacing w:val="15"/>
        </w:rPr>
        <w:t> </w:t>
      </w:r>
      <w:r>
        <w:rPr>
          <w:color w:val="231F20"/>
        </w:rPr>
        <w:t>Das</w:t>
      </w:r>
      <w:r>
        <w:rPr>
          <w:color w:val="231F20"/>
          <w:spacing w:val="15"/>
        </w:rPr>
        <w:t> </w:t>
      </w:r>
      <w:r>
        <w:rPr>
          <w:color w:val="231F20"/>
        </w:rPr>
        <w:t>bedeutet,</w:t>
      </w:r>
      <w:r>
        <w:rPr>
          <w:color w:val="231F20"/>
          <w:spacing w:val="15"/>
        </w:rPr>
        <w:t> </w:t>
      </w:r>
      <w:r>
        <w:rPr>
          <w:color w:val="231F20"/>
        </w:rPr>
        <w:t>dass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5"/>
        </w:rPr>
        <w:t> </w:t>
      </w:r>
      <w:r>
        <w:rPr>
          <w:color w:val="231F20"/>
        </w:rPr>
        <w:t>Einnahmen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Vermögenswerte</w:t>
      </w:r>
      <w:r>
        <w:rPr>
          <w:color w:val="231F20"/>
          <w:spacing w:val="20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Ehegatten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auch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Kinder,</w:t>
      </w:r>
      <w:r>
        <w:rPr>
          <w:color w:val="231F20"/>
          <w:spacing w:val="20"/>
        </w:rPr>
        <w:t> </w:t>
      </w:r>
      <w:r>
        <w:rPr>
          <w:color w:val="231F20"/>
        </w:rPr>
        <w:t>wenn</w:t>
      </w:r>
      <w:r>
        <w:rPr>
          <w:color w:val="231F20"/>
          <w:spacing w:val="21"/>
        </w:rPr>
        <w:t> </w:t>
      </w:r>
      <w:r>
        <w:rPr>
          <w:color w:val="231F20"/>
        </w:rPr>
        <w:t>sie</w:t>
      </w:r>
      <w:r>
        <w:rPr>
          <w:color w:val="231F20"/>
          <w:spacing w:val="2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Kinderrente</w:t>
      </w:r>
      <w:r>
        <w:rPr>
          <w:color w:val="231F20"/>
          <w:spacing w:val="-6"/>
        </w:rPr>
        <w:t> </w:t>
      </w:r>
      <w:r>
        <w:rPr>
          <w:color w:val="231F20"/>
        </w:rPr>
        <w:t>beziehen,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6"/>
        </w:rPr>
        <w:t> </w:t>
      </w:r>
      <w:r>
        <w:rPr>
          <w:color w:val="231F20"/>
        </w:rPr>
        <w:t>Berechnung</w:t>
      </w:r>
      <w:r>
        <w:rPr>
          <w:color w:val="231F20"/>
          <w:spacing w:val="-5"/>
        </w:rPr>
        <w:t> </w:t>
      </w:r>
      <w:r>
        <w:rPr>
          <w:color w:val="231F20"/>
        </w:rPr>
        <w:t>fliessen.</w:t>
      </w:r>
      <w:r>
        <w:rPr>
          <w:color w:val="231F20"/>
          <w:spacing w:val="-6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eingetragene</w:t>
      </w:r>
      <w:r>
        <w:rPr>
          <w:color w:val="231F20"/>
          <w:spacing w:val="-6"/>
        </w:rPr>
        <w:t> </w:t>
      </w:r>
      <w:r>
        <w:rPr>
          <w:color w:val="231F20"/>
        </w:rPr>
        <w:t>Partner-</w:t>
      </w:r>
      <w:r>
        <w:rPr>
          <w:color w:val="231F20"/>
          <w:spacing w:val="-49"/>
        </w:rPr>
        <w:t> </w:t>
      </w:r>
      <w:r>
        <w:rPr>
          <w:color w:val="231F20"/>
        </w:rPr>
        <w:t>schaft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10"/>
        </w:rPr>
        <w:t> </w:t>
      </w:r>
      <w:r>
        <w:rPr>
          <w:color w:val="231F20"/>
        </w:rPr>
        <w:t>gleichbehandelt</w:t>
      </w:r>
      <w:r>
        <w:rPr>
          <w:color w:val="231F20"/>
          <w:spacing w:val="15"/>
        </w:rPr>
        <w:t> </w:t>
      </w:r>
      <w:r>
        <w:rPr>
          <w:color w:val="231F20"/>
        </w:rPr>
        <w:t>wie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Ehe.</w:t>
      </w:r>
      <w:r>
        <w:rPr>
          <w:color w:val="231F20"/>
          <w:spacing w:val="10"/>
        </w:rPr>
        <w:t> </w:t>
      </w:r>
      <w:r>
        <w:rPr>
          <w:color w:val="231F20"/>
        </w:rPr>
        <w:t>Bei</w:t>
      </w:r>
      <w:r>
        <w:rPr>
          <w:color w:val="231F20"/>
          <w:spacing w:val="10"/>
        </w:rPr>
        <w:t> </w:t>
      </w:r>
      <w:r>
        <w:rPr>
          <w:color w:val="231F20"/>
        </w:rPr>
        <w:t>Konkubinatspartner*innen</w:t>
      </w:r>
      <w:r>
        <w:rPr>
          <w:color w:val="231F20"/>
          <w:spacing w:val="1"/>
        </w:rPr>
        <w:t> </w:t>
      </w:r>
      <w:r>
        <w:rPr>
          <w:color w:val="231F20"/>
        </w:rPr>
        <w:t>oder in einer Wohngemeinschaft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Freund*innen findet</w:t>
      </w:r>
      <w:r>
        <w:rPr>
          <w:color w:val="231F20"/>
          <w:spacing w:val="1"/>
        </w:rPr>
        <w:t> </w:t>
      </w:r>
      <w:r>
        <w:rPr>
          <w:color w:val="231F20"/>
        </w:rPr>
        <w:t>hingegen keine</w:t>
      </w:r>
      <w:r>
        <w:rPr>
          <w:color w:val="231F20"/>
          <w:spacing w:val="-50"/>
        </w:rPr>
        <w:t> </w:t>
      </w:r>
      <w:r>
        <w:rPr>
          <w:color w:val="231F20"/>
        </w:rPr>
        <w:t>gemeinsame</w:t>
      </w:r>
      <w:r>
        <w:rPr>
          <w:color w:val="231F20"/>
          <w:spacing w:val="1"/>
        </w:rPr>
        <w:t> </w:t>
      </w:r>
      <w:r>
        <w:rPr>
          <w:color w:val="231F20"/>
        </w:rPr>
        <w:t>Berechnung</w:t>
      </w:r>
      <w:r>
        <w:rPr>
          <w:color w:val="231F20"/>
          <w:spacing w:val="1"/>
        </w:rPr>
        <w:t> </w:t>
      </w:r>
      <w:r>
        <w:rPr>
          <w:color w:val="231F20"/>
        </w:rPr>
        <w:t>statt.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diesen</w:t>
      </w:r>
      <w:r>
        <w:rPr>
          <w:color w:val="231F20"/>
          <w:spacing w:val="1"/>
        </w:rPr>
        <w:t> </w:t>
      </w:r>
      <w:r>
        <w:rPr>
          <w:color w:val="231F20"/>
        </w:rPr>
        <w:t>Fällen</w:t>
      </w:r>
      <w:r>
        <w:rPr>
          <w:color w:val="231F20"/>
          <w:spacing w:val="1"/>
        </w:rPr>
        <w:t> </w:t>
      </w:r>
      <w:r>
        <w:rPr>
          <w:color w:val="231F20"/>
        </w:rPr>
        <w:t>muss</w:t>
      </w:r>
      <w:r>
        <w:rPr>
          <w:color w:val="231F20"/>
          <w:spacing w:val="1"/>
        </w:rPr>
        <w:t> </w:t>
      </w:r>
      <w:r>
        <w:rPr>
          <w:color w:val="231F20"/>
        </w:rPr>
        <w:t>genau</w:t>
      </w:r>
      <w:r>
        <w:rPr>
          <w:color w:val="231F20"/>
          <w:spacing w:val="1"/>
        </w:rPr>
        <w:t> </w:t>
      </w:r>
      <w:r>
        <w:rPr>
          <w:color w:val="231F20"/>
        </w:rPr>
        <w:t>bestimmt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werden,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Mietanteil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EL-beziehenden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ist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(vgl.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Beispiele</w:t>
      </w:r>
      <w:r>
        <w:rPr>
          <w:color w:val="231F20"/>
        </w:rPr>
        <w:t> bei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Miete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0"/>
        </w:rPr>
        <w:t> </w:t>
      </w:r>
      <w:r>
        <w:rPr>
          <w:color w:val="231F20"/>
        </w:rPr>
        <w:t>Anhang</w:t>
      </w:r>
      <w:r>
        <w:rPr>
          <w:color w:val="231F20"/>
          <w:spacing w:val="9"/>
        </w:rPr>
        <w:t> </w:t>
      </w:r>
      <w:r>
        <w:rPr>
          <w:color w:val="231F20"/>
        </w:rPr>
        <w:t>1).</w:t>
      </w:r>
    </w:p>
    <w:p>
      <w:pPr>
        <w:pStyle w:val="BodyText"/>
        <w:rPr>
          <w:sz w:val="26"/>
        </w:rPr>
      </w:pPr>
    </w:p>
    <w:p>
      <w:pPr>
        <w:spacing w:before="16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8</w:t>
      </w:r>
      <w:r>
        <w:rPr>
          <w:rFonts w:ascii="TheSans-B7Bold" w:hAnsi="TheSans-B7Bold"/>
          <w:b/>
          <w:color w:val="231F20"/>
          <w:spacing w:val="6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0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8"/>
        </w:numPr>
        <w:tabs>
          <w:tab w:pos="1938" w:val="left" w:leader="none"/>
        </w:tabs>
        <w:spacing w:line="240" w:lineRule="auto" w:before="61" w:after="0"/>
        <w:ind w:left="1937" w:right="0" w:hanging="805"/>
        <w:jc w:val="left"/>
      </w:pPr>
      <w:bookmarkStart w:name="_TOC_250007" w:id="9"/>
      <w:bookmarkStart w:name="_bookmark5" w:id="10"/>
      <w:r>
        <w:rPr/>
      </w:r>
      <w:bookmarkEnd w:id="10"/>
      <w:bookmarkStart w:name="_bookmark5" w:id="11"/>
      <w:r>
        <w:rPr>
          <w:color w:val="283A97"/>
        </w:rPr>
        <w:t>Aner</w:t>
      </w:r>
      <w:r>
        <w:rPr>
          <w:color w:val="283A97"/>
        </w:rPr>
        <w:t>kannte</w:t>
      </w:r>
      <w:r>
        <w:rPr>
          <w:color w:val="283A97"/>
          <w:spacing w:val="149"/>
        </w:rPr>
        <w:t> </w:t>
      </w:r>
      <w:bookmarkEnd w:id="9"/>
      <w:r>
        <w:rPr>
          <w:color w:val="283A97"/>
        </w:rPr>
        <w:t>Ausgaben</w:t>
      </w:r>
    </w:p>
    <w:p>
      <w:pPr>
        <w:pStyle w:val="Heading2"/>
        <w:numPr>
          <w:ilvl w:val="1"/>
          <w:numId w:val="8"/>
        </w:numPr>
        <w:tabs>
          <w:tab w:pos="1938" w:val="left" w:leader="none"/>
        </w:tabs>
        <w:spacing w:line="240" w:lineRule="auto" w:before="374" w:after="0"/>
        <w:ind w:left="1937" w:right="0" w:hanging="805"/>
        <w:jc w:val="left"/>
      </w:pPr>
      <w:r>
        <w:rPr>
          <w:color w:val="283A97"/>
        </w:rPr>
        <w:t>Lebensbedarf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8"/>
        </w:rPr>
      </w:pPr>
    </w:p>
    <w:p>
      <w:pPr>
        <w:pStyle w:val="Heading3"/>
        <w:spacing w:before="0"/>
        <w:ind w:left="1690" w:right="0" w:firstLine="11"/>
      </w:pPr>
      <w:r>
        <w:rPr/>
        <w:pict>
          <v:group style="position:absolute;margin-left:154.488998pt;margin-top:3.285512pt;width:440.8pt;height:139.65pt;mso-position-horizontal-relative:page;mso-position-vertical-relative:paragraph;z-index:15733760" coordorigin="3090,66" coordsize="8816,2793">
            <v:shape style="position:absolute;left:3089;top:65;width:8816;height:2793" type="#_x0000_t75" stroked="false">
              <v:imagedata r:id="rId14" o:title=""/>
            </v:shape>
            <v:shape style="position:absolute;left:3089;top:65;width:8816;height:2793" type="#_x0000_t202" filled="false" stroked="false">
              <v:textbox inset="0,0,0,0">
                <w:txbxContent>
                  <w:p>
                    <w:pPr>
                      <w:spacing w:line="271" w:lineRule="auto" w:before="10"/>
                      <w:ind w:left="85" w:right="394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Betrag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allgemeinen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Lebensbedarf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(für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zuhause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wohnende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Personen)</w:t>
                    </w:r>
                  </w:p>
                  <w:p>
                    <w:pPr>
                      <w:tabs>
                        <w:tab w:pos="4563" w:val="left" w:leader="none"/>
                      </w:tabs>
                      <w:spacing w:line="264" w:lineRule="exact" w:before="0"/>
                      <w:ind w:left="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Alleinstehende</w:t>
                      <w:tab/>
                      <w:t>CHF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19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610.–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</w:t>
                    </w:r>
                  </w:p>
                  <w:p>
                    <w:pPr>
                      <w:tabs>
                        <w:tab w:pos="4563" w:val="left" w:leader="none"/>
                      </w:tabs>
                      <w:spacing w:before="33"/>
                      <w:ind w:left="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Ehepaare</w:t>
                      <w:tab/>
                      <w:t>CHF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29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415.–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</w:t>
                    </w:r>
                  </w:p>
                  <w:p>
                    <w:pPr>
                      <w:tabs>
                        <w:tab w:pos="4563" w:val="left" w:leader="none"/>
                      </w:tabs>
                      <w:spacing w:before="34"/>
                      <w:ind w:left="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Erhöhung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1.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2.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Kind,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je</w:t>
                      <w:tab/>
                      <w:t>CHF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10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260.–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</w:t>
                    </w:r>
                  </w:p>
                  <w:p>
                    <w:pPr>
                      <w:tabs>
                        <w:tab w:pos="4563" w:val="left" w:leader="none"/>
                        <w:tab w:pos="5228" w:val="left" w:leader="none"/>
                      </w:tabs>
                      <w:spacing w:line="271" w:lineRule="auto" w:before="33"/>
                      <w:ind w:left="85" w:right="214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Erhöhung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3.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4.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Kind,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je</w:t>
                      <w:tab/>
                      <w:t>CHF</w:t>
                      <w:tab/>
                      <w:t>6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840.–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Erhöhung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jedes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weitere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  <w:tab/>
                      <w:t>CHF</w:t>
                      <w:tab/>
                      <w:t>3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420.–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Mit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Reform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gibt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Änderung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Lebensbedarf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Kindern.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spacing w:line="271" w:lineRule="auto" w:before="100"/>
        <w:ind w:left="166" w:right="991"/>
      </w:pPr>
      <w:r>
        <w:rPr/>
        <w:br w:type="column"/>
      </w:r>
      <w:r>
        <w:rPr>
          <w:color w:val="231F20"/>
        </w:rPr>
        <w:t>Die</w:t>
      </w:r>
      <w:r>
        <w:rPr>
          <w:color w:val="231F20"/>
          <w:spacing w:val="26"/>
        </w:rPr>
        <w:t> </w:t>
      </w:r>
      <w:r>
        <w:rPr>
          <w:color w:val="231F20"/>
        </w:rPr>
        <w:t>EL-Berechnung</w:t>
      </w:r>
      <w:r>
        <w:rPr>
          <w:color w:val="231F20"/>
          <w:spacing w:val="26"/>
        </w:rPr>
        <w:t> </w:t>
      </w:r>
      <w:r>
        <w:rPr>
          <w:color w:val="231F20"/>
        </w:rPr>
        <w:t>ist</w:t>
      </w:r>
      <w:r>
        <w:rPr>
          <w:color w:val="231F20"/>
          <w:spacing w:val="31"/>
        </w:rPr>
        <w:t> </w:t>
      </w:r>
      <w:r>
        <w:rPr>
          <w:color w:val="231F20"/>
        </w:rPr>
        <w:t>sehr</w:t>
      </w:r>
      <w:r>
        <w:rPr>
          <w:color w:val="231F20"/>
          <w:spacing w:val="26"/>
        </w:rPr>
        <w:t> </w:t>
      </w:r>
      <w:r>
        <w:rPr>
          <w:color w:val="231F20"/>
        </w:rPr>
        <w:t>einfach</w:t>
      </w:r>
      <w:r>
        <w:rPr>
          <w:color w:val="231F20"/>
          <w:spacing w:val="27"/>
        </w:rPr>
        <w:t> </w:t>
      </w:r>
      <w:r>
        <w:rPr>
          <w:color w:val="231F20"/>
        </w:rPr>
        <w:t>gestaltet.</w:t>
      </w:r>
      <w:r>
        <w:rPr>
          <w:color w:val="231F20"/>
          <w:spacing w:val="26"/>
        </w:rPr>
        <w:t> </w:t>
      </w:r>
      <w:r>
        <w:rPr>
          <w:color w:val="231F20"/>
        </w:rPr>
        <w:t>Sie</w:t>
      </w:r>
      <w:r>
        <w:rPr>
          <w:color w:val="231F20"/>
          <w:spacing w:val="26"/>
        </w:rPr>
        <w:t> </w:t>
      </w:r>
      <w:r>
        <w:rPr>
          <w:color w:val="231F20"/>
        </w:rPr>
        <w:t>besteht</w:t>
      </w:r>
      <w:r>
        <w:rPr>
          <w:color w:val="231F20"/>
          <w:spacing w:val="31"/>
        </w:rPr>
        <w:t> </w:t>
      </w:r>
      <w:r>
        <w:rPr>
          <w:color w:val="231F20"/>
        </w:rPr>
        <w:t>nur</w:t>
      </w:r>
      <w:r>
        <w:rPr>
          <w:color w:val="231F20"/>
          <w:spacing w:val="26"/>
        </w:rPr>
        <w:t> </w:t>
      </w:r>
      <w:r>
        <w:rPr>
          <w:color w:val="231F20"/>
        </w:rPr>
        <w:t>aus</w:t>
      </w:r>
      <w:r>
        <w:rPr>
          <w:color w:val="231F20"/>
          <w:spacing w:val="27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paar</w:t>
      </w:r>
      <w:r>
        <w:rPr>
          <w:color w:val="231F20"/>
          <w:spacing w:val="24"/>
        </w:rPr>
        <w:t> </w:t>
      </w:r>
      <w:r>
        <w:rPr>
          <w:color w:val="231F20"/>
        </w:rPr>
        <w:t>wenigen</w:t>
      </w:r>
      <w:r>
        <w:rPr>
          <w:color w:val="231F20"/>
          <w:spacing w:val="24"/>
        </w:rPr>
        <w:t> </w:t>
      </w:r>
      <w:r>
        <w:rPr>
          <w:color w:val="231F20"/>
        </w:rPr>
        <w:t>Budget-Posten.</w:t>
      </w:r>
      <w:r>
        <w:rPr>
          <w:color w:val="231F20"/>
          <w:spacing w:val="25"/>
        </w:rPr>
        <w:t> </w:t>
      </w:r>
      <w:r>
        <w:rPr>
          <w:color w:val="231F20"/>
        </w:rPr>
        <w:t>Einer</w:t>
      </w:r>
      <w:r>
        <w:rPr>
          <w:color w:val="231F20"/>
          <w:spacing w:val="24"/>
        </w:rPr>
        <w:t> </w:t>
      </w:r>
      <w:r>
        <w:rPr>
          <w:color w:val="231F20"/>
        </w:rPr>
        <w:t>davon</w:t>
      </w:r>
      <w:r>
        <w:rPr>
          <w:color w:val="231F20"/>
          <w:spacing w:val="25"/>
        </w:rPr>
        <w:t> </w:t>
      </w:r>
      <w:r>
        <w:rPr>
          <w:color w:val="231F20"/>
        </w:rPr>
        <w:t>ist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</w:rPr>
        <w:t>Lebensbedarf.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Lebensbedarf</w:t>
      </w:r>
      <w:r>
        <w:rPr>
          <w:color w:val="231F20"/>
          <w:spacing w:val="28"/>
        </w:rPr>
        <w:t> </w:t>
      </w:r>
      <w:r>
        <w:rPr>
          <w:color w:val="231F20"/>
        </w:rPr>
        <w:t>beinhaltet</w:t>
      </w:r>
      <w:r>
        <w:rPr>
          <w:color w:val="231F20"/>
          <w:spacing w:val="33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Ausgaben</w:t>
      </w:r>
      <w:r>
        <w:rPr>
          <w:color w:val="231F20"/>
          <w:spacing w:val="28"/>
        </w:rPr>
        <w:t> </w:t>
      </w:r>
      <w:r>
        <w:rPr>
          <w:color w:val="231F20"/>
        </w:rPr>
        <w:t>für</w:t>
      </w:r>
      <w:r>
        <w:rPr>
          <w:color w:val="231F20"/>
          <w:spacing w:val="28"/>
        </w:rPr>
        <w:t> </w:t>
      </w:r>
      <w:r>
        <w:rPr>
          <w:color w:val="231F20"/>
        </w:rPr>
        <w:t>Essen,</w:t>
      </w:r>
      <w:r>
        <w:rPr>
          <w:color w:val="231F20"/>
          <w:spacing w:val="19"/>
        </w:rPr>
        <w:t> </w:t>
      </w:r>
      <w:r>
        <w:rPr>
          <w:color w:val="231F20"/>
        </w:rPr>
        <w:t>Trinken,</w:t>
      </w:r>
      <w:r>
        <w:rPr>
          <w:color w:val="231F20"/>
          <w:spacing w:val="29"/>
        </w:rPr>
        <w:t> </w:t>
      </w:r>
      <w:r>
        <w:rPr>
          <w:color w:val="231F20"/>
        </w:rPr>
        <w:t>Haushalt,</w:t>
      </w:r>
    </w:p>
    <w:p>
      <w:pPr>
        <w:pStyle w:val="BodyText"/>
        <w:spacing w:line="263" w:lineRule="exact"/>
        <w:ind w:left="166"/>
      </w:pPr>
      <w:r>
        <w:rPr>
          <w:color w:val="231F20"/>
        </w:rPr>
        <w:t>Coiffeur,</w:t>
      </w:r>
      <w:r>
        <w:rPr>
          <w:color w:val="231F20"/>
          <w:spacing w:val="17"/>
        </w:rPr>
        <w:t> </w:t>
      </w:r>
      <w:r>
        <w:rPr>
          <w:color w:val="231F20"/>
        </w:rPr>
        <w:t>Handy-Abo,</w:t>
      </w:r>
      <w:r>
        <w:rPr>
          <w:color w:val="231F20"/>
          <w:spacing w:val="17"/>
        </w:rPr>
        <w:t> </w:t>
      </w:r>
      <w:r>
        <w:rPr>
          <w:color w:val="231F20"/>
        </w:rPr>
        <w:t>Kleider,</w:t>
      </w:r>
      <w:r>
        <w:rPr>
          <w:color w:val="231F20"/>
          <w:spacing w:val="18"/>
        </w:rPr>
        <w:t> </w:t>
      </w:r>
      <w:r>
        <w:rPr>
          <w:color w:val="231F20"/>
        </w:rPr>
        <w:t>Steuern</w:t>
      </w:r>
      <w:r>
        <w:rPr>
          <w:color w:val="231F20"/>
          <w:spacing w:val="17"/>
        </w:rPr>
        <w:t> </w:t>
      </w:r>
      <w:r>
        <w:rPr>
          <w:color w:val="231F20"/>
        </w:rPr>
        <w:t>usw.</w:t>
      </w:r>
      <w:r>
        <w:rPr>
          <w:color w:val="231F20"/>
          <w:spacing w:val="18"/>
        </w:rPr>
        <w:t> </w:t>
      </w:r>
      <w:r>
        <w:rPr>
          <w:color w:val="231F20"/>
        </w:rPr>
        <w:t>Hier</w:t>
      </w:r>
      <w:r>
        <w:rPr>
          <w:color w:val="231F20"/>
          <w:spacing w:val="17"/>
        </w:rPr>
        <w:t> </w:t>
      </w:r>
      <w:r>
        <w:rPr>
          <w:color w:val="231F20"/>
        </w:rPr>
        <w:t>kommt</w:t>
      </w:r>
      <w:r>
        <w:rPr>
          <w:color w:val="231F20"/>
          <w:spacing w:val="22"/>
        </w:rPr>
        <w:t> </w:t>
      </w:r>
      <w:r>
        <w:rPr>
          <w:color w:val="231F20"/>
        </w:rPr>
        <w:t>es</w:t>
      </w:r>
      <w:r>
        <w:rPr>
          <w:color w:val="231F20"/>
          <w:spacing w:val="18"/>
        </w:rPr>
        <w:t> </w:t>
      </w:r>
      <w:r>
        <w:rPr>
          <w:color w:val="231F20"/>
        </w:rPr>
        <w:t>nicht</w:t>
      </w:r>
      <w:r>
        <w:rPr>
          <w:color w:val="231F20"/>
          <w:spacing w:val="22"/>
        </w:rPr>
        <w:t> </w:t>
      </w:r>
      <w:r>
        <w:rPr>
          <w:color w:val="231F20"/>
        </w:rPr>
        <w:t>auf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</w:p>
    <w:p>
      <w:pPr>
        <w:pStyle w:val="BodyText"/>
        <w:spacing w:before="33"/>
        <w:ind w:left="166"/>
      </w:pPr>
      <w:r>
        <w:rPr>
          <w:color w:val="231F20"/>
        </w:rPr>
        <w:t>einzelne</w:t>
      </w:r>
      <w:r>
        <w:rPr>
          <w:color w:val="231F20"/>
          <w:spacing w:val="26"/>
        </w:rPr>
        <w:t> </w:t>
      </w:r>
      <w:r>
        <w:rPr>
          <w:color w:val="231F20"/>
        </w:rPr>
        <w:t>Situation</w:t>
      </w:r>
      <w:r>
        <w:rPr>
          <w:color w:val="231F20"/>
          <w:spacing w:val="26"/>
        </w:rPr>
        <w:t> </w:t>
      </w:r>
      <w:r>
        <w:rPr>
          <w:color w:val="231F20"/>
        </w:rPr>
        <w:t>an,</w:t>
      </w:r>
      <w:r>
        <w:rPr>
          <w:color w:val="231F20"/>
          <w:spacing w:val="26"/>
        </w:rPr>
        <w:t> </w:t>
      </w:r>
      <w:r>
        <w:rPr>
          <w:color w:val="231F20"/>
        </w:rPr>
        <w:t>denn</w:t>
      </w:r>
      <w:r>
        <w:rPr>
          <w:color w:val="231F20"/>
          <w:spacing w:val="26"/>
        </w:rPr>
        <w:t> </w:t>
      </w:r>
      <w:r>
        <w:rPr>
          <w:color w:val="231F20"/>
        </w:rPr>
        <w:t>schweizweit</w:t>
      </w:r>
      <w:r>
        <w:rPr>
          <w:color w:val="231F20"/>
          <w:spacing w:val="31"/>
        </w:rPr>
        <w:t> </w:t>
      </w:r>
      <w:r>
        <w:rPr>
          <w:color w:val="231F20"/>
        </w:rPr>
        <w:t>gelten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26"/>
        </w:rPr>
        <w:t> </w:t>
      </w:r>
      <w:r>
        <w:rPr>
          <w:color w:val="231F20"/>
        </w:rPr>
        <w:t>gleichen</w:t>
      </w:r>
      <w:r>
        <w:rPr>
          <w:color w:val="231F20"/>
          <w:spacing w:val="27"/>
        </w:rPr>
        <w:t> </w:t>
      </w:r>
      <w:r>
        <w:rPr>
          <w:color w:val="231F20"/>
        </w:rPr>
        <w:t>Pauschalen.</w:t>
      </w:r>
    </w:p>
    <w:p>
      <w:pPr>
        <w:pStyle w:val="BodyText"/>
        <w:spacing w:line="271" w:lineRule="auto" w:before="33"/>
        <w:ind w:left="166" w:right="991"/>
      </w:pPr>
      <w:r>
        <w:rPr>
          <w:color w:val="231F20"/>
        </w:rPr>
        <w:t>Diese</w:t>
      </w:r>
      <w:r>
        <w:rPr>
          <w:color w:val="231F20"/>
          <w:spacing w:val="23"/>
        </w:rPr>
        <w:t> </w:t>
      </w:r>
      <w:r>
        <w:rPr>
          <w:color w:val="231F20"/>
        </w:rPr>
        <w:t>kommen</w:t>
      </w:r>
      <w:r>
        <w:rPr>
          <w:color w:val="231F20"/>
          <w:spacing w:val="24"/>
        </w:rPr>
        <w:t> </w:t>
      </w:r>
      <w:r>
        <w:rPr>
          <w:color w:val="231F20"/>
        </w:rPr>
        <w:t>zur</w:t>
      </w:r>
      <w:r>
        <w:rPr>
          <w:color w:val="231F20"/>
          <w:spacing w:val="24"/>
        </w:rPr>
        <w:t> </w:t>
      </w:r>
      <w:r>
        <w:rPr>
          <w:color w:val="231F20"/>
        </w:rPr>
        <w:t>Anwendung</w:t>
      </w:r>
      <w:r>
        <w:rPr>
          <w:color w:val="231F20"/>
          <w:spacing w:val="24"/>
        </w:rPr>
        <w:t> </w:t>
      </w:r>
      <w:r>
        <w:rPr>
          <w:color w:val="231F20"/>
        </w:rPr>
        <w:t>bei</w:t>
      </w:r>
      <w:r>
        <w:rPr>
          <w:color w:val="231F20"/>
          <w:spacing w:val="24"/>
        </w:rPr>
        <w:t> </w:t>
      </w:r>
      <w:r>
        <w:rPr>
          <w:color w:val="231F20"/>
        </w:rPr>
        <w:t>Personen,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nicht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einem</w:t>
      </w:r>
      <w:r>
        <w:rPr>
          <w:color w:val="231F20"/>
          <w:spacing w:val="24"/>
        </w:rPr>
        <w:t> </w:t>
      </w:r>
      <w:r>
        <w:rPr>
          <w:color w:val="231F20"/>
        </w:rPr>
        <w:t>Heim</w:t>
      </w:r>
      <w:r>
        <w:rPr>
          <w:color w:val="231F20"/>
          <w:spacing w:val="1"/>
        </w:rPr>
        <w:t> </w:t>
      </w:r>
      <w:r>
        <w:rPr>
          <w:color w:val="231F20"/>
        </w:rPr>
        <w:t>wohnen.</w:t>
      </w:r>
    </w:p>
    <w:p>
      <w:pPr>
        <w:spacing w:after="0" w:line="271" w:lineRule="auto"/>
        <w:sectPr>
          <w:type w:val="continuous"/>
          <w:pgSz w:w="11910" w:h="16840"/>
          <w:pgMar w:top="0" w:bottom="280" w:left="0" w:right="0"/>
          <w:cols w:num="2" w:equalWidth="0">
            <w:col w:w="2969" w:space="40"/>
            <w:col w:w="89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ind w:left="1035"/>
      </w:pPr>
      <w:r>
        <w:rPr/>
        <w:pict>
          <v:group style="position:absolute;margin-left:154.488998pt;margin-top:7.079526pt;width:440.8pt;height:200.95pt;mso-position-horizontal-relative:page;mso-position-vertical-relative:paragraph;z-index:15733248" coordorigin="3090,142" coordsize="8816,4019">
            <v:shape style="position:absolute;left:3089;top:141;width:8816;height:4019" type="#_x0000_t75" stroked="false">
              <v:imagedata r:id="rId15" o:title=""/>
            </v:shape>
            <v:shape style="position:absolute;left:3089;top:141;width:8816;height:4019" type="#_x0000_t202" filled="false" stroked="false">
              <v:textbox inset="0,0,0,0">
                <w:txbxContent>
                  <w:p>
                    <w:pPr>
                      <w:spacing w:line="540" w:lineRule="auto" w:before="3"/>
                      <w:ind w:left="85" w:right="9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zwischen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Kindern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unter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über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elf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unterschieden: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Kindern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über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elf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Jahren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bleibt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Regelung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gleich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wie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bisher.</w:t>
                    </w:r>
                  </w:p>
                  <w:p>
                    <w:pPr>
                      <w:spacing w:line="271" w:lineRule="auto" w:before="0"/>
                      <w:ind w:left="85" w:right="9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Bei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Kindern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unter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elf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Jahren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beträgt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Lebensdarf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ersten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7200.–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jeweils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1/6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weniger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dem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zweiten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Kind,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also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</w:p>
                  <w:p>
                    <w:pPr>
                      <w:spacing w:line="271" w:lineRule="auto" w:before="0"/>
                      <w:ind w:left="85" w:right="9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1.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7200.–,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2.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6000.–,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3.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5000.–,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4.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4165.–,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5.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Kind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3470.–.</w:t>
                    </w:r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271" w:lineRule="auto" w:before="0"/>
                      <w:ind w:left="85" w:right="125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bedeutet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zwar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 Verschlechterung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gegenüber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früheren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Regelung.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werden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dafür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aber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Kosten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notwendigen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ausgewiesenen,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familienexternen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Betreuung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(also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zum</w:t>
                    </w:r>
                    <w:r>
                      <w:rPr>
                        <w:color w:val="231F20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Beispiel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einer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KITA)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berücksichtigt.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C9694"/>
        </w:rPr>
        <w:t>Neue</w:t>
      </w:r>
      <w:r>
        <w:rPr>
          <w:color w:val="2C9694"/>
          <w:spacing w:val="1"/>
        </w:rPr>
        <w:t> </w:t>
      </w:r>
      <w:r>
        <w:rPr>
          <w:color w:val="2C9694"/>
        </w:rPr>
        <w:t>Regelung</w:t>
      </w:r>
      <w:r>
        <w:rPr>
          <w:color w:val="2C9694"/>
          <w:spacing w:val="-63"/>
        </w:rPr>
        <w:t> </w:t>
      </w:r>
      <w:r>
        <w:rPr>
          <w:color w:val="2C9694"/>
        </w:rPr>
        <w:t>mit</w:t>
      </w:r>
      <w:r>
        <w:rPr>
          <w:color w:val="2C9694"/>
          <w:spacing w:val="46"/>
        </w:rPr>
        <w:t> </w:t>
      </w:r>
      <w:r>
        <w:rPr>
          <w:color w:val="2C9694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3"/>
        <w:rPr>
          <w:rFonts w:ascii="TheSans"/>
          <w:b/>
          <w:sz w:val="28"/>
        </w:rPr>
      </w:pPr>
    </w:p>
    <w:p>
      <w:pPr>
        <w:pStyle w:val="BodyText"/>
        <w:spacing w:line="271" w:lineRule="auto" w:before="100"/>
        <w:ind w:left="3174" w:right="70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1387920</wp:posOffset>
            </wp:positionH>
            <wp:positionV relativeFrom="paragraph">
              <wp:posOffset>126246</wp:posOffset>
            </wp:positionV>
            <wp:extent cx="547077" cy="547077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18"/>
        </w:rPr>
        <w:t> </w:t>
      </w:r>
      <w:r>
        <w:rPr>
          <w:color w:val="231F20"/>
        </w:rPr>
        <w:t>Frau</w:t>
      </w:r>
      <w:r>
        <w:rPr>
          <w:color w:val="231F20"/>
          <w:spacing w:val="19"/>
        </w:rPr>
        <w:t> </w:t>
      </w:r>
      <w:r>
        <w:rPr>
          <w:color w:val="231F20"/>
        </w:rPr>
        <w:t>Imobersteg</w:t>
      </w:r>
      <w:r>
        <w:rPr>
          <w:color w:val="231F20"/>
          <w:spacing w:val="19"/>
        </w:rPr>
        <w:t> </w:t>
      </w:r>
      <w:r>
        <w:rPr>
          <w:color w:val="231F20"/>
        </w:rPr>
        <w:t>(Beispiele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den</w:t>
      </w:r>
      <w:r>
        <w:rPr>
          <w:color w:val="231F20"/>
          <w:spacing w:val="19"/>
        </w:rPr>
        <w:t> </w:t>
      </w:r>
      <w:r>
        <w:rPr>
          <w:color w:val="231F20"/>
        </w:rPr>
        <w:t>Seiten</w:t>
      </w:r>
      <w:r>
        <w:rPr>
          <w:color w:val="231F20"/>
          <w:spacing w:val="19"/>
        </w:rPr>
        <w:t> </w:t>
      </w:r>
      <w:r>
        <w:rPr>
          <w:color w:val="231F20"/>
        </w:rPr>
        <w:t>7</w:t>
      </w:r>
      <w:r>
        <w:rPr>
          <w:color w:val="231F20"/>
          <w:spacing w:val="19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8)</w:t>
      </w:r>
      <w:r>
        <w:rPr>
          <w:color w:val="231F20"/>
          <w:spacing w:val="19"/>
        </w:rPr>
        <w:t> </w:t>
      </w:r>
      <w:r>
        <w:rPr>
          <w:color w:val="231F20"/>
        </w:rPr>
        <w:t>haben</w:t>
      </w:r>
      <w:r>
        <w:rPr>
          <w:color w:val="231F20"/>
          <w:spacing w:val="19"/>
        </w:rPr>
        <w:t> </w:t>
      </w:r>
      <w:r>
        <w:rPr>
          <w:color w:val="231F20"/>
        </w:rPr>
        <w:t>wir</w:t>
      </w:r>
      <w:r>
        <w:rPr>
          <w:color w:val="231F20"/>
          <w:spacing w:val="19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Lebensbedarf</w:t>
      </w:r>
      <w:r>
        <w:rPr>
          <w:color w:val="231F20"/>
          <w:spacing w:val="34"/>
        </w:rPr>
        <w:t> </w:t>
      </w:r>
      <w:r>
        <w:rPr>
          <w:color w:val="231F20"/>
        </w:rPr>
        <w:t>für</w:t>
      </w:r>
      <w:r>
        <w:rPr>
          <w:color w:val="231F20"/>
          <w:spacing w:val="35"/>
        </w:rPr>
        <w:t> </w:t>
      </w:r>
      <w:r>
        <w:rPr>
          <w:color w:val="231F20"/>
        </w:rPr>
        <w:t>eine</w:t>
      </w:r>
      <w:r>
        <w:rPr>
          <w:color w:val="231F20"/>
          <w:spacing w:val="35"/>
        </w:rPr>
        <w:t> </w:t>
      </w:r>
      <w:r>
        <w:rPr>
          <w:color w:val="231F20"/>
        </w:rPr>
        <w:t>alleinstehende</w:t>
      </w:r>
      <w:r>
        <w:rPr>
          <w:color w:val="231F20"/>
          <w:spacing w:val="34"/>
        </w:rPr>
        <w:t> </w:t>
      </w:r>
      <w:r>
        <w:rPr>
          <w:color w:val="231F20"/>
        </w:rPr>
        <w:t>Person</w:t>
      </w:r>
      <w:r>
        <w:rPr>
          <w:color w:val="231F20"/>
          <w:spacing w:val="35"/>
        </w:rPr>
        <w:t> </w:t>
      </w:r>
      <w:r>
        <w:rPr>
          <w:color w:val="231F20"/>
        </w:rPr>
        <w:t>berücksichtigt.</w:t>
      </w:r>
      <w:r>
        <w:rPr>
          <w:color w:val="231F20"/>
          <w:spacing w:val="28"/>
        </w:rPr>
        <w:t> </w:t>
      </w:r>
      <w:r>
        <w:rPr>
          <w:color w:val="231F20"/>
        </w:rPr>
        <w:t>Wenn</w:t>
      </w:r>
      <w:r>
        <w:rPr>
          <w:color w:val="231F20"/>
          <w:spacing w:val="34"/>
        </w:rPr>
        <w:t> </w:t>
      </w:r>
      <w:r>
        <w:rPr>
          <w:color w:val="231F20"/>
        </w:rPr>
        <w:t>Frau</w:t>
      </w:r>
    </w:p>
    <w:p>
      <w:pPr>
        <w:pStyle w:val="BodyText"/>
        <w:spacing w:line="271" w:lineRule="auto"/>
        <w:ind w:left="3174" w:right="860"/>
      </w:pPr>
      <w:r>
        <w:rPr>
          <w:color w:val="231F20"/>
        </w:rPr>
        <w:t>Imobersteg</w:t>
      </w:r>
      <w:r>
        <w:rPr>
          <w:color w:val="231F20"/>
          <w:spacing w:val="25"/>
        </w:rPr>
        <w:t> </w:t>
      </w:r>
      <w:r>
        <w:rPr>
          <w:color w:val="231F20"/>
        </w:rPr>
        <w:t>im</w:t>
      </w:r>
      <w:r>
        <w:rPr>
          <w:color w:val="231F20"/>
          <w:spacing w:val="25"/>
        </w:rPr>
        <w:t> </w:t>
      </w:r>
      <w:r>
        <w:rPr>
          <w:color w:val="231F20"/>
        </w:rPr>
        <w:t>Heim</w:t>
      </w:r>
      <w:r>
        <w:rPr>
          <w:color w:val="231F20"/>
          <w:spacing w:val="25"/>
        </w:rPr>
        <w:t> </w:t>
      </w:r>
      <w:r>
        <w:rPr>
          <w:color w:val="231F20"/>
        </w:rPr>
        <w:t>lebt,</w:t>
      </w:r>
      <w:r>
        <w:rPr>
          <w:color w:val="231F20"/>
          <w:spacing w:val="25"/>
        </w:rPr>
        <w:t> </w:t>
      </w:r>
      <w:r>
        <w:rPr>
          <w:color w:val="231F20"/>
        </w:rPr>
        <w:t>wird</w:t>
      </w:r>
      <w:r>
        <w:rPr>
          <w:color w:val="231F20"/>
          <w:spacing w:val="26"/>
        </w:rPr>
        <w:t> </w:t>
      </w:r>
      <w:r>
        <w:rPr>
          <w:color w:val="231F20"/>
        </w:rPr>
        <w:t>anstelle</w:t>
      </w:r>
      <w:r>
        <w:rPr>
          <w:color w:val="231F20"/>
          <w:spacing w:val="25"/>
        </w:rPr>
        <w:t> </w:t>
      </w:r>
      <w:r>
        <w:rPr>
          <w:color w:val="231F20"/>
        </w:rPr>
        <w:t>des</w:t>
      </w:r>
      <w:r>
        <w:rPr>
          <w:color w:val="231F20"/>
          <w:spacing w:val="25"/>
        </w:rPr>
        <w:t> </w:t>
      </w:r>
      <w:r>
        <w:rPr>
          <w:color w:val="231F20"/>
        </w:rPr>
        <w:t>Lebensbedarfs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  <w:spacing w:val="25"/>
        </w:rPr>
        <w:t> </w:t>
      </w:r>
      <w:r>
        <w:rPr>
          <w:color w:val="231F20"/>
        </w:rPr>
        <w:t>Betrag</w:t>
      </w:r>
      <w:r>
        <w:rPr>
          <w:color w:val="231F20"/>
          <w:spacing w:val="26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 persönlichen Auslagen angerechnet. Dieser ist kantonal unterschiedlich</w:t>
      </w:r>
      <w:r>
        <w:rPr>
          <w:color w:val="231F20"/>
          <w:spacing w:val="1"/>
        </w:rPr>
        <w:t> </w:t>
      </w:r>
      <w:r>
        <w:rPr>
          <w:color w:val="231F20"/>
        </w:rPr>
        <w:t>hoch.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Berechnung</w:t>
      </w:r>
      <w:r>
        <w:rPr>
          <w:color w:val="231F20"/>
          <w:spacing w:val="-4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Lebensbedarfs</w:t>
      </w:r>
      <w:r>
        <w:rPr>
          <w:color w:val="231F20"/>
          <w:spacing w:val="-4"/>
        </w:rPr>
        <w:t> </w:t>
      </w:r>
      <w:r>
        <w:rPr>
          <w:color w:val="231F20"/>
        </w:rPr>
        <w:t>verändert</w:t>
      </w:r>
      <w:r>
        <w:rPr>
          <w:color w:val="231F20"/>
          <w:spacing w:val="-1"/>
        </w:rPr>
        <w:t> </w:t>
      </w:r>
      <w:r>
        <w:rPr>
          <w:color w:val="231F20"/>
        </w:rPr>
        <w:t>sich</w:t>
      </w:r>
      <w:r>
        <w:rPr>
          <w:color w:val="231F20"/>
          <w:spacing w:val="-4"/>
        </w:rPr>
        <w:t> </w:t>
      </w:r>
      <w:r>
        <w:rPr>
          <w:color w:val="231F20"/>
        </w:rPr>
        <w:t>bei</w:t>
      </w:r>
      <w:r>
        <w:rPr>
          <w:color w:val="231F20"/>
          <w:spacing w:val="-4"/>
        </w:rPr>
        <w:t> </w:t>
      </w:r>
      <w:r>
        <w:rPr>
          <w:color w:val="231F20"/>
        </w:rPr>
        <w:t>Frau</w:t>
      </w:r>
      <w:r>
        <w:rPr>
          <w:color w:val="231F20"/>
          <w:spacing w:val="-4"/>
        </w:rPr>
        <w:t> </w:t>
      </w:r>
      <w:r>
        <w:rPr>
          <w:color w:val="231F20"/>
        </w:rPr>
        <w:t>Imobersteg</w:t>
      </w:r>
      <w:r>
        <w:rPr>
          <w:color w:val="231F20"/>
          <w:spacing w:val="-49"/>
        </w:rPr>
        <w:t> </w:t>
      </w:r>
      <w:r>
        <w:rPr>
          <w:color w:val="231F20"/>
        </w:rPr>
        <w:t>durch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EL-Reform</w:t>
      </w:r>
      <w:r>
        <w:rPr>
          <w:color w:val="231F20"/>
          <w:spacing w:val="10"/>
        </w:rPr>
        <w:t> </w:t>
      </w:r>
      <w:r>
        <w:rPr>
          <w:color w:val="231F20"/>
        </w:rPr>
        <w:t>nicht.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10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9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numPr>
          <w:ilvl w:val="1"/>
          <w:numId w:val="8"/>
        </w:numPr>
        <w:tabs>
          <w:tab w:pos="1655" w:val="left" w:leader="none"/>
        </w:tabs>
        <w:spacing w:line="240" w:lineRule="auto" w:before="62" w:after="0"/>
        <w:ind w:left="1654" w:right="0" w:hanging="805"/>
        <w:jc w:val="left"/>
      </w:pPr>
      <w:bookmarkStart w:name="_bookmark6" w:id="12"/>
      <w:bookmarkEnd w:id="12"/>
      <w:r>
        <w:rPr/>
      </w:r>
      <w:bookmarkStart w:name="_bookmark6" w:id="13"/>
      <w:bookmarkEnd w:id="13"/>
      <w:r>
        <w:rPr>
          <w:color w:val="283A97"/>
        </w:rPr>
        <w:t>Mietzins</w:t>
      </w:r>
    </w:p>
    <w:p>
      <w:pPr>
        <w:pStyle w:val="Heading3"/>
        <w:spacing w:before="294"/>
        <w:ind w:left="1426" w:firstLine="11"/>
      </w:pPr>
      <w:r>
        <w:rPr/>
        <w:pict>
          <v:group style="position:absolute;margin-left:139.606003pt;margin-top:17.985344pt;width:455.7pt;height:81.350pt;mso-position-horizontal-relative:page;mso-position-vertical-relative:paragraph;z-index:15735296" coordorigin="2792,360" coordsize="9114,1627">
            <v:shape style="position:absolute;left:2792;top:359;width:9114;height:1627" type="#_x0000_t75" stroked="false">
              <v:imagedata r:id="rId17" o:title=""/>
            </v:shape>
            <v:shape style="position:absolute;left:2792;top:359;width:9114;height:1627" type="#_x0000_t202" filled="false" stroked="false">
              <v:textbox inset="0,0,0,0">
                <w:txbxContent>
                  <w:p>
                    <w:pPr>
                      <w:spacing w:line="271" w:lineRule="auto" w:before="24"/>
                      <w:ind w:left="99" w:right="10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Nach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bisherigem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Recht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bis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bestimmten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Mietzinsmaximum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tatsächliche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angerechnet.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Mietzinsmaximum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unabhängig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Wohnort.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beträgt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allein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lebende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Personen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1100.–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Ehepaare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Familien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1250.–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pro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Monat. Wenn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rollstuhlgängige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Wohnung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nötig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ist,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Zuschlag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300.–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pro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gewährt.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9"/>
        <w:rPr>
          <w:rFonts w:ascii="TheSans"/>
          <w:b/>
        </w:rPr>
      </w:pPr>
    </w:p>
    <w:p>
      <w:pPr>
        <w:spacing w:before="76"/>
        <w:ind w:left="771" w:right="8847" w:hanging="130"/>
        <w:jc w:val="left"/>
        <w:rPr>
          <w:rFonts w:ascii="TheSans"/>
          <w:b/>
          <w:sz w:val="30"/>
        </w:rPr>
      </w:pPr>
      <w:r>
        <w:rPr/>
        <w:pict>
          <v:group style="position:absolute;margin-left:139.606003pt;margin-top:6.378346pt;width:455.7pt;height:141.9pt;mso-position-horizontal-relative:page;mso-position-vertical-relative:paragraph;z-index:15734784" coordorigin="2792,128" coordsize="9114,2838">
            <v:shape style="position:absolute;left:2792;top:127;width:9114;height:2838" type="#_x0000_t75" stroked="false">
              <v:imagedata r:id="rId18" o:title=""/>
            </v:shape>
            <v:shape style="position:absolute;left:2792;top:127;width:9114;height:2838" type="#_x0000_t202" filled="false" stroked="false">
              <v:textbox inset="0,0,0,0">
                <w:txbxContent>
                  <w:p>
                    <w:pPr>
                      <w:spacing w:line="271" w:lineRule="auto" w:before="30"/>
                      <w:ind w:left="99" w:right="114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werden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Mietzinsmaxima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abhängig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vom Wohnort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festgelegt.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gibt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drei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Regionen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dafür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(Grossstadt,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Stadt,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ländliches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Gebiet).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Zudem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sind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Mietbeträge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abhängig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Anzahl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Personen,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im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gleichen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Haushalt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wohnen.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spezielle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Regelung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gilt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Wohngemeinschaften.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Rollstuhl-Pauschale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auf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500.–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pro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erhöht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kommt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diesem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Mietzinsmaximum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dazu.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68" w:lineRule="auto" w:before="0"/>
                      <w:ind w:left="99" w:right="1093" w:firstLine="0"/>
                      <w:jc w:val="left"/>
                      <w:rPr>
                        <w:rFonts w:ascii="TheSans-B7Bold" w:hAnsi="TheSans-B7Bold"/>
                        <w:b/>
                        <w:sz w:val="24"/>
                      </w:rPr>
                    </w:pP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Im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Anhang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1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zu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dieser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Broschüre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finden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Sie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Berechnungsbeispiele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für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verschiedene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TheSans-B7Bold" w:hAnsi="TheSans-B7Bold"/>
                        <w:b/>
                        <w:color w:val="BA415C"/>
                        <w:sz w:val="24"/>
                      </w:rPr>
                      <w:t>Wohnsituationen.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heSans"/>
          <w:b/>
          <w:color w:val="2C9694"/>
          <w:sz w:val="30"/>
        </w:rPr>
        <w:t>Neue</w:t>
      </w:r>
      <w:r>
        <w:rPr>
          <w:rFonts w:ascii="TheSans"/>
          <w:b/>
          <w:color w:val="2C9694"/>
          <w:spacing w:val="1"/>
          <w:sz w:val="30"/>
        </w:rPr>
        <w:t> </w:t>
      </w:r>
      <w:r>
        <w:rPr>
          <w:rFonts w:ascii="TheSans"/>
          <w:b/>
          <w:color w:val="2C9694"/>
          <w:sz w:val="30"/>
        </w:rPr>
        <w:t>Regelung</w:t>
      </w:r>
      <w:r>
        <w:rPr>
          <w:rFonts w:ascii="TheSans"/>
          <w:b/>
          <w:color w:val="2C9694"/>
          <w:spacing w:val="-63"/>
          <w:sz w:val="30"/>
        </w:rPr>
        <w:t> </w:t>
      </w:r>
      <w:r>
        <w:rPr>
          <w:rFonts w:ascii="TheSans"/>
          <w:b/>
          <w:color w:val="2C9694"/>
          <w:sz w:val="30"/>
        </w:rPr>
        <w:t>mit</w:t>
      </w:r>
      <w:r>
        <w:rPr>
          <w:rFonts w:ascii="TheSans"/>
          <w:b/>
          <w:color w:val="2C9694"/>
          <w:spacing w:val="55"/>
          <w:sz w:val="30"/>
        </w:rPr>
        <w:t> </w:t>
      </w:r>
      <w:r>
        <w:rPr>
          <w:rFonts w:ascii="TheSans"/>
          <w:b/>
          <w:color w:val="2C9694"/>
          <w:sz w:val="30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6"/>
        <w:rPr>
          <w:rFonts w:ascii="TheSans"/>
          <w:b/>
          <w:sz w:val="22"/>
        </w:rPr>
      </w:pPr>
    </w:p>
    <w:p>
      <w:pPr>
        <w:pStyle w:val="BodyText"/>
        <w:spacing w:line="271" w:lineRule="auto"/>
        <w:ind w:left="2891" w:right="1341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1223995</wp:posOffset>
            </wp:positionH>
            <wp:positionV relativeFrom="paragraph">
              <wp:posOffset>36709</wp:posOffset>
            </wp:positionV>
            <wp:extent cx="547077" cy="547077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35"/>
        </w:rPr>
        <w:t> </w:t>
      </w:r>
      <w:r>
        <w:rPr>
          <w:color w:val="231F20"/>
        </w:rPr>
        <w:t>Frau</w:t>
      </w:r>
      <w:r>
        <w:rPr>
          <w:color w:val="231F20"/>
          <w:spacing w:val="36"/>
        </w:rPr>
        <w:t> </w:t>
      </w:r>
      <w:r>
        <w:rPr>
          <w:color w:val="231F20"/>
        </w:rPr>
        <w:t>Imobersteg</w:t>
      </w:r>
      <w:r>
        <w:rPr>
          <w:color w:val="231F20"/>
          <w:spacing w:val="36"/>
        </w:rPr>
        <w:t> </w:t>
      </w:r>
      <w:r>
        <w:rPr>
          <w:color w:val="231F20"/>
        </w:rPr>
        <w:t>(Beispiele</w:t>
      </w:r>
      <w:r>
        <w:rPr>
          <w:color w:val="231F20"/>
          <w:spacing w:val="36"/>
        </w:rPr>
        <w:t> </w:t>
      </w:r>
      <w:r>
        <w:rPr>
          <w:color w:val="231F20"/>
        </w:rPr>
        <w:t>auf</w:t>
      </w:r>
      <w:r>
        <w:rPr>
          <w:color w:val="231F20"/>
          <w:spacing w:val="36"/>
        </w:rPr>
        <w:t> </w:t>
      </w:r>
      <w:r>
        <w:rPr>
          <w:color w:val="231F20"/>
        </w:rPr>
        <w:t>den</w:t>
      </w:r>
      <w:r>
        <w:rPr>
          <w:color w:val="231F20"/>
          <w:spacing w:val="36"/>
        </w:rPr>
        <w:t> </w:t>
      </w:r>
      <w:r>
        <w:rPr>
          <w:color w:val="231F20"/>
        </w:rPr>
        <w:t>Seiten</w:t>
      </w:r>
      <w:r>
        <w:rPr>
          <w:color w:val="231F20"/>
          <w:spacing w:val="35"/>
        </w:rPr>
        <w:t> </w:t>
      </w:r>
      <w:r>
        <w:rPr>
          <w:color w:val="231F20"/>
        </w:rPr>
        <w:t>7</w:t>
      </w:r>
      <w:r>
        <w:rPr>
          <w:color w:val="231F20"/>
          <w:spacing w:val="36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8)</w:t>
      </w:r>
      <w:r>
        <w:rPr>
          <w:color w:val="231F20"/>
          <w:spacing w:val="36"/>
        </w:rPr>
        <w:t> </w:t>
      </w:r>
      <w:r>
        <w:rPr>
          <w:color w:val="231F20"/>
        </w:rPr>
        <w:t>haben</w:t>
      </w:r>
      <w:r>
        <w:rPr>
          <w:color w:val="231F20"/>
          <w:spacing w:val="36"/>
        </w:rPr>
        <w:t> </w:t>
      </w:r>
      <w:r>
        <w:rPr>
          <w:color w:val="231F20"/>
        </w:rPr>
        <w:t>wir</w:t>
      </w:r>
      <w:r>
        <w:rPr>
          <w:color w:val="231F20"/>
          <w:spacing w:val="36"/>
        </w:rPr>
        <w:t> </w:t>
      </w:r>
      <w:r>
        <w:rPr>
          <w:color w:val="231F20"/>
        </w:rPr>
        <w:t>den</w:t>
      </w:r>
      <w:r>
        <w:rPr>
          <w:color w:val="231F20"/>
          <w:spacing w:val="1"/>
        </w:rPr>
        <w:t> </w:t>
      </w:r>
      <w:r>
        <w:rPr>
          <w:color w:val="231F20"/>
        </w:rPr>
        <w:t>tatsächlichen</w:t>
      </w:r>
      <w:r>
        <w:rPr>
          <w:color w:val="231F20"/>
          <w:spacing w:val="1"/>
        </w:rPr>
        <w:t> </w:t>
      </w:r>
      <w:r>
        <w:rPr>
          <w:color w:val="231F20"/>
        </w:rPr>
        <w:t>Mietzins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10 600.–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"/>
        </w:rPr>
        <w:t> </w:t>
      </w:r>
      <w:r>
        <w:rPr>
          <w:color w:val="231F20"/>
        </w:rPr>
        <w:t>Jahr</w:t>
      </w:r>
      <w:r>
        <w:rPr>
          <w:color w:val="231F20"/>
          <w:spacing w:val="1"/>
        </w:rPr>
        <w:t> </w:t>
      </w:r>
      <w:r>
        <w:rPr>
          <w:color w:val="231F20"/>
        </w:rPr>
        <w:t>berücksichtigt,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unter dem bisherigen Maximum vom </w:t>
      </w:r>
      <w:r>
        <w:rPr>
          <w:color w:val="231F20"/>
        </w:rPr>
        <w:t>CHF 13 200.– pro Jahr für eine allein</w:t>
      </w:r>
      <w:r>
        <w:rPr>
          <w:color w:val="231F20"/>
          <w:spacing w:val="-50"/>
        </w:rPr>
        <w:t> </w:t>
      </w:r>
      <w:r>
        <w:rPr>
          <w:color w:val="231F20"/>
        </w:rPr>
        <w:t>lebende</w:t>
      </w:r>
      <w:r>
        <w:rPr>
          <w:color w:val="231F20"/>
          <w:spacing w:val="5"/>
        </w:rPr>
        <w:t> </w:t>
      </w:r>
      <w:r>
        <w:rPr>
          <w:color w:val="231F20"/>
        </w:rPr>
        <w:t>Person</w:t>
      </w:r>
      <w:r>
        <w:rPr>
          <w:color w:val="231F20"/>
          <w:spacing w:val="22"/>
        </w:rPr>
        <w:t> </w:t>
      </w:r>
      <w:r>
        <w:rPr>
          <w:color w:val="231F20"/>
        </w:rPr>
        <w:t>liegt.</w:t>
      </w:r>
      <w:r>
        <w:rPr>
          <w:color w:val="231F20"/>
          <w:spacing w:val="16"/>
        </w:rPr>
        <w:t> </w:t>
      </w:r>
      <w:r>
        <w:rPr>
          <w:color w:val="231F20"/>
        </w:rPr>
        <w:t>Wenn</w:t>
      </w:r>
      <w:r>
        <w:rPr>
          <w:color w:val="231F20"/>
          <w:spacing w:val="22"/>
        </w:rPr>
        <w:t> </w:t>
      </w:r>
      <w:r>
        <w:rPr>
          <w:color w:val="231F20"/>
        </w:rPr>
        <w:t>Frau</w:t>
      </w:r>
      <w:r>
        <w:rPr>
          <w:color w:val="231F20"/>
          <w:spacing w:val="23"/>
        </w:rPr>
        <w:t> </w:t>
      </w:r>
      <w:r>
        <w:rPr>
          <w:color w:val="231F20"/>
        </w:rPr>
        <w:t>Imobersteg</w:t>
      </w:r>
      <w:r>
        <w:rPr>
          <w:color w:val="231F20"/>
          <w:spacing w:val="22"/>
        </w:rPr>
        <w:t> </w:t>
      </w:r>
      <w:r>
        <w:rPr>
          <w:color w:val="231F20"/>
        </w:rPr>
        <w:t>im</w:t>
      </w:r>
      <w:r>
        <w:rPr>
          <w:color w:val="231F20"/>
          <w:spacing w:val="22"/>
        </w:rPr>
        <w:t> </w:t>
      </w:r>
      <w:r>
        <w:rPr>
          <w:color w:val="231F20"/>
        </w:rPr>
        <w:t>Heim</w:t>
      </w:r>
      <w:r>
        <w:rPr>
          <w:color w:val="231F20"/>
          <w:spacing w:val="22"/>
        </w:rPr>
        <w:t> </w:t>
      </w:r>
      <w:r>
        <w:rPr>
          <w:color w:val="231F20"/>
        </w:rPr>
        <w:t>lebt,</w:t>
      </w:r>
      <w:r>
        <w:rPr>
          <w:color w:val="231F20"/>
          <w:spacing w:val="22"/>
        </w:rPr>
        <w:t> </w:t>
      </w:r>
      <w:r>
        <w:rPr>
          <w:color w:val="231F20"/>
        </w:rPr>
        <w:t>wird</w:t>
      </w:r>
      <w:r>
        <w:rPr>
          <w:color w:val="231F20"/>
          <w:spacing w:val="23"/>
        </w:rPr>
        <w:t> </w:t>
      </w:r>
      <w:r>
        <w:rPr>
          <w:color w:val="231F20"/>
        </w:rPr>
        <w:t>anstelle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Miete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vollständige</w:t>
      </w:r>
      <w:r>
        <w:rPr>
          <w:color w:val="231F20"/>
          <w:spacing w:val="13"/>
        </w:rPr>
        <w:t> </w:t>
      </w:r>
      <w:r>
        <w:rPr>
          <w:color w:val="231F20"/>
        </w:rPr>
        <w:t>Heimtaxe</w:t>
      </w:r>
      <w:r>
        <w:rPr>
          <w:color w:val="231F20"/>
          <w:spacing w:val="12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1" w:lineRule="auto"/>
        <w:ind w:left="2891" w:right="1126"/>
      </w:pPr>
      <w:r>
        <w:rPr>
          <w:color w:val="231F20"/>
        </w:rPr>
        <w:t>Mit der EL-Reform wird geprüft, wie hoch der Höchstbetrag ihrer Mietregion</w:t>
      </w:r>
      <w:r>
        <w:rPr>
          <w:color w:val="231F20"/>
          <w:spacing w:val="-50"/>
        </w:rPr>
        <w:t> </w:t>
      </w:r>
      <w:r>
        <w:rPr>
          <w:color w:val="231F20"/>
        </w:rPr>
        <w:t>ist</w:t>
      </w:r>
      <w:r>
        <w:rPr>
          <w:color w:val="231F20"/>
          <w:spacing w:val="17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ob</w:t>
      </w:r>
      <w:r>
        <w:rPr>
          <w:color w:val="231F20"/>
          <w:spacing w:val="13"/>
        </w:rPr>
        <w:t> </w:t>
      </w:r>
      <w:r>
        <w:rPr>
          <w:color w:val="231F20"/>
        </w:rPr>
        <w:t>ihre</w:t>
      </w:r>
      <w:r>
        <w:rPr>
          <w:color w:val="231F20"/>
          <w:spacing w:val="14"/>
        </w:rPr>
        <w:t> </w:t>
      </w:r>
      <w:r>
        <w:rPr>
          <w:color w:val="231F20"/>
        </w:rPr>
        <w:t>Miete</w:t>
      </w:r>
      <w:r>
        <w:rPr>
          <w:color w:val="231F20"/>
          <w:spacing w:val="13"/>
        </w:rPr>
        <w:t> </w:t>
      </w:r>
      <w:r>
        <w:rPr>
          <w:color w:val="231F20"/>
        </w:rPr>
        <w:t>darunter</w:t>
      </w:r>
      <w:r>
        <w:rPr>
          <w:color w:val="231F20"/>
          <w:spacing w:val="19"/>
        </w:rPr>
        <w:t> </w:t>
      </w:r>
      <w:r>
        <w:rPr>
          <w:color w:val="231F20"/>
        </w:rPr>
        <w:t>liegt.</w:t>
      </w:r>
      <w:r>
        <w:rPr>
          <w:color w:val="231F20"/>
          <w:spacing w:val="18"/>
        </w:rPr>
        <w:t> </w:t>
      </w:r>
      <w:r>
        <w:rPr>
          <w:color w:val="231F20"/>
        </w:rPr>
        <w:t>Das</w:t>
      </w:r>
      <w:r>
        <w:rPr>
          <w:color w:val="231F20"/>
          <w:spacing w:val="19"/>
        </w:rPr>
        <w:t> </w:t>
      </w:r>
      <w:r>
        <w:rPr>
          <w:color w:val="231F20"/>
        </w:rPr>
        <w:t>dürfte</w:t>
      </w:r>
      <w:r>
        <w:rPr>
          <w:color w:val="231F20"/>
          <w:spacing w:val="19"/>
        </w:rPr>
        <w:t> </w:t>
      </w:r>
      <w:r>
        <w:rPr>
          <w:color w:val="231F20"/>
        </w:rPr>
        <w:t>kein</w:t>
      </w:r>
      <w:r>
        <w:rPr>
          <w:color w:val="231F20"/>
          <w:spacing w:val="19"/>
        </w:rPr>
        <w:t> </w:t>
      </w:r>
      <w:r>
        <w:rPr>
          <w:color w:val="231F20"/>
        </w:rPr>
        <w:t>Problem</w:t>
      </w:r>
      <w:r>
        <w:rPr>
          <w:color w:val="231F20"/>
          <w:spacing w:val="19"/>
        </w:rPr>
        <w:t> </w:t>
      </w:r>
      <w:r>
        <w:rPr>
          <w:color w:val="231F20"/>
        </w:rPr>
        <w:t>sein,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Höchstbeträge</w:t>
      </w:r>
      <w:r>
        <w:rPr>
          <w:color w:val="231F20"/>
          <w:spacing w:val="1"/>
        </w:rPr>
        <w:t> </w:t>
      </w:r>
      <w:r>
        <w:rPr>
          <w:color w:val="231F20"/>
        </w:rPr>
        <w:t>neu</w:t>
      </w:r>
      <w:r>
        <w:rPr>
          <w:color w:val="231F20"/>
          <w:spacing w:val="1"/>
        </w:rPr>
        <w:t> </w:t>
      </w:r>
      <w:r>
        <w:rPr>
          <w:color w:val="231F20"/>
        </w:rPr>
        <w:t>höher sind als bisher. Da sie alleine wohnt, entfällt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komplizierte</w:t>
      </w:r>
      <w:r>
        <w:rPr>
          <w:color w:val="231F20"/>
          <w:spacing w:val="-5"/>
        </w:rPr>
        <w:t> </w:t>
      </w:r>
      <w:r>
        <w:rPr>
          <w:color w:val="231F20"/>
        </w:rPr>
        <w:t>Berücksichtigung</w:t>
      </w:r>
      <w:r>
        <w:rPr>
          <w:color w:val="231F20"/>
          <w:spacing w:val="-4"/>
        </w:rPr>
        <w:t> </w:t>
      </w:r>
      <w:r>
        <w:rPr>
          <w:color w:val="231F20"/>
        </w:rPr>
        <w:t>von</w:t>
      </w:r>
      <w:r>
        <w:rPr>
          <w:color w:val="231F20"/>
          <w:spacing w:val="-5"/>
        </w:rPr>
        <w:t> </w:t>
      </w:r>
      <w:r>
        <w:rPr>
          <w:color w:val="231F20"/>
        </w:rPr>
        <w:t>Mitbewohner*innen.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Berechnung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Miete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verändert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Frau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Imobersteg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mit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EL-Reform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nicht.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wird</w:t>
      </w:r>
      <w:r>
        <w:rPr>
          <w:color w:val="231F20"/>
          <w:spacing w:val="-50"/>
        </w:rPr>
        <w:t> </w:t>
      </w:r>
      <w:r>
        <w:rPr>
          <w:color w:val="231F20"/>
        </w:rPr>
        <w:t>weiterhin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tatsächliche</w:t>
      </w:r>
      <w:r>
        <w:rPr>
          <w:color w:val="231F20"/>
          <w:spacing w:val="7"/>
        </w:rPr>
        <w:t> </w:t>
      </w:r>
      <w:r>
        <w:rPr>
          <w:color w:val="231F20"/>
        </w:rPr>
        <w:t>Miete</w:t>
      </w:r>
      <w:r>
        <w:rPr>
          <w:color w:val="231F20"/>
          <w:spacing w:val="8"/>
        </w:rPr>
        <w:t> </w:t>
      </w:r>
      <w:r>
        <w:rPr>
          <w:color w:val="231F20"/>
        </w:rPr>
        <w:t>von</w:t>
      </w:r>
      <w:r>
        <w:rPr>
          <w:color w:val="231F20"/>
          <w:spacing w:val="7"/>
        </w:rPr>
        <w:t> </w:t>
      </w:r>
      <w:r>
        <w:rPr>
          <w:color w:val="231F20"/>
        </w:rPr>
        <w:t>CHF</w:t>
      </w:r>
      <w:r>
        <w:rPr>
          <w:color w:val="231F20"/>
          <w:spacing w:val="7"/>
        </w:rPr>
        <w:t> </w:t>
      </w:r>
      <w:r>
        <w:rPr>
          <w:color w:val="231F20"/>
        </w:rPr>
        <w:t>10</w:t>
      </w:r>
      <w:r>
        <w:rPr>
          <w:color w:val="231F20"/>
          <w:spacing w:val="4"/>
        </w:rPr>
        <w:t> </w:t>
      </w:r>
      <w:r>
        <w:rPr>
          <w:color w:val="231F20"/>
        </w:rPr>
        <w:t>600.–</w:t>
      </w:r>
      <w:r>
        <w:rPr>
          <w:color w:val="231F20"/>
          <w:spacing w:val="8"/>
        </w:rPr>
        <w:t> </w:t>
      </w:r>
      <w:r>
        <w:rPr>
          <w:color w:val="231F20"/>
        </w:rPr>
        <w:t>angerechnet.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10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8"/>
        </w:numPr>
        <w:tabs>
          <w:tab w:pos="1938" w:val="left" w:leader="none"/>
        </w:tabs>
        <w:spacing w:line="240" w:lineRule="auto" w:before="61" w:after="0"/>
        <w:ind w:left="1937" w:right="0" w:hanging="805"/>
        <w:jc w:val="left"/>
      </w:pPr>
      <w:bookmarkStart w:name="_bookmark7" w:id="14"/>
      <w:bookmarkEnd w:id="14"/>
      <w:r>
        <w:rPr/>
      </w:r>
      <w:bookmarkStart w:name="_bookmark7" w:id="15"/>
      <w:bookmarkEnd w:id="15"/>
      <w:r>
        <w:rPr>
          <w:color w:val="283A97"/>
        </w:rPr>
        <w:t>K</w:t>
      </w:r>
      <w:r>
        <w:rPr>
          <w:color w:val="283A97"/>
        </w:rPr>
        <w:t>rankenkassenprämie</w:t>
      </w:r>
    </w:p>
    <w:p>
      <w:pPr>
        <w:pStyle w:val="Heading3"/>
        <w:spacing w:before="325"/>
        <w:ind w:left="1690" w:firstLine="11"/>
      </w:pPr>
      <w:r>
        <w:rPr/>
        <w:pict>
          <v:group style="position:absolute;margin-left:154.488998pt;margin-top:18.827103pt;width:440.8pt;height:125.4pt;mso-position-horizontal-relative:page;mso-position-vertical-relative:paragraph;z-index:15736832" coordorigin="3090,377" coordsize="8816,2508">
            <v:shape style="position:absolute;left:3089;top:376;width:8816;height:2508" type="#_x0000_t75" stroked="false">
              <v:imagedata r:id="rId20" o:title=""/>
            </v:shape>
            <v:shape style="position:absolute;left:3089;top:376;width:8816;height:2508" type="#_x0000_t202" filled="false" stroked="false">
              <v:textbox inset="0,0,0,0">
                <w:txbxContent>
                  <w:p>
                    <w:pPr>
                      <w:spacing w:line="271" w:lineRule="auto" w:before="8"/>
                      <w:ind w:left="85" w:right="106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Bisher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wird,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unabhängig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tatsächlichen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Krankenkassenprämie,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sogenannte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kantonale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Durchschnittsprämie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jährlich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vom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Bundesrat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festgelegt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wird.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Durchschnittsprämie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direkt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ausbezahlt.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möglicherweise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höher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</w:p>
                  <w:p>
                    <w:pPr>
                      <w:spacing w:line="271" w:lineRule="auto" w:before="0"/>
                      <w:ind w:left="85" w:right="91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geschuldete Prämie, gibt es Ende Jahr von der Krankenkasse eine Rückzah-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lung der zu viel bezahlten Prämie, die direkt an die EL-beziehende Person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ausgerichtet wird. Es besteht für EL-Beziehende ausserdem kein Anspruch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auf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Prämienverbilligung.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spacing w:before="254"/>
        <w:ind w:left="1035" w:right="8847" w:hanging="130"/>
        <w:jc w:val="left"/>
        <w:rPr>
          <w:rFonts w:ascii="TheSans"/>
          <w:b/>
          <w:sz w:val="30"/>
        </w:rPr>
      </w:pPr>
      <w:r>
        <w:rPr/>
        <w:pict>
          <v:group style="position:absolute;margin-left:154.488998pt;margin-top:15.279102pt;width:440.8pt;height:69.3pt;mso-position-horizontal-relative:page;mso-position-vertical-relative:paragraph;z-index:15736320" coordorigin="3090,306" coordsize="8816,1386">
            <v:shape style="position:absolute;left:3089;top:305;width:8816;height:1386" type="#_x0000_t75" stroked="false">
              <v:imagedata r:id="rId21" o:title=""/>
            </v:shape>
            <v:shape style="position:absolute;left:3089;top:305;width:8816;height:1386" type="#_x0000_t202" filled="false" stroked="false">
              <v:textbox inset="0,0,0,0">
                <w:txbxContent>
                  <w:p>
                    <w:pPr>
                      <w:spacing w:line="271" w:lineRule="auto" w:before="60"/>
                      <w:ind w:left="85" w:right="9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maximal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kantonale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Durchschnittsprämie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angerechnet.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Wenn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tatsächliche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Krankenkassenprämie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tiefer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ist,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nur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tiefere Prämie angerechnet. So wird es zu keinen Rückzahlungen von den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Krankenkassen an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EL-Beziehenden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mehr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kommen.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heSans"/>
          <w:b/>
          <w:color w:val="2C9694"/>
          <w:sz w:val="30"/>
        </w:rPr>
        <w:t>Neue</w:t>
      </w:r>
      <w:r>
        <w:rPr>
          <w:rFonts w:ascii="TheSans"/>
          <w:b/>
          <w:color w:val="2C9694"/>
          <w:spacing w:val="1"/>
          <w:sz w:val="30"/>
        </w:rPr>
        <w:t> </w:t>
      </w:r>
      <w:r>
        <w:rPr>
          <w:rFonts w:ascii="TheSans"/>
          <w:b/>
          <w:color w:val="2C9694"/>
          <w:sz w:val="30"/>
        </w:rPr>
        <w:t>Regelung</w:t>
      </w:r>
      <w:r>
        <w:rPr>
          <w:rFonts w:ascii="TheSans"/>
          <w:b/>
          <w:color w:val="2C9694"/>
          <w:spacing w:val="-63"/>
          <w:sz w:val="30"/>
        </w:rPr>
        <w:t> </w:t>
      </w:r>
      <w:r>
        <w:rPr>
          <w:rFonts w:ascii="TheSans"/>
          <w:b/>
          <w:color w:val="2C9694"/>
          <w:sz w:val="30"/>
        </w:rPr>
        <w:t>mit</w:t>
      </w:r>
      <w:r>
        <w:rPr>
          <w:rFonts w:ascii="TheSans"/>
          <w:b/>
          <w:color w:val="2C9694"/>
          <w:spacing w:val="55"/>
          <w:sz w:val="30"/>
        </w:rPr>
        <w:t> </w:t>
      </w:r>
      <w:r>
        <w:rPr>
          <w:rFonts w:ascii="TheSans"/>
          <w:b/>
          <w:color w:val="2C9694"/>
          <w:sz w:val="30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1"/>
        <w:rPr>
          <w:rFonts w:ascii="TheSans"/>
          <w:b/>
          <w:sz w:val="26"/>
        </w:rPr>
      </w:pPr>
    </w:p>
    <w:p>
      <w:pPr>
        <w:pStyle w:val="Heading6"/>
        <w:spacing w:before="100"/>
      </w:pP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</w:rPr>
        <w:t>kantonale</w:t>
      </w:r>
      <w:r>
        <w:rPr>
          <w:color w:val="231F20"/>
          <w:spacing w:val="25"/>
        </w:rPr>
        <w:t> </w:t>
      </w:r>
      <w:r>
        <w:rPr>
          <w:color w:val="231F20"/>
        </w:rPr>
        <w:t>Durchschnittsprämie</w:t>
      </w:r>
      <w:r>
        <w:rPr>
          <w:color w:val="231F20"/>
          <w:spacing w:val="26"/>
        </w:rPr>
        <w:t> </w:t>
      </w:r>
      <w:r>
        <w:rPr>
          <w:color w:val="231F20"/>
        </w:rPr>
        <w:t>finden</w:t>
      </w:r>
      <w:r>
        <w:rPr>
          <w:color w:val="231F20"/>
          <w:spacing w:val="25"/>
        </w:rPr>
        <w:t> </w:t>
      </w:r>
      <w:r>
        <w:rPr>
          <w:color w:val="231F20"/>
        </w:rPr>
        <w:t>Sie</w:t>
      </w:r>
      <w:r>
        <w:rPr>
          <w:color w:val="231F20"/>
          <w:spacing w:val="26"/>
        </w:rPr>
        <w:t> </w:t>
      </w:r>
      <w:r>
        <w:rPr>
          <w:color w:val="231F20"/>
        </w:rPr>
        <w:t>unter:</w:t>
      </w:r>
    </w:p>
    <w:p>
      <w:pPr>
        <w:pStyle w:val="BodyText"/>
        <w:spacing w:before="35"/>
        <w:ind w:left="3174"/>
      </w:pPr>
      <w:hyperlink r:id="rId22">
        <w:r>
          <w:rPr>
            <w:color w:val="231F20"/>
            <w:spacing w:val="-8"/>
          </w:rPr>
          <w:t>www.admin.ch</w:t>
        </w:r>
        <w:r>
          <w:rPr>
            <w:color w:val="231F20"/>
            <w:spacing w:val="-15"/>
          </w:rPr>
          <w:t> </w:t>
        </w:r>
      </w:hyperlink>
      <w:r>
        <w:rPr>
          <w:color w:val="231F20"/>
          <w:spacing w:val="-8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Bundesrecht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Systematische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Rechtssammlung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Landesrecht</w:t>
      </w:r>
    </w:p>
    <w:p>
      <w:pPr>
        <w:pStyle w:val="BodyText"/>
        <w:spacing w:line="271" w:lineRule="auto" w:before="33"/>
        <w:ind w:left="3174"/>
      </w:pPr>
      <w:r>
        <w:rPr>
          <w:color w:val="231F20"/>
          <w:spacing w:val="-7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8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Gesundheit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Arbeit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Soziale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Sicherheit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83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Sozialversicherung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&gt;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831.309.1</w:t>
      </w:r>
      <w:r>
        <w:rPr>
          <w:color w:val="231F20"/>
          <w:spacing w:val="-5"/>
        </w:rPr>
        <w:t> </w:t>
      </w:r>
      <w:r>
        <w:rPr>
          <w:color w:val="231F20"/>
          <w:spacing w:val="-10"/>
        </w:rPr>
        <w:t>Verordnung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des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EDI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über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die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Durchschnittsprämien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(...).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1" w:lineRule="auto"/>
        <w:ind w:left="3174" w:right="936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1403996</wp:posOffset>
            </wp:positionH>
            <wp:positionV relativeFrom="paragraph">
              <wp:posOffset>34372</wp:posOffset>
            </wp:positionV>
            <wp:extent cx="547077" cy="547077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Bei Frau Imobersteg (Beispiele </w:t>
      </w:r>
      <w:r>
        <w:rPr>
          <w:color w:val="231F20"/>
          <w:spacing w:val="-4"/>
        </w:rPr>
        <w:t>auf den Seiten 7 und 8) haben wir die kantonale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Durchschnittsprämie angerechnet. Mit der EL-Reform wird hingegen </w:t>
      </w:r>
      <w:r>
        <w:rPr>
          <w:color w:val="231F20"/>
          <w:spacing w:val="-4"/>
        </w:rPr>
        <w:t>die tat-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sächliche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Krankenkassenprämie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für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Grundversicherung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angerechnet,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wenn</w:t>
      </w:r>
      <w:r>
        <w:rPr>
          <w:color w:val="231F20"/>
          <w:spacing w:val="-49"/>
        </w:rPr>
        <w:t> </w:t>
      </w:r>
      <w:r>
        <w:rPr>
          <w:color w:val="231F20"/>
          <w:spacing w:val="-5"/>
        </w:rPr>
        <w:t>sie tiefer ist als die Durchschnittsprämie. </w:t>
      </w:r>
      <w:r>
        <w:rPr>
          <w:color w:val="231F20"/>
          <w:spacing w:val="-4"/>
        </w:rPr>
        <w:t>Neu wird daher bei Frau Imobersteg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nur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noch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die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tatsächliche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Prämie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CHF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5500.–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jährlich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angerechnet.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938" w:val="left" w:leader="none"/>
        </w:tabs>
        <w:spacing w:line="240" w:lineRule="auto" w:before="0" w:after="0"/>
        <w:ind w:left="1937" w:right="0" w:hanging="805"/>
        <w:jc w:val="left"/>
      </w:pPr>
      <w:r>
        <w:rPr>
          <w:color w:val="283A97"/>
        </w:rPr>
        <w:t>Weitere</w:t>
      </w:r>
      <w:r>
        <w:rPr>
          <w:color w:val="283A97"/>
          <w:spacing w:val="46"/>
        </w:rPr>
        <w:t> </w:t>
      </w:r>
      <w:r>
        <w:rPr>
          <w:color w:val="283A97"/>
        </w:rPr>
        <w:t>anerkannte</w:t>
      </w:r>
      <w:r>
        <w:rPr>
          <w:color w:val="283A97"/>
          <w:spacing w:val="46"/>
        </w:rPr>
        <w:t> </w:t>
      </w:r>
      <w:r>
        <w:rPr>
          <w:color w:val="283A97"/>
        </w:rPr>
        <w:t>Ausgaben</w:t>
      </w:r>
    </w:p>
    <w:p>
      <w:pPr>
        <w:pStyle w:val="BodyText"/>
        <w:spacing w:before="384"/>
        <w:ind w:left="3174"/>
      </w:pPr>
      <w:r>
        <w:rPr>
          <w:color w:val="231F20"/>
        </w:rPr>
        <w:t>Als</w:t>
      </w:r>
      <w:r>
        <w:rPr>
          <w:color w:val="231F20"/>
          <w:spacing w:val="21"/>
        </w:rPr>
        <w:t> </w:t>
      </w:r>
      <w:r>
        <w:rPr>
          <w:color w:val="231F20"/>
        </w:rPr>
        <w:t>weitere</w:t>
      </w:r>
      <w:r>
        <w:rPr>
          <w:color w:val="231F20"/>
          <w:spacing w:val="21"/>
        </w:rPr>
        <w:t> </w:t>
      </w:r>
      <w:r>
        <w:rPr>
          <w:color w:val="231F20"/>
        </w:rPr>
        <w:t>Ausgaben</w:t>
      </w:r>
      <w:r>
        <w:rPr>
          <w:color w:val="231F20"/>
          <w:spacing w:val="22"/>
        </w:rPr>
        <w:t> </w:t>
      </w:r>
      <w:r>
        <w:rPr>
          <w:color w:val="231F20"/>
        </w:rPr>
        <w:t>kommen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einer</w:t>
      </w:r>
      <w:r>
        <w:rPr>
          <w:color w:val="231F20"/>
          <w:spacing w:val="21"/>
        </w:rPr>
        <w:t> </w:t>
      </w:r>
      <w:r>
        <w:rPr>
          <w:color w:val="231F20"/>
        </w:rPr>
        <w:t>EL-Berechnung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Frage: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40" w:lineRule="auto" w:before="90" w:after="0"/>
        <w:ind w:left="3344" w:right="0" w:hanging="171"/>
        <w:jc w:val="left"/>
        <w:rPr>
          <w:sz w:val="24"/>
        </w:rPr>
      </w:pPr>
      <w:r>
        <w:rPr>
          <w:color w:val="231F20"/>
          <w:spacing w:val="-6"/>
          <w:sz w:val="24"/>
        </w:rPr>
        <w:t>Sozialversicherungsbeiträge,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z.B.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der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Nichterwerbstätigen-Beitrag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an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5"/>
          <w:sz w:val="24"/>
        </w:rPr>
        <w:t>die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AHV.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40" w:lineRule="auto" w:before="147" w:after="0"/>
        <w:ind w:left="3344" w:right="0" w:hanging="171"/>
        <w:jc w:val="left"/>
        <w:rPr>
          <w:sz w:val="24"/>
        </w:rPr>
      </w:pPr>
      <w:r>
        <w:rPr>
          <w:color w:val="231F20"/>
          <w:spacing w:val="-10"/>
          <w:sz w:val="24"/>
        </w:rPr>
        <w:t>Familienrechtliche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0"/>
          <w:sz w:val="24"/>
        </w:rPr>
        <w:t>Unterhaltsbeiträge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und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Alimente,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die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man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tatsächlich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bezahlt.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71" w:lineRule="auto" w:before="90" w:after="0"/>
        <w:ind w:left="3344" w:right="1288" w:hanging="171"/>
        <w:jc w:val="left"/>
        <w:rPr>
          <w:sz w:val="24"/>
        </w:rPr>
      </w:pPr>
      <w:r>
        <w:rPr>
          <w:color w:val="231F20"/>
          <w:sz w:val="24"/>
        </w:rPr>
        <w:t>Berufsauslagen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werden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nicht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extra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als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Ausgabe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aufgeführt,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können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aber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vom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Erwerbseinkommen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abgezogen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werden.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40" w:lineRule="auto" w:before="111" w:after="0"/>
        <w:ind w:left="3344" w:right="0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Eigenheim-Besitzer*innen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können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Gebäudeunterhaltskosten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und</w:t>
      </w:r>
    </w:p>
    <w:p>
      <w:pPr>
        <w:pStyle w:val="BodyText"/>
        <w:spacing w:before="33"/>
        <w:ind w:left="3344"/>
      </w:pP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Hypothekarzins</w:t>
      </w:r>
      <w:r>
        <w:rPr>
          <w:color w:val="231F20"/>
          <w:spacing w:val="24"/>
        </w:rPr>
        <w:t> </w:t>
      </w:r>
      <w:r>
        <w:rPr>
          <w:color w:val="231F20"/>
        </w:rPr>
        <w:t>bis</w:t>
      </w:r>
      <w:r>
        <w:rPr>
          <w:color w:val="231F20"/>
          <w:spacing w:val="24"/>
        </w:rPr>
        <w:t> </w:t>
      </w:r>
      <w:r>
        <w:rPr>
          <w:color w:val="231F20"/>
        </w:rPr>
        <w:t>zu</w:t>
      </w:r>
      <w:r>
        <w:rPr>
          <w:color w:val="231F20"/>
          <w:spacing w:val="24"/>
        </w:rPr>
        <w:t> </w:t>
      </w:r>
      <w:r>
        <w:rPr>
          <w:color w:val="231F20"/>
        </w:rPr>
        <w:t>einem</w:t>
      </w:r>
      <w:r>
        <w:rPr>
          <w:color w:val="231F20"/>
          <w:spacing w:val="24"/>
        </w:rPr>
        <w:t> </w:t>
      </w:r>
      <w:r>
        <w:rPr>
          <w:color w:val="231F20"/>
        </w:rPr>
        <w:t>bestimmten</w:t>
      </w:r>
      <w:r>
        <w:rPr>
          <w:color w:val="231F20"/>
          <w:spacing w:val="18"/>
        </w:rPr>
        <w:t> </w:t>
      </w:r>
      <w:r>
        <w:rPr>
          <w:color w:val="231F20"/>
        </w:rPr>
        <w:t>Wert</w:t>
      </w:r>
      <w:r>
        <w:rPr>
          <w:color w:val="231F20"/>
          <w:spacing w:val="29"/>
        </w:rPr>
        <w:t> </w:t>
      </w:r>
      <w:r>
        <w:rPr>
          <w:color w:val="231F20"/>
        </w:rPr>
        <w:t>abgezogen</w:t>
      </w:r>
      <w:r>
        <w:rPr>
          <w:color w:val="231F20"/>
          <w:spacing w:val="24"/>
        </w:rPr>
        <w:t> </w:t>
      </w:r>
      <w:r>
        <w:rPr>
          <w:color w:val="231F20"/>
        </w:rPr>
        <w:t>werden.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71" w:lineRule="auto" w:before="90" w:after="0"/>
        <w:ind w:left="3344" w:right="932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Menschen,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im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Heim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leben,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keine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Miete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angerechnet,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dafür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Heimtaxe.</w:t>
      </w:r>
    </w:p>
    <w:p>
      <w:pPr>
        <w:pStyle w:val="ListParagraph"/>
        <w:numPr>
          <w:ilvl w:val="2"/>
          <w:numId w:val="8"/>
        </w:numPr>
        <w:tabs>
          <w:tab w:pos="3345" w:val="left" w:leader="none"/>
        </w:tabs>
        <w:spacing w:line="271" w:lineRule="auto" w:before="54" w:after="0"/>
        <w:ind w:left="3344" w:right="1015" w:hanging="171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Menschen,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im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Heim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leben,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anstelle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Lebensbedarfs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ein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Betrag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persönlichen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Auslagen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angerechnet.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Es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handelt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sich</w:t>
      </w:r>
    </w:p>
    <w:p>
      <w:pPr>
        <w:pStyle w:val="BodyText"/>
        <w:spacing w:line="271" w:lineRule="auto"/>
        <w:ind w:left="3344" w:right="860"/>
      </w:pPr>
      <w:r>
        <w:rPr>
          <w:color w:val="231F20"/>
        </w:rPr>
        <w:t>hierbei</w:t>
      </w:r>
      <w:r>
        <w:rPr>
          <w:color w:val="231F20"/>
          <w:spacing w:val="30"/>
        </w:rPr>
        <w:t> </w:t>
      </w:r>
      <w:r>
        <w:rPr>
          <w:color w:val="231F20"/>
        </w:rPr>
        <w:t>um</w:t>
      </w:r>
      <w:r>
        <w:rPr>
          <w:color w:val="231F20"/>
          <w:spacing w:val="30"/>
        </w:rPr>
        <w:t> </w:t>
      </w:r>
      <w:r>
        <w:rPr>
          <w:color w:val="231F20"/>
        </w:rPr>
        <w:t>einen</w:t>
      </w:r>
      <w:r>
        <w:rPr>
          <w:color w:val="231F20"/>
          <w:spacing w:val="31"/>
        </w:rPr>
        <w:t> </w:t>
      </w:r>
      <w:r>
        <w:rPr>
          <w:color w:val="231F20"/>
        </w:rPr>
        <w:t>Betrag,</w:t>
      </w:r>
      <w:r>
        <w:rPr>
          <w:color w:val="231F20"/>
          <w:spacing w:val="30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</w:rPr>
        <w:t>kantonal</w:t>
      </w:r>
      <w:r>
        <w:rPr>
          <w:color w:val="231F20"/>
          <w:spacing w:val="30"/>
        </w:rPr>
        <w:t> </w:t>
      </w:r>
      <w:r>
        <w:rPr>
          <w:color w:val="231F20"/>
        </w:rPr>
        <w:t>unterschiedlich</w:t>
      </w:r>
      <w:r>
        <w:rPr>
          <w:color w:val="231F20"/>
          <w:spacing w:val="31"/>
        </w:rPr>
        <w:t> </w:t>
      </w:r>
      <w:r>
        <w:rPr>
          <w:color w:val="231F20"/>
        </w:rPr>
        <w:t>festgelegt</w:t>
      </w:r>
      <w:r>
        <w:rPr>
          <w:color w:val="231F20"/>
          <w:spacing w:val="36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eigentlich</w:t>
      </w:r>
      <w:r>
        <w:rPr>
          <w:color w:val="231F20"/>
          <w:spacing w:val="11"/>
        </w:rPr>
        <w:t> </w:t>
      </w:r>
      <w:r>
        <w:rPr>
          <w:color w:val="231F20"/>
        </w:rPr>
        <w:t>ein</w:t>
      </w:r>
      <w:r>
        <w:rPr>
          <w:color w:val="231F20"/>
          <w:spacing w:val="4"/>
        </w:rPr>
        <w:t> </w:t>
      </w:r>
      <w:r>
        <w:rPr>
          <w:color w:val="231F20"/>
        </w:rPr>
        <w:t>Taschengeld</w:t>
      </w:r>
      <w:r>
        <w:rPr>
          <w:color w:val="231F20"/>
          <w:spacing w:val="11"/>
        </w:rPr>
        <w:t> </w:t>
      </w:r>
      <w:r>
        <w:rPr>
          <w:color w:val="231F20"/>
        </w:rPr>
        <w:t>darstellt.</w:t>
      </w:r>
    </w:p>
    <w:p>
      <w:pPr>
        <w:spacing w:before="223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11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6"/>
        <w:rPr>
          <w:rFonts w:ascii="TheSans-B7Bold"/>
          <w:b/>
          <w:sz w:val="19"/>
        </w:rPr>
      </w:pPr>
    </w:p>
    <w:p>
      <w:pPr>
        <w:pStyle w:val="BodyText"/>
        <w:spacing w:line="271" w:lineRule="auto" w:before="100"/>
        <w:ind w:left="2891" w:right="1175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1223995</wp:posOffset>
            </wp:positionH>
            <wp:positionV relativeFrom="paragraph">
              <wp:posOffset>76699</wp:posOffset>
            </wp:positionV>
            <wp:extent cx="547077" cy="547077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" w:id="16"/>
      <w:bookmarkEnd w:id="16"/>
      <w:r>
        <w:rPr/>
      </w:r>
      <w:r>
        <w:rPr>
          <w:color w:val="231F20"/>
        </w:rPr>
        <w:t>Bei Frau Imobersteg (Beispiele auf den Seiten 7 und 8) haben wir die Sozial-</w:t>
      </w:r>
      <w:r>
        <w:rPr>
          <w:color w:val="231F20"/>
          <w:spacing w:val="1"/>
        </w:rPr>
        <w:t> </w:t>
      </w:r>
      <w:r>
        <w:rPr>
          <w:color w:val="231F20"/>
        </w:rPr>
        <w:t>versicherungsbeiträge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ersten</w:t>
      </w:r>
      <w:r>
        <w:rPr>
          <w:color w:val="231F20"/>
          <w:spacing w:val="3"/>
        </w:rPr>
        <w:t> </w:t>
      </w:r>
      <w:r>
        <w:rPr>
          <w:color w:val="231F20"/>
        </w:rPr>
        <w:t>Berechnung</w:t>
      </w:r>
      <w:r>
        <w:rPr>
          <w:color w:val="231F20"/>
          <w:spacing w:val="3"/>
        </w:rPr>
        <w:t> </w:t>
      </w:r>
      <w:r>
        <w:rPr>
          <w:color w:val="231F20"/>
        </w:rPr>
        <w:t>vom</w:t>
      </w:r>
      <w:r>
        <w:rPr>
          <w:color w:val="231F20"/>
          <w:spacing w:val="3"/>
        </w:rPr>
        <w:t> </w:t>
      </w:r>
      <w:r>
        <w:rPr>
          <w:color w:val="231F20"/>
        </w:rPr>
        <w:t>Erwerbseinkommen</w:t>
      </w:r>
      <w:r>
        <w:rPr>
          <w:color w:val="231F20"/>
          <w:spacing w:val="1"/>
        </w:rPr>
        <w:t> </w:t>
      </w:r>
      <w:r>
        <w:rPr>
          <w:color w:val="231F20"/>
        </w:rPr>
        <w:t>abgezogen.</w:t>
      </w:r>
      <w:r>
        <w:rPr>
          <w:color w:val="231F20"/>
          <w:spacing w:val="4"/>
        </w:rPr>
        <w:t> </w:t>
      </w:r>
      <w:r>
        <w:rPr>
          <w:color w:val="231F20"/>
        </w:rPr>
        <w:t>Deshalb</w:t>
      </w:r>
      <w:r>
        <w:rPr>
          <w:color w:val="231F20"/>
          <w:spacing w:val="5"/>
        </w:rPr>
        <w:t> </w:t>
      </w:r>
      <w:r>
        <w:rPr>
          <w:color w:val="231F20"/>
        </w:rPr>
        <w:t>sind</w:t>
      </w:r>
      <w:r>
        <w:rPr>
          <w:color w:val="231F20"/>
          <w:spacing w:val="4"/>
        </w:rPr>
        <w:t> </w:t>
      </w:r>
      <w:r>
        <w:rPr>
          <w:color w:val="231F20"/>
        </w:rPr>
        <w:t>sie</w:t>
      </w:r>
      <w:r>
        <w:rPr>
          <w:color w:val="231F20"/>
          <w:spacing w:val="5"/>
        </w:rPr>
        <w:t> </w:t>
      </w:r>
      <w:r>
        <w:rPr>
          <w:color w:val="231F20"/>
        </w:rPr>
        <w:t>nicht</w:t>
      </w:r>
      <w:r>
        <w:rPr>
          <w:color w:val="231F20"/>
          <w:spacing w:val="4"/>
        </w:rPr>
        <w:t> </w:t>
      </w:r>
      <w:r>
        <w:rPr>
          <w:color w:val="231F20"/>
        </w:rPr>
        <w:t>sichtbar.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ihrer</w:t>
      </w:r>
      <w:r>
        <w:rPr>
          <w:color w:val="231F20"/>
          <w:spacing w:val="4"/>
        </w:rPr>
        <w:t> </w:t>
      </w:r>
      <w:r>
        <w:rPr>
          <w:color w:val="231F20"/>
        </w:rPr>
        <w:t>Heimberechnung</w:t>
      </w:r>
      <w:r>
        <w:rPr>
          <w:color w:val="231F20"/>
          <w:spacing w:val="5"/>
        </w:rPr>
        <w:t> </w:t>
      </w:r>
      <w:r>
        <w:rPr>
          <w:color w:val="231F20"/>
        </w:rPr>
        <w:t>sind</w:t>
      </w:r>
      <w:r>
        <w:rPr>
          <w:color w:val="231F20"/>
          <w:spacing w:val="1"/>
        </w:rPr>
        <w:t> </w:t>
      </w:r>
      <w:r>
        <w:rPr>
          <w:color w:val="231F20"/>
        </w:rPr>
        <w:t>hingegen</w:t>
      </w:r>
      <w:r>
        <w:rPr>
          <w:color w:val="231F20"/>
          <w:spacing w:val="2"/>
        </w:rPr>
        <w:t> </w:t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AHV-Beiträge</w:t>
      </w:r>
      <w:r>
        <w:rPr>
          <w:color w:val="231F20"/>
          <w:spacing w:val="2"/>
        </w:rPr>
        <w:t> </w:t>
      </w:r>
      <w:r>
        <w:rPr>
          <w:color w:val="231F20"/>
        </w:rPr>
        <w:t>drin,</w:t>
      </w:r>
      <w:r>
        <w:rPr>
          <w:color w:val="231F20"/>
          <w:spacing w:val="2"/>
        </w:rPr>
        <w:t> </w:t>
      </w:r>
      <w:r>
        <w:rPr>
          <w:color w:val="231F20"/>
        </w:rPr>
        <w:t>weil</w:t>
      </w:r>
      <w:r>
        <w:rPr>
          <w:color w:val="231F20"/>
          <w:spacing w:val="2"/>
        </w:rPr>
        <w:t> </w:t>
      </w:r>
      <w:r>
        <w:rPr>
          <w:color w:val="231F20"/>
        </w:rPr>
        <w:t>sie</w:t>
      </w:r>
      <w:r>
        <w:rPr>
          <w:color w:val="231F20"/>
          <w:spacing w:val="3"/>
        </w:rPr>
        <w:t> </w:t>
      </w:r>
      <w:r>
        <w:rPr>
          <w:color w:val="231F20"/>
        </w:rPr>
        <w:t>kein</w:t>
      </w:r>
      <w:r>
        <w:rPr>
          <w:color w:val="231F20"/>
          <w:spacing w:val="2"/>
        </w:rPr>
        <w:t> </w:t>
      </w:r>
      <w:r>
        <w:rPr>
          <w:color w:val="231F20"/>
        </w:rPr>
        <w:t>Einkommen</w:t>
      </w:r>
      <w:r>
        <w:rPr>
          <w:color w:val="231F20"/>
          <w:spacing w:val="2"/>
        </w:rPr>
        <w:t> </w:t>
      </w:r>
      <w:r>
        <w:rPr>
          <w:color w:val="231F20"/>
        </w:rPr>
        <w:t>mehr</w:t>
      </w:r>
      <w:r>
        <w:rPr>
          <w:color w:val="231F20"/>
          <w:spacing w:val="-6"/>
        </w:rPr>
        <w:t> </w:t>
      </w:r>
      <w:r>
        <w:rPr>
          <w:color w:val="231F20"/>
        </w:rPr>
        <w:t>hat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  <w:spacing w:val="-9"/>
        </w:rPr>
        <w:t>als</w:t>
      </w:r>
      <w:r>
        <w:rPr>
          <w:color w:val="231F20"/>
          <w:spacing w:val="-1"/>
        </w:rPr>
        <w:t> </w:t>
      </w:r>
      <w:r>
        <w:rPr>
          <w:color w:val="231F20"/>
          <w:spacing w:val="-9"/>
        </w:rPr>
        <w:t>Nichterwerbstätige</w:t>
      </w:r>
      <w:r>
        <w:rPr>
          <w:color w:val="231F20"/>
        </w:rPr>
        <w:t> </w:t>
      </w:r>
      <w:r>
        <w:rPr>
          <w:color w:val="231F20"/>
          <w:spacing w:val="-8"/>
        </w:rPr>
        <w:t>Beiträge</w:t>
      </w:r>
      <w:r>
        <w:rPr>
          <w:color w:val="231F20"/>
        </w:rPr>
        <w:t> </w:t>
      </w:r>
      <w:r>
        <w:rPr>
          <w:color w:val="231F20"/>
          <w:spacing w:val="-8"/>
        </w:rPr>
        <w:t>entrichten</w:t>
      </w:r>
      <w:r>
        <w:rPr>
          <w:color w:val="231F20"/>
        </w:rPr>
        <w:t> </w:t>
      </w:r>
      <w:r>
        <w:rPr>
          <w:color w:val="231F20"/>
          <w:spacing w:val="-8"/>
        </w:rPr>
        <w:t>muss.</w:t>
      </w:r>
      <w:r>
        <w:rPr>
          <w:color w:val="231F20"/>
        </w:rPr>
        <w:t> </w:t>
      </w:r>
      <w:r>
        <w:rPr>
          <w:color w:val="231F20"/>
          <w:spacing w:val="-8"/>
        </w:rPr>
        <w:t>Anstelle</w:t>
      </w:r>
      <w:r>
        <w:rPr>
          <w:color w:val="231F20"/>
        </w:rPr>
        <w:t> </w:t>
      </w:r>
      <w:r>
        <w:rPr>
          <w:color w:val="231F20"/>
          <w:spacing w:val="-8"/>
        </w:rPr>
        <w:t>der</w:t>
      </w:r>
      <w:r>
        <w:rPr>
          <w:color w:val="231F20"/>
        </w:rPr>
        <w:t> </w:t>
      </w:r>
      <w:r>
        <w:rPr>
          <w:color w:val="231F20"/>
          <w:spacing w:val="-8"/>
        </w:rPr>
        <w:t>Miete</w:t>
      </w:r>
      <w:r>
        <w:rPr>
          <w:color w:val="231F20"/>
        </w:rPr>
        <w:t> </w:t>
      </w:r>
      <w:r>
        <w:rPr>
          <w:color w:val="231F20"/>
          <w:spacing w:val="-8"/>
        </w:rPr>
        <w:t>haben</w:t>
      </w:r>
      <w:r>
        <w:rPr>
          <w:color w:val="231F20"/>
        </w:rPr>
        <w:t> </w:t>
      </w:r>
      <w:r>
        <w:rPr>
          <w:color w:val="231F20"/>
          <w:spacing w:val="-8"/>
        </w:rPr>
        <w:t>wir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die Heimtaxe angerechnet und der Betrag für den Lebensbedarf </w:t>
      </w:r>
      <w:r>
        <w:rPr>
          <w:color w:val="231F20"/>
          <w:spacing w:val="-7"/>
        </w:rPr>
        <w:t>wurde durch den</w:t>
      </w:r>
      <w:r>
        <w:rPr>
          <w:color w:val="231F20"/>
          <w:spacing w:val="-50"/>
        </w:rPr>
        <w:t> </w:t>
      </w:r>
      <w:r>
        <w:rPr>
          <w:color w:val="231F20"/>
          <w:spacing w:val="-8"/>
        </w:rPr>
        <w:t>Beitrag für die persönlichen Auslagen </w:t>
      </w:r>
      <w:r>
        <w:rPr>
          <w:color w:val="231F20"/>
          <w:spacing w:val="-7"/>
        </w:rPr>
        <w:t>ersetzt. Bei Heimbewohner*innen wird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die</w:t>
      </w:r>
      <w:r>
        <w:rPr>
          <w:color w:val="231F20"/>
          <w:spacing w:val="-6"/>
        </w:rPr>
        <w:t> </w:t>
      </w:r>
      <w:r>
        <w:rPr>
          <w:color w:val="231F20"/>
        </w:rPr>
        <w:t>Hilflosenentschädigung</w:t>
      </w:r>
      <w:r>
        <w:rPr>
          <w:color w:val="231F20"/>
          <w:spacing w:val="7"/>
        </w:rPr>
        <w:t> </w:t>
      </w:r>
      <w:r>
        <w:rPr>
          <w:color w:val="231F20"/>
        </w:rPr>
        <w:t>als</w:t>
      </w:r>
      <w:r>
        <w:rPr>
          <w:color w:val="231F20"/>
          <w:spacing w:val="8"/>
        </w:rPr>
        <w:t> </w:t>
      </w:r>
      <w:r>
        <w:rPr>
          <w:color w:val="231F20"/>
        </w:rPr>
        <w:t>Einnahme</w:t>
      </w:r>
      <w:r>
        <w:rPr>
          <w:color w:val="231F20"/>
          <w:spacing w:val="7"/>
        </w:rPr>
        <w:t> </w:t>
      </w:r>
      <w:r>
        <w:rPr>
          <w:color w:val="231F20"/>
        </w:rPr>
        <w:t>angerechnet.</w:t>
      </w:r>
      <w:r>
        <w:rPr>
          <w:color w:val="231F20"/>
          <w:spacing w:val="8"/>
        </w:rPr>
        <w:t> </w:t>
      </w:r>
      <w:r>
        <w:rPr>
          <w:color w:val="231F20"/>
        </w:rPr>
        <w:t>Für</w:t>
      </w:r>
      <w:r>
        <w:rPr>
          <w:color w:val="231F20"/>
          <w:spacing w:val="8"/>
        </w:rPr>
        <w:t> </w:t>
      </w:r>
      <w:r>
        <w:rPr>
          <w:color w:val="231F20"/>
        </w:rPr>
        <w:t>Frau</w:t>
      </w:r>
      <w:r>
        <w:rPr>
          <w:color w:val="231F20"/>
          <w:spacing w:val="7"/>
        </w:rPr>
        <w:t> </w:t>
      </w:r>
      <w:r>
        <w:rPr>
          <w:color w:val="231F20"/>
        </w:rPr>
        <w:t>Imobersteg</w:t>
      </w:r>
      <w:r>
        <w:rPr>
          <w:color w:val="231F20"/>
          <w:spacing w:val="1"/>
        </w:rPr>
        <w:t> </w:t>
      </w:r>
      <w:r>
        <w:rPr>
          <w:color w:val="231F20"/>
        </w:rPr>
        <w:t>ändert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EL-Reform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diesem</w:t>
      </w:r>
      <w:r>
        <w:rPr>
          <w:color w:val="231F20"/>
          <w:spacing w:val="9"/>
        </w:rPr>
        <w:t> </w:t>
      </w:r>
      <w:r>
        <w:rPr>
          <w:color w:val="231F20"/>
        </w:rPr>
        <w:t>Punkt</w:t>
      </w:r>
      <w:r>
        <w:rPr>
          <w:color w:val="231F20"/>
          <w:spacing w:val="8"/>
        </w:rPr>
        <w:t> </w:t>
      </w:r>
      <w:r>
        <w:rPr>
          <w:color w:val="231F20"/>
        </w:rPr>
        <w:t>nichts.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655" w:val="left" w:leader="none"/>
        </w:tabs>
        <w:spacing w:line="240" w:lineRule="auto" w:before="61" w:after="0"/>
        <w:ind w:left="1654" w:right="0" w:hanging="805"/>
        <w:jc w:val="left"/>
      </w:pPr>
      <w:bookmarkStart w:name="_TOC_250006" w:id="17"/>
      <w:r>
        <w:rPr>
          <w:color w:val="283A97"/>
        </w:rPr>
        <w:t>Anrechenbare</w:t>
      </w:r>
      <w:r>
        <w:rPr>
          <w:color w:val="283A97"/>
          <w:spacing w:val="52"/>
        </w:rPr>
        <w:t> </w:t>
      </w:r>
      <w:bookmarkEnd w:id="17"/>
      <w:r>
        <w:rPr>
          <w:color w:val="283A97"/>
        </w:rPr>
        <w:t>Einnahmen</w:t>
      </w:r>
    </w:p>
    <w:p>
      <w:pPr>
        <w:pStyle w:val="BodyText"/>
        <w:spacing w:line="271" w:lineRule="auto" w:before="385"/>
        <w:ind w:left="2891" w:right="700"/>
      </w:pPr>
      <w:r>
        <w:rPr>
          <w:color w:val="231F20"/>
          <w:spacing w:val="-2"/>
        </w:rPr>
        <w:t>Im Prinzip werden fast alle Einnahmen angerechnet, also </w:t>
      </w:r>
      <w:r>
        <w:rPr>
          <w:color w:val="231F20"/>
          <w:spacing w:val="-1"/>
        </w:rPr>
        <w:t>beispielsweise Er-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werbseinkommen, Renten, Taggelder, familienrechtliche Unterhaltsbeiträge,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Erträge aus </w:t>
      </w:r>
      <w:r>
        <w:rPr>
          <w:color w:val="231F20"/>
          <w:spacing w:val="-3"/>
        </w:rPr>
        <w:t>dem Vermögen (wie Dividenden oder Zinserträge usw.) Speziell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geregelt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ist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Anrechnung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Erwerbseinkommens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und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Vermögens.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655" w:val="left" w:leader="none"/>
        </w:tabs>
        <w:spacing w:line="240" w:lineRule="auto" w:before="0" w:after="0"/>
        <w:ind w:left="1654" w:right="0" w:hanging="805"/>
        <w:jc w:val="left"/>
      </w:pPr>
      <w:r>
        <w:rPr>
          <w:color w:val="283A97"/>
        </w:rPr>
        <w:t>Erwerbseinkommen</w:t>
      </w:r>
    </w:p>
    <w:p>
      <w:pPr>
        <w:pStyle w:val="Heading3"/>
        <w:spacing w:before="249"/>
        <w:ind w:left="1426" w:firstLine="11"/>
      </w:pPr>
      <w:r>
        <w:rPr/>
        <w:pict>
          <v:group style="position:absolute;margin-left:139.606003pt;margin-top:15.735126pt;width:455.7pt;height:81.350pt;mso-position-horizontal-relative:page;mso-position-vertical-relative:paragraph;z-index:15737856" coordorigin="2792,315" coordsize="9114,1627">
            <v:shape style="position:absolute;left:2792;top:314;width:9114;height:1627" type="#_x0000_t75" stroked="false">
              <v:imagedata r:id="rId17" o:title=""/>
            </v:shape>
            <v:shape style="position:absolute;left:2792;top:314;width:9114;height:1627" type="#_x0000_t202" filled="false" stroked="false">
              <v:textbox inset="0,0,0,0">
                <w:txbxContent>
                  <w:p>
                    <w:pPr>
                      <w:spacing w:line="271" w:lineRule="auto" w:before="69"/>
                      <w:ind w:left="99" w:right="10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Vom Bruttolohn werden die Beiträge an die Sozialversicherungen und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Berufsauslagen wie etwa Bahnbillette oder Essensspesen abgezogen. Vom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Rest wird bei alleinstehenden Personen ein Freibetrag von CHF 1000.– und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Ehepaaren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oder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Familien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Freibetrag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1500.–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abgezogen.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Vom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Ergebnis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werden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dann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2/3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Einnahme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EL-Berechnung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10"/>
        <w:rPr>
          <w:rFonts w:ascii="TheSans"/>
          <w:b/>
          <w:sz w:val="22"/>
        </w:rPr>
      </w:pPr>
    </w:p>
    <w:p>
      <w:pPr>
        <w:spacing w:before="77"/>
        <w:ind w:left="771" w:right="8847" w:hanging="130"/>
        <w:jc w:val="left"/>
        <w:rPr>
          <w:rFonts w:ascii="TheSans"/>
          <w:b/>
          <w:sz w:val="30"/>
        </w:rPr>
      </w:pPr>
      <w:r>
        <w:rPr/>
        <w:pict>
          <v:group style="position:absolute;margin-left:139.606003pt;margin-top:7.132143pt;width:455.7pt;height:50.15pt;mso-position-horizontal-relative:page;mso-position-vertical-relative:paragraph;z-index:15738368" coordorigin="2792,143" coordsize="9114,1003">
            <v:shape style="position:absolute;left:2792;top:142;width:9114;height:1003" type="#_x0000_t75" stroked="false">
              <v:imagedata r:id="rId25" o:title=""/>
            </v:shape>
            <v:shape style="position:absolute;left:2792;top:142;width:9114;height:1003" type="#_x0000_t202" filled="false" stroked="false">
              <v:textbox inset="0,0,0,0">
                <w:txbxContent>
                  <w:p>
                    <w:pPr>
                      <w:spacing w:line="271" w:lineRule="auto" w:before="83"/>
                      <w:ind w:left="99" w:right="125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 Erwerbseinkommen von Ehegatten ohne Anspruch auf Ergänzungs-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leistungen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80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%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statt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wie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bisher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2/3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angerechnet.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Abzüge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bleiben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gleich.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heSans"/>
          <w:b/>
          <w:color w:val="2C9694"/>
          <w:sz w:val="30"/>
        </w:rPr>
        <w:t>Neue</w:t>
      </w:r>
      <w:r>
        <w:rPr>
          <w:rFonts w:ascii="TheSans"/>
          <w:b/>
          <w:color w:val="2C9694"/>
          <w:spacing w:val="1"/>
          <w:sz w:val="30"/>
        </w:rPr>
        <w:t> </w:t>
      </w:r>
      <w:r>
        <w:rPr>
          <w:rFonts w:ascii="TheSans"/>
          <w:b/>
          <w:color w:val="2C9694"/>
          <w:sz w:val="30"/>
        </w:rPr>
        <w:t>Regelung</w:t>
      </w:r>
      <w:r>
        <w:rPr>
          <w:rFonts w:ascii="TheSans"/>
          <w:b/>
          <w:color w:val="2C9694"/>
          <w:spacing w:val="-63"/>
          <w:sz w:val="30"/>
        </w:rPr>
        <w:t> </w:t>
      </w:r>
      <w:r>
        <w:rPr>
          <w:rFonts w:ascii="TheSans"/>
          <w:b/>
          <w:color w:val="2C9694"/>
          <w:sz w:val="30"/>
        </w:rPr>
        <w:t>mit</w:t>
      </w:r>
      <w:r>
        <w:rPr>
          <w:rFonts w:ascii="TheSans"/>
          <w:b/>
          <w:color w:val="2C9694"/>
          <w:spacing w:val="55"/>
          <w:sz w:val="30"/>
        </w:rPr>
        <w:t> </w:t>
      </w:r>
      <w:r>
        <w:rPr>
          <w:rFonts w:ascii="TheSans"/>
          <w:b/>
          <w:color w:val="2C9694"/>
          <w:sz w:val="30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4"/>
        <w:rPr>
          <w:rFonts w:ascii="TheSans"/>
          <w:b/>
        </w:rPr>
      </w:pPr>
    </w:p>
    <w:p>
      <w:pPr>
        <w:pStyle w:val="BodyText"/>
        <w:spacing w:before="100"/>
        <w:ind w:left="289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1223995</wp:posOffset>
            </wp:positionH>
            <wp:positionV relativeFrom="paragraph">
              <wp:posOffset>104599</wp:posOffset>
            </wp:positionV>
            <wp:extent cx="547077" cy="547077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19"/>
        </w:rPr>
        <w:t> </w:t>
      </w:r>
      <w:r>
        <w:rPr>
          <w:color w:val="231F20"/>
        </w:rPr>
        <w:t>Frau</w:t>
      </w:r>
      <w:r>
        <w:rPr>
          <w:color w:val="231F20"/>
          <w:spacing w:val="19"/>
        </w:rPr>
        <w:t> </w:t>
      </w:r>
      <w:r>
        <w:rPr>
          <w:color w:val="231F20"/>
        </w:rPr>
        <w:t>Imobersteg</w:t>
      </w:r>
      <w:r>
        <w:rPr>
          <w:color w:val="231F20"/>
          <w:spacing w:val="19"/>
        </w:rPr>
        <w:t> </w:t>
      </w:r>
      <w:r>
        <w:rPr>
          <w:color w:val="231F20"/>
        </w:rPr>
        <w:t>(Beispiele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den</w:t>
      </w:r>
      <w:r>
        <w:rPr>
          <w:color w:val="231F20"/>
          <w:spacing w:val="20"/>
        </w:rPr>
        <w:t> </w:t>
      </w:r>
      <w:r>
        <w:rPr>
          <w:color w:val="231F20"/>
        </w:rPr>
        <w:t>Seiten</w:t>
      </w:r>
      <w:r>
        <w:rPr>
          <w:color w:val="231F20"/>
          <w:spacing w:val="19"/>
        </w:rPr>
        <w:t> </w:t>
      </w:r>
      <w:r>
        <w:rPr>
          <w:color w:val="231F20"/>
        </w:rPr>
        <w:t>7</w:t>
      </w:r>
      <w:r>
        <w:rPr>
          <w:color w:val="231F20"/>
          <w:spacing w:val="19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8)</w:t>
      </w:r>
      <w:r>
        <w:rPr>
          <w:color w:val="231F20"/>
          <w:spacing w:val="19"/>
        </w:rPr>
        <w:t> </w:t>
      </w:r>
      <w:r>
        <w:rPr>
          <w:color w:val="231F20"/>
        </w:rPr>
        <w:t>haben</w:t>
      </w:r>
      <w:r>
        <w:rPr>
          <w:color w:val="231F20"/>
          <w:spacing w:val="19"/>
        </w:rPr>
        <w:t> </w:t>
      </w:r>
      <w:r>
        <w:rPr>
          <w:color w:val="231F20"/>
        </w:rPr>
        <w:t>wir</w:t>
      </w:r>
      <w:r>
        <w:rPr>
          <w:color w:val="231F20"/>
          <w:spacing w:val="20"/>
        </w:rPr>
        <w:t> </w:t>
      </w:r>
      <w:r>
        <w:rPr>
          <w:color w:val="231F20"/>
        </w:rPr>
        <w:t>vom</w:t>
      </w:r>
    </w:p>
    <w:p>
      <w:pPr>
        <w:pStyle w:val="BodyText"/>
        <w:spacing w:line="271" w:lineRule="auto" w:before="33"/>
        <w:ind w:left="2891" w:right="1177"/>
      </w:pPr>
      <w:r>
        <w:rPr>
          <w:color w:val="231F20"/>
        </w:rPr>
        <w:t>Bruttoeinkommen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5800.–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Sozialversicherungsbeiträge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Gewinnungskosten</w:t>
      </w:r>
      <w:r>
        <w:rPr>
          <w:color w:val="231F20"/>
          <w:spacing w:val="1"/>
        </w:rPr>
        <w:t> </w:t>
      </w:r>
      <w:r>
        <w:rPr>
          <w:color w:val="231F20"/>
        </w:rPr>
        <w:t>(Zugbillet</w:t>
      </w:r>
      <w:r>
        <w:rPr>
          <w:color w:val="231F20"/>
          <w:spacing w:val="1"/>
        </w:rPr>
        <w:t> </w:t>
      </w:r>
      <w:r>
        <w:rPr>
          <w:color w:val="231F20"/>
        </w:rPr>
        <w:t>zur</w:t>
      </w:r>
      <w:r>
        <w:rPr>
          <w:color w:val="231F20"/>
          <w:spacing w:val="1"/>
        </w:rPr>
        <w:t> </w:t>
      </w:r>
      <w:r>
        <w:rPr>
          <w:color w:val="231F20"/>
        </w:rPr>
        <w:t>Arbeit)</w:t>
      </w:r>
      <w:r>
        <w:rPr>
          <w:color w:val="231F20"/>
          <w:spacing w:val="1"/>
        </w:rPr>
        <w:t> </w:t>
      </w:r>
      <w:r>
        <w:rPr>
          <w:color w:val="231F20"/>
        </w:rPr>
        <w:t>abgezogen.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ergibt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Nettolohn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CHF</w:t>
      </w:r>
      <w:r>
        <w:rPr>
          <w:color w:val="231F20"/>
          <w:spacing w:val="-2"/>
        </w:rPr>
        <w:t> </w:t>
      </w:r>
      <w:r>
        <w:rPr>
          <w:color w:val="231F20"/>
        </w:rPr>
        <w:t>5500.–.</w:t>
      </w:r>
      <w:r>
        <w:rPr>
          <w:color w:val="231F20"/>
          <w:spacing w:val="-2"/>
        </w:rPr>
        <w:t> </w:t>
      </w:r>
      <w:r>
        <w:rPr>
          <w:color w:val="231F20"/>
        </w:rPr>
        <w:t>Davon</w:t>
      </w:r>
      <w:r>
        <w:rPr>
          <w:color w:val="231F20"/>
          <w:spacing w:val="-2"/>
        </w:rPr>
        <w:t> </w:t>
      </w:r>
      <w:r>
        <w:rPr>
          <w:color w:val="231F20"/>
        </w:rPr>
        <w:t>haben</w:t>
      </w:r>
      <w:r>
        <w:rPr>
          <w:color w:val="231F20"/>
          <w:spacing w:val="-2"/>
        </w:rPr>
        <w:t> </w:t>
      </w:r>
      <w:r>
        <w:rPr>
          <w:color w:val="231F20"/>
        </w:rPr>
        <w:t>wir</w:t>
      </w:r>
      <w:r>
        <w:rPr>
          <w:color w:val="231F20"/>
          <w:spacing w:val="-2"/>
        </w:rPr>
        <w:t> </w:t>
      </w:r>
      <w:r>
        <w:rPr>
          <w:color w:val="231F20"/>
        </w:rPr>
        <w:t>den</w:t>
      </w:r>
      <w:r>
        <w:rPr>
          <w:color w:val="231F20"/>
          <w:spacing w:val="-3"/>
        </w:rPr>
        <w:t> </w:t>
      </w:r>
      <w:r>
        <w:rPr>
          <w:color w:val="231F20"/>
        </w:rPr>
        <w:t>Freibetrag</w:t>
      </w:r>
      <w:r>
        <w:rPr>
          <w:color w:val="231F20"/>
          <w:spacing w:val="-2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CHF</w:t>
      </w:r>
      <w:r>
        <w:rPr>
          <w:color w:val="231F20"/>
          <w:spacing w:val="-2"/>
        </w:rPr>
        <w:t> </w:t>
      </w:r>
      <w:r>
        <w:rPr>
          <w:color w:val="231F20"/>
        </w:rPr>
        <w:t>1000.–</w:t>
      </w:r>
      <w:r>
        <w:rPr>
          <w:color w:val="231F20"/>
          <w:spacing w:val="-49"/>
        </w:rPr>
        <w:t> </w:t>
      </w:r>
      <w:r>
        <w:rPr>
          <w:color w:val="231F20"/>
        </w:rPr>
        <w:t>abgezogen,</w:t>
      </w:r>
      <w:r>
        <w:rPr>
          <w:color w:val="231F20"/>
          <w:spacing w:val="16"/>
        </w:rPr>
        <w:t> </w:t>
      </w:r>
      <w:r>
        <w:rPr>
          <w:color w:val="231F20"/>
        </w:rPr>
        <w:t>was</w:t>
      </w:r>
      <w:r>
        <w:rPr>
          <w:color w:val="231F20"/>
          <w:spacing w:val="17"/>
        </w:rPr>
        <w:t> </w:t>
      </w:r>
      <w:r>
        <w:rPr>
          <w:color w:val="231F20"/>
        </w:rPr>
        <w:t>einen</w:t>
      </w:r>
      <w:r>
        <w:rPr>
          <w:color w:val="231F20"/>
          <w:spacing w:val="16"/>
        </w:rPr>
        <w:t> </w:t>
      </w:r>
      <w:r>
        <w:rPr>
          <w:color w:val="231F20"/>
        </w:rPr>
        <w:t>Betrag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CHF</w:t>
      </w:r>
      <w:r>
        <w:rPr>
          <w:color w:val="231F20"/>
          <w:spacing w:val="16"/>
        </w:rPr>
        <w:t> </w:t>
      </w:r>
      <w:r>
        <w:rPr>
          <w:color w:val="231F20"/>
        </w:rPr>
        <w:t>4500.–</w:t>
      </w:r>
      <w:r>
        <w:rPr>
          <w:color w:val="231F20"/>
          <w:spacing w:val="17"/>
        </w:rPr>
        <w:t> </w:t>
      </w:r>
      <w:r>
        <w:rPr>
          <w:color w:val="231F20"/>
        </w:rPr>
        <w:t>ergibt.</w:t>
      </w:r>
      <w:r>
        <w:rPr>
          <w:color w:val="231F20"/>
          <w:spacing w:val="17"/>
        </w:rPr>
        <w:t> </w:t>
      </w:r>
      <w:r>
        <w:rPr>
          <w:color w:val="231F20"/>
        </w:rPr>
        <w:t>2/3</w:t>
      </w:r>
      <w:r>
        <w:rPr>
          <w:color w:val="231F20"/>
          <w:spacing w:val="11"/>
        </w:rPr>
        <w:t> </w:t>
      </w:r>
      <w:r>
        <w:rPr>
          <w:color w:val="231F20"/>
        </w:rPr>
        <w:t>von</w:t>
      </w:r>
      <w:r>
        <w:rPr>
          <w:color w:val="231F20"/>
          <w:spacing w:val="11"/>
        </w:rPr>
        <w:t> </w:t>
      </w:r>
      <w:r>
        <w:rPr>
          <w:color w:val="231F20"/>
        </w:rPr>
        <w:t>diesen</w:t>
      </w:r>
    </w:p>
    <w:p>
      <w:pPr>
        <w:pStyle w:val="BodyText"/>
        <w:spacing w:line="271" w:lineRule="auto"/>
        <w:ind w:left="2891" w:right="994"/>
      </w:pPr>
      <w:r>
        <w:rPr>
          <w:color w:val="231F20"/>
        </w:rPr>
        <w:t>CHF</w:t>
      </w:r>
      <w:r>
        <w:rPr>
          <w:color w:val="231F20"/>
          <w:spacing w:val="18"/>
        </w:rPr>
        <w:t> </w:t>
      </w:r>
      <w:r>
        <w:rPr>
          <w:color w:val="231F20"/>
        </w:rPr>
        <w:t>4500.–,</w:t>
      </w:r>
      <w:r>
        <w:rPr>
          <w:color w:val="231F20"/>
          <w:spacing w:val="18"/>
        </w:rPr>
        <w:t> </w:t>
      </w:r>
      <w:r>
        <w:rPr>
          <w:color w:val="231F20"/>
        </w:rPr>
        <w:t>also</w:t>
      </w:r>
      <w:r>
        <w:rPr>
          <w:color w:val="231F20"/>
          <w:spacing w:val="18"/>
        </w:rPr>
        <w:t> </w:t>
      </w:r>
      <w:r>
        <w:rPr>
          <w:color w:val="231F20"/>
        </w:rPr>
        <w:t>CHF</w:t>
      </w:r>
      <w:r>
        <w:rPr>
          <w:color w:val="231F20"/>
          <w:spacing w:val="18"/>
        </w:rPr>
        <w:t> </w:t>
      </w:r>
      <w:r>
        <w:rPr>
          <w:color w:val="231F20"/>
        </w:rPr>
        <w:t>3000.–</w:t>
      </w:r>
      <w:r>
        <w:rPr>
          <w:color w:val="231F20"/>
          <w:spacing w:val="18"/>
        </w:rPr>
        <w:t> </w:t>
      </w:r>
      <w:r>
        <w:rPr>
          <w:color w:val="231F20"/>
        </w:rPr>
        <w:t>werden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EL-Berechnung</w:t>
      </w:r>
      <w:r>
        <w:rPr>
          <w:color w:val="231F20"/>
          <w:spacing w:val="18"/>
        </w:rPr>
        <w:t> </w:t>
      </w:r>
      <w:r>
        <w:rPr>
          <w:color w:val="231F20"/>
        </w:rPr>
        <w:t>berücksichtigt.</w:t>
      </w:r>
      <w:r>
        <w:rPr>
          <w:color w:val="231F20"/>
          <w:spacing w:val="-49"/>
        </w:rPr>
        <w:t> </w:t>
      </w:r>
      <w:r>
        <w:rPr>
          <w:color w:val="231F20"/>
        </w:rPr>
        <w:t>Für</w:t>
      </w:r>
      <w:r>
        <w:rPr>
          <w:color w:val="231F20"/>
          <w:spacing w:val="15"/>
        </w:rPr>
        <w:t> </w:t>
      </w:r>
      <w:r>
        <w:rPr>
          <w:color w:val="231F20"/>
        </w:rPr>
        <w:t>Frau</w:t>
      </w:r>
      <w:r>
        <w:rPr>
          <w:color w:val="231F20"/>
          <w:spacing w:val="16"/>
        </w:rPr>
        <w:t> </w:t>
      </w:r>
      <w:r>
        <w:rPr>
          <w:color w:val="231F20"/>
        </w:rPr>
        <w:t>Imobersteg</w:t>
      </w:r>
      <w:r>
        <w:rPr>
          <w:color w:val="231F20"/>
          <w:spacing w:val="16"/>
        </w:rPr>
        <w:t> </w:t>
      </w:r>
      <w:r>
        <w:rPr>
          <w:color w:val="231F20"/>
        </w:rPr>
        <w:t>ändert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15"/>
        </w:rPr>
        <w:t> </w:t>
      </w:r>
      <w:r>
        <w:rPr>
          <w:color w:val="231F20"/>
        </w:rPr>
        <w:t>EL-Reform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diesem</w:t>
      </w:r>
      <w:r>
        <w:rPr>
          <w:color w:val="231F20"/>
          <w:spacing w:val="16"/>
        </w:rPr>
        <w:t> </w:t>
      </w:r>
      <w:r>
        <w:rPr>
          <w:color w:val="231F20"/>
        </w:rPr>
        <w:t>Punkt</w:t>
      </w:r>
      <w:r>
        <w:rPr>
          <w:color w:val="231F20"/>
          <w:spacing w:val="20"/>
        </w:rPr>
        <w:t> </w:t>
      </w:r>
      <w:r>
        <w:rPr>
          <w:color w:val="231F20"/>
        </w:rPr>
        <w:t>nichts.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01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12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9"/>
        </w:numPr>
        <w:tabs>
          <w:tab w:pos="1938" w:val="left" w:leader="none"/>
        </w:tabs>
        <w:spacing w:line="240" w:lineRule="auto" w:before="61" w:after="0"/>
        <w:ind w:left="1937" w:right="0" w:hanging="805"/>
        <w:jc w:val="left"/>
      </w:pPr>
      <w:bookmarkStart w:name="_bookmark9" w:id="18"/>
      <w:bookmarkEnd w:id="18"/>
      <w:r>
        <w:rPr/>
      </w:r>
      <w:bookmarkStart w:name="_bookmark9" w:id="19"/>
      <w:bookmarkEnd w:id="19"/>
      <w:r>
        <w:rPr>
          <w:color w:val="283A97"/>
        </w:rPr>
        <w:t>Hypothetische</w:t>
      </w:r>
      <w:r>
        <w:rPr>
          <w:color w:val="283A97"/>
        </w:rPr>
        <w:t>s  </w:t>
      </w:r>
      <w:r>
        <w:rPr>
          <w:color w:val="283A97"/>
          <w:spacing w:val="67"/>
        </w:rPr>
        <w:t> </w:t>
      </w:r>
      <w:r>
        <w:rPr>
          <w:color w:val="283A97"/>
        </w:rPr>
        <w:t>Erwerbseinkommen</w:t>
      </w:r>
    </w:p>
    <w:p>
      <w:pPr>
        <w:pStyle w:val="BodyText"/>
        <w:spacing w:line="271" w:lineRule="auto" w:before="385"/>
        <w:ind w:left="3174" w:right="860"/>
      </w:pPr>
      <w:r>
        <w:rPr>
          <w:color w:val="231F20"/>
        </w:rPr>
        <w:t>Wenn</w:t>
      </w:r>
      <w:r>
        <w:rPr>
          <w:color w:val="231F20"/>
          <w:spacing w:val="22"/>
        </w:rPr>
        <w:t> </w:t>
      </w:r>
      <w:r>
        <w:rPr>
          <w:color w:val="231F20"/>
        </w:rPr>
        <w:t>jemand</w:t>
      </w:r>
      <w:r>
        <w:rPr>
          <w:color w:val="231F20"/>
          <w:spacing w:val="23"/>
        </w:rPr>
        <w:t> </w:t>
      </w:r>
      <w:r>
        <w:rPr>
          <w:color w:val="231F20"/>
        </w:rPr>
        <w:t>nur</w:t>
      </w:r>
      <w:r>
        <w:rPr>
          <w:color w:val="231F20"/>
          <w:spacing w:val="22"/>
        </w:rPr>
        <w:t> </w:t>
      </w:r>
      <w:r>
        <w:rPr>
          <w:color w:val="231F20"/>
        </w:rPr>
        <w:t>eine</w:t>
      </w:r>
      <w:r>
        <w:rPr>
          <w:color w:val="231F20"/>
          <w:spacing w:val="14"/>
        </w:rPr>
        <w:t> </w:t>
      </w:r>
      <w:r>
        <w:rPr>
          <w:color w:val="231F20"/>
        </w:rPr>
        <w:t>Teilrente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IV</w:t>
      </w:r>
      <w:r>
        <w:rPr>
          <w:color w:val="231F20"/>
          <w:spacing w:val="23"/>
        </w:rPr>
        <w:t> </w:t>
      </w:r>
      <w:r>
        <w:rPr>
          <w:color w:val="231F20"/>
        </w:rPr>
        <w:t>bezieht</w:t>
      </w:r>
      <w:r>
        <w:rPr>
          <w:color w:val="231F20"/>
          <w:spacing w:val="26"/>
        </w:rPr>
        <w:t> </w:t>
      </w:r>
      <w:r>
        <w:rPr>
          <w:color w:val="231F20"/>
        </w:rPr>
        <w:t>(Viertels-,</w:t>
      </w:r>
      <w:r>
        <w:rPr>
          <w:color w:val="231F20"/>
          <w:spacing w:val="23"/>
        </w:rPr>
        <w:t> </w:t>
      </w:r>
      <w:r>
        <w:rPr>
          <w:color w:val="231F20"/>
        </w:rPr>
        <w:t>halbe</w:t>
      </w:r>
      <w:r>
        <w:rPr>
          <w:color w:val="231F20"/>
          <w:spacing w:val="22"/>
        </w:rPr>
        <w:t> </w:t>
      </w:r>
      <w:r>
        <w:rPr>
          <w:color w:val="231F20"/>
        </w:rPr>
        <w:t>oder</w:t>
      </w:r>
      <w:r>
        <w:rPr>
          <w:color w:val="231F20"/>
          <w:spacing w:val="23"/>
        </w:rPr>
        <w:t> </w:t>
      </w:r>
      <w:r>
        <w:rPr>
          <w:color w:val="231F20"/>
        </w:rPr>
        <w:t>Drei-</w:t>
      </w:r>
      <w:r>
        <w:rPr>
          <w:color w:val="231F20"/>
          <w:spacing w:val="1"/>
        </w:rPr>
        <w:t> </w:t>
      </w:r>
      <w:r>
        <w:rPr>
          <w:color w:val="231F20"/>
        </w:rPr>
        <w:t>viertelsrente),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Mindesterwerbseinkommen</w:t>
      </w:r>
      <w:r>
        <w:rPr>
          <w:color w:val="231F20"/>
          <w:spacing w:val="1"/>
        </w:rPr>
        <w:t> </w:t>
      </w:r>
      <w:r>
        <w:rPr>
          <w:color w:val="231F20"/>
        </w:rPr>
        <w:t>angerechnet,</w:t>
      </w:r>
      <w:r>
        <w:rPr>
          <w:color w:val="231F20"/>
          <w:spacing w:val="1"/>
        </w:rPr>
        <w:t> </w:t>
      </w:r>
      <w:r>
        <w:rPr>
          <w:color w:val="231F20"/>
        </w:rPr>
        <w:t>sofern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mindestens</w:t>
      </w:r>
      <w:r>
        <w:rPr>
          <w:color w:val="231F20"/>
          <w:spacing w:val="1"/>
        </w:rPr>
        <w:t> </w:t>
      </w:r>
      <w:r>
        <w:rPr>
          <w:color w:val="231F20"/>
        </w:rPr>
        <w:t>tatsächlich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viel</w:t>
      </w:r>
      <w:r>
        <w:rPr>
          <w:color w:val="231F20"/>
          <w:spacing w:val="1"/>
        </w:rPr>
        <w:t> </w:t>
      </w:r>
      <w:r>
        <w:rPr>
          <w:color w:val="231F20"/>
        </w:rPr>
        <w:t>verdient.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Mindesterwerbs-</w:t>
      </w:r>
      <w:r>
        <w:rPr>
          <w:color w:val="231F20"/>
          <w:spacing w:val="-50"/>
        </w:rPr>
        <w:t> </w:t>
      </w:r>
      <w:r>
        <w:rPr>
          <w:color w:val="231F20"/>
        </w:rPr>
        <w:t>einkommen</w:t>
      </w:r>
      <w:r>
        <w:rPr>
          <w:color w:val="231F20"/>
          <w:spacing w:val="11"/>
        </w:rPr>
        <w:t> </w:t>
      </w:r>
      <w:r>
        <w:rPr>
          <w:color w:val="231F20"/>
        </w:rPr>
        <w:t>beträgt</w:t>
      </w:r>
      <w:r>
        <w:rPr>
          <w:color w:val="231F20"/>
          <w:spacing w:val="16"/>
        </w:rPr>
        <w:t> </w:t>
      </w:r>
      <w:r>
        <w:rPr>
          <w:color w:val="231F20"/>
        </w:rPr>
        <w:t>bei</w:t>
      </w:r>
      <w:r>
        <w:rPr>
          <w:color w:val="231F20"/>
          <w:spacing w:val="11"/>
        </w:rPr>
        <w:t> </w:t>
      </w:r>
      <w:r>
        <w:rPr>
          <w:color w:val="231F20"/>
        </w:rPr>
        <w:t>einer</w:t>
      </w:r>
      <w:r>
        <w:rPr>
          <w:color w:val="231F20"/>
          <w:spacing w:val="3"/>
        </w:rPr>
        <w:t> </w:t>
      </w:r>
      <w:r>
        <w:rPr>
          <w:color w:val="231F20"/>
        </w:rPr>
        <w:t>Viertelsrente</w:t>
      </w:r>
      <w:r>
        <w:rPr>
          <w:color w:val="231F20"/>
          <w:spacing w:val="11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26</w:t>
      </w:r>
      <w:r>
        <w:rPr>
          <w:color w:val="231F20"/>
          <w:spacing w:val="10"/>
        </w:rPr>
        <w:t> </w:t>
      </w:r>
      <w:r>
        <w:rPr>
          <w:color w:val="231F20"/>
        </w:rPr>
        <w:t>147.–,</w:t>
      </w:r>
      <w:r>
        <w:rPr>
          <w:color w:val="231F20"/>
          <w:spacing w:val="11"/>
        </w:rPr>
        <w:t> </w:t>
      </w:r>
      <w:r>
        <w:rPr>
          <w:color w:val="231F20"/>
        </w:rPr>
        <w:t>bei</w:t>
      </w:r>
      <w:r>
        <w:rPr>
          <w:color w:val="231F20"/>
          <w:spacing w:val="11"/>
        </w:rPr>
        <w:t> </w:t>
      </w:r>
      <w:r>
        <w:rPr>
          <w:color w:val="231F20"/>
        </w:rPr>
        <w:t>einer</w:t>
      </w:r>
      <w:r>
        <w:rPr>
          <w:color w:val="231F20"/>
          <w:spacing w:val="12"/>
        </w:rPr>
        <w:t> </w:t>
      </w:r>
      <w:r>
        <w:rPr>
          <w:color w:val="231F20"/>
        </w:rPr>
        <w:t>halben</w:t>
      </w:r>
      <w:r>
        <w:rPr>
          <w:color w:val="231F20"/>
          <w:spacing w:val="1"/>
        </w:rPr>
        <w:t> </w:t>
      </w:r>
      <w:r>
        <w:rPr>
          <w:color w:val="231F20"/>
        </w:rPr>
        <w:t>Rente</w:t>
      </w:r>
      <w:r>
        <w:rPr>
          <w:color w:val="231F20"/>
          <w:spacing w:val="6"/>
        </w:rPr>
        <w:t> </w:t>
      </w:r>
      <w:r>
        <w:rPr>
          <w:color w:val="231F20"/>
        </w:rPr>
        <w:t>CHF</w:t>
      </w:r>
      <w:r>
        <w:rPr>
          <w:color w:val="231F20"/>
          <w:spacing w:val="6"/>
        </w:rPr>
        <w:t> </w:t>
      </w:r>
      <w:r>
        <w:rPr>
          <w:color w:val="231F20"/>
        </w:rPr>
        <w:t>19</w:t>
      </w:r>
      <w:r>
        <w:rPr>
          <w:color w:val="231F20"/>
          <w:spacing w:val="4"/>
        </w:rPr>
        <w:t> </w:t>
      </w:r>
      <w:r>
        <w:rPr>
          <w:color w:val="231F20"/>
        </w:rPr>
        <w:t>610.–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bei</w:t>
      </w:r>
      <w:r>
        <w:rPr>
          <w:color w:val="231F20"/>
          <w:spacing w:val="6"/>
        </w:rPr>
        <w:t> </w:t>
      </w:r>
      <w:r>
        <w:rPr>
          <w:color w:val="231F20"/>
        </w:rPr>
        <w:t>einer</w:t>
      </w:r>
      <w:r>
        <w:rPr>
          <w:color w:val="231F20"/>
          <w:spacing w:val="7"/>
        </w:rPr>
        <w:t> </w:t>
      </w:r>
      <w:r>
        <w:rPr>
          <w:color w:val="231F20"/>
        </w:rPr>
        <w:t>Dreiviertelsrente</w:t>
      </w:r>
      <w:r>
        <w:rPr>
          <w:color w:val="231F20"/>
          <w:spacing w:val="6"/>
        </w:rPr>
        <w:t> </w:t>
      </w:r>
      <w:r>
        <w:rPr>
          <w:color w:val="231F20"/>
        </w:rPr>
        <w:t>CHF</w:t>
      </w:r>
      <w:r>
        <w:rPr>
          <w:color w:val="231F20"/>
          <w:spacing w:val="7"/>
        </w:rPr>
        <w:t> </w:t>
      </w:r>
      <w:r>
        <w:rPr>
          <w:color w:val="231F20"/>
        </w:rPr>
        <w:t>13</w:t>
      </w:r>
      <w:r>
        <w:rPr>
          <w:color w:val="231F20"/>
          <w:spacing w:val="3"/>
        </w:rPr>
        <w:t> </w:t>
      </w:r>
      <w:r>
        <w:rPr>
          <w:color w:val="231F20"/>
        </w:rPr>
        <w:t>073.–</w:t>
      </w:r>
      <w:r>
        <w:rPr>
          <w:color w:val="231F20"/>
          <w:spacing w:val="6"/>
        </w:rPr>
        <w:t> </w:t>
      </w:r>
      <w:r>
        <w:rPr>
          <w:color w:val="231F20"/>
        </w:rPr>
        <w:t>pro</w:t>
      </w:r>
      <w:r>
        <w:rPr>
          <w:color w:val="231F20"/>
          <w:spacing w:val="7"/>
        </w:rPr>
        <w:t> </w:t>
      </w:r>
      <w:r>
        <w:rPr>
          <w:color w:val="231F20"/>
        </w:rPr>
        <w:t>Jahr.</w:t>
      </w:r>
    </w:p>
    <w:p>
      <w:pPr>
        <w:pStyle w:val="BodyText"/>
        <w:spacing w:line="271" w:lineRule="auto"/>
        <w:ind w:left="3174" w:right="700"/>
      </w:pPr>
      <w:r>
        <w:rPr>
          <w:color w:val="231F20"/>
        </w:rPr>
        <w:t>Gleich</w:t>
      </w:r>
      <w:r>
        <w:rPr>
          <w:color w:val="231F20"/>
          <w:spacing w:val="6"/>
        </w:rPr>
        <w:t> </w:t>
      </w:r>
      <w:r>
        <w:rPr>
          <w:color w:val="231F20"/>
        </w:rPr>
        <w:t>wie</w:t>
      </w:r>
      <w:r>
        <w:rPr>
          <w:color w:val="231F20"/>
          <w:spacing w:val="7"/>
        </w:rPr>
        <w:t> </w:t>
      </w:r>
      <w:r>
        <w:rPr>
          <w:color w:val="231F20"/>
        </w:rPr>
        <w:t>beim</w:t>
      </w:r>
      <w:r>
        <w:rPr>
          <w:color w:val="231F20"/>
          <w:spacing w:val="7"/>
        </w:rPr>
        <w:t> </w:t>
      </w:r>
      <w:r>
        <w:rPr>
          <w:color w:val="231F20"/>
        </w:rPr>
        <w:t>Erwerbseinkommen</w:t>
      </w:r>
      <w:r>
        <w:rPr>
          <w:color w:val="231F20"/>
          <w:spacing w:val="6"/>
        </w:rPr>
        <w:t> </w:t>
      </w:r>
      <w:r>
        <w:rPr>
          <w:color w:val="231F20"/>
        </w:rPr>
        <w:t>werden</w:t>
      </w:r>
      <w:r>
        <w:rPr>
          <w:color w:val="231F20"/>
          <w:spacing w:val="7"/>
        </w:rPr>
        <w:t> </w:t>
      </w:r>
      <w:r>
        <w:rPr>
          <w:color w:val="231F20"/>
        </w:rPr>
        <w:t>auch</w:t>
      </w:r>
      <w:r>
        <w:rPr>
          <w:color w:val="231F20"/>
          <w:spacing w:val="7"/>
        </w:rPr>
        <w:t> </w:t>
      </w:r>
      <w:r>
        <w:rPr>
          <w:color w:val="231F20"/>
        </w:rPr>
        <w:t>hier</w:t>
      </w:r>
      <w:r>
        <w:rPr>
          <w:color w:val="231F20"/>
          <w:spacing w:val="6"/>
        </w:rPr>
        <w:t> </w:t>
      </w:r>
      <w:r>
        <w:rPr>
          <w:color w:val="231F20"/>
        </w:rPr>
        <w:t>ein</w:t>
      </w:r>
      <w:r>
        <w:rPr>
          <w:color w:val="231F20"/>
          <w:spacing w:val="7"/>
        </w:rPr>
        <w:t> </w:t>
      </w:r>
      <w:r>
        <w:rPr>
          <w:color w:val="231F20"/>
        </w:rPr>
        <w:t>Freibetrag</w:t>
      </w:r>
      <w:r>
        <w:rPr>
          <w:color w:val="231F20"/>
          <w:spacing w:val="-49"/>
        </w:rPr>
        <w:t> </w:t>
      </w:r>
      <w:r>
        <w:rPr>
          <w:color w:val="231F20"/>
        </w:rPr>
        <w:t>abgezogen</w:t>
      </w:r>
      <w:r>
        <w:rPr>
          <w:color w:val="231F20"/>
          <w:spacing w:val="9"/>
        </w:rPr>
        <w:t> </w:t>
      </w:r>
      <w:r>
        <w:rPr>
          <w:color w:val="231F20"/>
        </w:rPr>
        <w:t>sowie</w:t>
      </w:r>
      <w:r>
        <w:rPr>
          <w:color w:val="231F20"/>
          <w:spacing w:val="9"/>
        </w:rPr>
        <w:t> </w:t>
      </w:r>
      <w:r>
        <w:rPr>
          <w:color w:val="231F20"/>
        </w:rPr>
        <w:t>vom</w:t>
      </w:r>
      <w:r>
        <w:rPr>
          <w:color w:val="231F20"/>
          <w:spacing w:val="9"/>
        </w:rPr>
        <w:t> </w:t>
      </w:r>
      <w:r>
        <w:rPr>
          <w:color w:val="231F20"/>
        </w:rPr>
        <w:t>Rest</w:t>
      </w:r>
      <w:r>
        <w:rPr>
          <w:color w:val="231F20"/>
          <w:spacing w:val="9"/>
        </w:rPr>
        <w:t> </w:t>
      </w:r>
      <w:r>
        <w:rPr>
          <w:color w:val="231F20"/>
        </w:rPr>
        <w:t>nur</w:t>
      </w:r>
      <w:r>
        <w:rPr>
          <w:color w:val="231F20"/>
          <w:spacing w:val="9"/>
        </w:rPr>
        <w:t> </w:t>
      </w:r>
      <w:r>
        <w:rPr>
          <w:color w:val="231F20"/>
        </w:rPr>
        <w:t>2/3</w:t>
      </w:r>
      <w:r>
        <w:rPr>
          <w:color w:val="231F20"/>
          <w:spacing w:val="9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1" w:lineRule="auto"/>
        <w:ind w:left="3174" w:right="872"/>
      </w:pPr>
      <w:r>
        <w:rPr>
          <w:color w:val="231F20"/>
        </w:rPr>
        <w:t>Das hypothetische Einkommen wird nicht angerechnet, wenn der oder die</w:t>
      </w:r>
      <w:r>
        <w:rPr>
          <w:color w:val="231F20"/>
          <w:spacing w:val="1"/>
        </w:rPr>
        <w:t> </w:t>
      </w:r>
      <w:r>
        <w:rPr>
          <w:color w:val="231F20"/>
        </w:rPr>
        <w:t>IV-Rentner*in</w:t>
      </w:r>
      <w:r>
        <w:rPr>
          <w:color w:val="231F20"/>
          <w:spacing w:val="12"/>
        </w:rPr>
        <w:t> </w:t>
      </w:r>
      <w:r>
        <w:rPr>
          <w:color w:val="231F20"/>
        </w:rPr>
        <w:t>60-jährig</w:t>
      </w:r>
      <w:r>
        <w:rPr>
          <w:color w:val="231F20"/>
          <w:spacing w:val="12"/>
        </w:rPr>
        <w:t> </w:t>
      </w:r>
      <w:r>
        <w:rPr>
          <w:color w:val="231F20"/>
        </w:rPr>
        <w:t>geworden</w:t>
      </w:r>
      <w:r>
        <w:rPr>
          <w:color w:val="231F20"/>
          <w:spacing w:val="12"/>
        </w:rPr>
        <w:t> </w:t>
      </w:r>
      <w:r>
        <w:rPr>
          <w:color w:val="231F20"/>
        </w:rPr>
        <w:t>ist</w:t>
      </w:r>
      <w:r>
        <w:rPr>
          <w:color w:val="231F20"/>
          <w:spacing w:val="17"/>
        </w:rPr>
        <w:t> </w:t>
      </w:r>
      <w:r>
        <w:rPr>
          <w:color w:val="231F20"/>
        </w:rPr>
        <w:t>oder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einer</w:t>
      </w:r>
      <w:r>
        <w:rPr>
          <w:color w:val="231F20"/>
          <w:spacing w:val="12"/>
        </w:rPr>
        <w:t> </w:t>
      </w:r>
      <w:r>
        <w:rPr>
          <w:color w:val="231F20"/>
        </w:rPr>
        <w:t>geschützten</w:t>
      </w:r>
      <w:r>
        <w:rPr>
          <w:color w:val="231F20"/>
          <w:spacing w:val="8"/>
        </w:rPr>
        <w:t> </w:t>
      </w:r>
      <w:r>
        <w:rPr>
          <w:color w:val="231F20"/>
        </w:rPr>
        <w:t>Werkstätte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arbeitet.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Ebenfalls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können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Personen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vom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hypothetischen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Einkommen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befreit</w:t>
      </w:r>
      <w:r>
        <w:rPr>
          <w:color w:val="231F20"/>
        </w:rPr>
        <w:t> werden, die regelmässig Arbeitsbemühungen nachweisen oder Betreuungs-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pflichten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für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Kleinkinder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pflegebedürftige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Ehepartner*innen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übernehmen.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1" w:lineRule="auto" w:before="1"/>
        <w:ind w:left="3174" w:right="700"/>
      </w:pPr>
      <w:r>
        <w:rPr/>
        <w:pict>
          <v:group style="position:absolute;margin-left:50.3153pt;margin-top:6.23979pt;width:502.45pt;height:376.45pt;mso-position-horizontal-relative:page;mso-position-vertical-relative:paragraph;z-index:-16999424" coordorigin="1006,125" coordsize="10049,7529">
            <v:shape style="position:absolute;left:1006;top:124;width:10049;height:7529" type="#_x0000_t75" stroked="false">
              <v:imagedata r:id="rId27" o:title=""/>
            </v:shape>
            <v:line style="position:absolute" from="3194,1028" to="11055,1028" stroked="true" strokeweight="1.5pt" strokecolor="#2c9694">
              <v:stroke dashstyle="solid"/>
            </v:line>
            <w10:wrap type="none"/>
          </v:group>
        </w:pict>
      </w:r>
      <w:r>
        <w:rPr>
          <w:color w:val="231F20"/>
        </w:rPr>
        <w:t>Bei</w:t>
      </w:r>
      <w:r>
        <w:rPr>
          <w:color w:val="231F20"/>
          <w:spacing w:val="25"/>
        </w:rPr>
        <w:t> </w:t>
      </w:r>
      <w:r>
        <w:rPr>
          <w:color w:val="231F20"/>
        </w:rPr>
        <w:t>Ehegatten,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</w:rPr>
        <w:t>keine</w:t>
      </w:r>
      <w:r>
        <w:rPr>
          <w:color w:val="231F20"/>
          <w:spacing w:val="25"/>
        </w:rPr>
        <w:t> </w:t>
      </w:r>
      <w:r>
        <w:rPr>
          <w:color w:val="231F20"/>
        </w:rPr>
        <w:t>Rente</w:t>
      </w:r>
      <w:r>
        <w:rPr>
          <w:color w:val="231F20"/>
          <w:spacing w:val="25"/>
        </w:rPr>
        <w:t> </w:t>
      </w:r>
      <w:r>
        <w:rPr>
          <w:color w:val="231F20"/>
        </w:rPr>
        <w:t>beziehen,</w:t>
      </w:r>
      <w:r>
        <w:rPr>
          <w:color w:val="231F20"/>
          <w:spacing w:val="25"/>
        </w:rPr>
        <w:t> </w:t>
      </w:r>
      <w:r>
        <w:rPr>
          <w:color w:val="231F20"/>
        </w:rPr>
        <w:t>sowie</w:t>
      </w:r>
      <w:r>
        <w:rPr>
          <w:color w:val="231F20"/>
          <w:spacing w:val="25"/>
        </w:rPr>
        <w:t> </w:t>
      </w:r>
      <w:r>
        <w:rPr>
          <w:color w:val="231F20"/>
        </w:rPr>
        <w:t>für</w:t>
      </w:r>
      <w:r>
        <w:rPr>
          <w:color w:val="231F20"/>
          <w:spacing w:val="19"/>
        </w:rPr>
        <w:t> </w:t>
      </w:r>
      <w:r>
        <w:rPr>
          <w:color w:val="231F20"/>
        </w:rPr>
        <w:t>Witwen</w:t>
      </w:r>
      <w:r>
        <w:rPr>
          <w:color w:val="231F20"/>
          <w:spacing w:val="25"/>
        </w:rPr>
        <w:t> </w:t>
      </w:r>
      <w:r>
        <w:rPr>
          <w:color w:val="231F20"/>
        </w:rPr>
        <w:t>oder</w:t>
      </w:r>
      <w:r>
        <w:rPr>
          <w:color w:val="231F20"/>
          <w:spacing w:val="18"/>
        </w:rPr>
        <w:t> </w:t>
      </w:r>
      <w:r>
        <w:rPr>
          <w:color w:val="231F20"/>
        </w:rPr>
        <w:t>Witwer</w:t>
      </w:r>
      <w:r>
        <w:rPr>
          <w:color w:val="231F20"/>
          <w:spacing w:val="1"/>
        </w:rPr>
        <w:t> </w:t>
      </w:r>
      <w:r>
        <w:rPr>
          <w:color w:val="231F20"/>
        </w:rPr>
        <w:t>gibt</w:t>
      </w:r>
      <w:r>
        <w:rPr>
          <w:color w:val="231F20"/>
          <w:spacing w:val="13"/>
        </w:rPr>
        <w:t> </w:t>
      </w:r>
      <w:r>
        <w:rPr>
          <w:color w:val="231F20"/>
        </w:rPr>
        <w:t>es</w:t>
      </w:r>
      <w:r>
        <w:rPr>
          <w:color w:val="231F20"/>
          <w:spacing w:val="10"/>
        </w:rPr>
        <w:t> </w:t>
      </w:r>
      <w:r>
        <w:rPr>
          <w:color w:val="231F20"/>
        </w:rPr>
        <w:t>ähnliche</w:t>
      </w:r>
      <w:r>
        <w:rPr>
          <w:color w:val="231F20"/>
          <w:spacing w:val="10"/>
        </w:rPr>
        <w:t> </w:t>
      </w:r>
      <w:r>
        <w:rPr>
          <w:color w:val="231F20"/>
        </w:rPr>
        <w:t>Regeln.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6"/>
        <w:rPr>
          <w:rFonts w:ascii="TheSans"/>
        </w:rPr>
      </w:pPr>
      <w:r>
        <w:rPr>
          <w:rFonts w:ascii="TheSans"/>
          <w:color w:val="2C9694"/>
        </w:rPr>
        <w:t>Beispiel</w:t>
      </w:r>
      <w:r>
        <w:rPr>
          <w:rFonts w:ascii="TheSans"/>
          <w:color w:val="2C9694"/>
          <w:spacing w:val="25"/>
        </w:rPr>
        <w:t> </w:t>
      </w:r>
      <w:r>
        <w:rPr>
          <w:rFonts w:ascii="TheSans"/>
          <w:color w:val="2C9694"/>
        </w:rPr>
        <w:t>zum</w:t>
      </w:r>
      <w:r>
        <w:rPr>
          <w:rFonts w:ascii="TheSans"/>
          <w:color w:val="2C9694"/>
          <w:spacing w:val="26"/>
        </w:rPr>
        <w:t> </w:t>
      </w:r>
      <w:r>
        <w:rPr>
          <w:rFonts w:ascii="TheSans"/>
          <w:color w:val="2C9694"/>
        </w:rPr>
        <w:t>hypothetischen</w:t>
      </w:r>
      <w:r>
        <w:rPr>
          <w:rFonts w:ascii="TheSans"/>
          <w:color w:val="2C9694"/>
          <w:spacing w:val="26"/>
        </w:rPr>
        <w:t> </w:t>
      </w:r>
      <w:r>
        <w:rPr>
          <w:rFonts w:ascii="TheSans"/>
          <w:color w:val="2C9694"/>
        </w:rPr>
        <w:t>Einkommen</w:t>
      </w:r>
    </w:p>
    <w:p>
      <w:pPr>
        <w:pStyle w:val="BodyText"/>
        <w:spacing w:before="1"/>
        <w:rPr>
          <w:rFonts w:ascii="TheSans"/>
          <w:b/>
          <w:sz w:val="28"/>
        </w:rPr>
      </w:pPr>
    </w:p>
    <w:p>
      <w:pPr>
        <w:pStyle w:val="BodyText"/>
        <w:ind w:left="3174"/>
      </w:pPr>
      <w:r>
        <w:rPr/>
        <w:pict>
          <v:shape style="position:absolute;margin-left:0pt;margin-top:2.436491pt;width:.1pt;height:81.350pt;mso-position-horizontal-relative:page;mso-position-vertical-relative:paragraph;z-index:15739904" coordorigin="0,49" coordsize="0,1627" path="m0,49l0,1675e" filled="true" fillcolor="#d1d3d4" stroked="false">
            <v:path arrowok="t"/>
            <v:fill type="solid"/>
            <w10:wrap type="none"/>
          </v:shape>
        </w:pict>
      </w:r>
      <w:r>
        <w:rPr>
          <w:color w:val="231F20"/>
        </w:rPr>
        <w:t>Herr</w:t>
      </w:r>
      <w:r>
        <w:rPr>
          <w:color w:val="231F20"/>
          <w:spacing w:val="8"/>
        </w:rPr>
        <w:t> </w:t>
      </w:r>
      <w:r>
        <w:rPr>
          <w:color w:val="231F20"/>
        </w:rPr>
        <w:t>Fischer</w:t>
      </w:r>
      <w:r>
        <w:rPr>
          <w:color w:val="231F20"/>
          <w:spacing w:val="9"/>
        </w:rPr>
        <w:t> </w:t>
      </w:r>
      <w:r>
        <w:rPr>
          <w:color w:val="231F20"/>
        </w:rPr>
        <w:t>bezieht</w:t>
      </w:r>
      <w:r>
        <w:rPr>
          <w:color w:val="231F20"/>
          <w:spacing w:val="14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halbe</w:t>
      </w:r>
      <w:r>
        <w:rPr>
          <w:color w:val="231F20"/>
          <w:spacing w:val="9"/>
        </w:rPr>
        <w:t> </w:t>
      </w:r>
      <w:r>
        <w:rPr>
          <w:color w:val="231F20"/>
        </w:rPr>
        <w:t>IV-Rente.</w:t>
      </w:r>
      <w:r>
        <w:rPr>
          <w:color w:val="231F20"/>
          <w:spacing w:val="8"/>
        </w:rPr>
        <w:t> </w:t>
      </w:r>
      <w:r>
        <w:rPr>
          <w:color w:val="231F20"/>
        </w:rPr>
        <w:t>Er</w:t>
      </w:r>
      <w:r>
        <w:rPr>
          <w:color w:val="231F20"/>
          <w:spacing w:val="9"/>
        </w:rPr>
        <w:t> </w:t>
      </w:r>
      <w:r>
        <w:rPr>
          <w:color w:val="231F20"/>
        </w:rPr>
        <w:t>hat</w:t>
      </w:r>
      <w:r>
        <w:rPr>
          <w:color w:val="231F20"/>
          <w:spacing w:val="14"/>
        </w:rPr>
        <w:t> </w:t>
      </w:r>
      <w:r>
        <w:rPr>
          <w:color w:val="231F20"/>
        </w:rPr>
        <w:t>daneben</w:t>
      </w:r>
      <w:r>
        <w:rPr>
          <w:color w:val="231F20"/>
          <w:spacing w:val="9"/>
        </w:rPr>
        <w:t> </w:t>
      </w:r>
      <w:r>
        <w:rPr>
          <w:color w:val="231F20"/>
        </w:rPr>
        <w:t>keine</w:t>
      </w:r>
      <w:r>
        <w:rPr>
          <w:color w:val="231F20"/>
          <w:spacing w:val="9"/>
        </w:rPr>
        <w:t> </w:t>
      </w:r>
      <w:r>
        <w:rPr>
          <w:color w:val="231F20"/>
        </w:rPr>
        <w:t>Arbeit.</w:t>
      </w:r>
    </w:p>
    <w:p>
      <w:pPr>
        <w:pStyle w:val="BodyText"/>
        <w:spacing w:line="271" w:lineRule="auto" w:before="33"/>
        <w:ind w:left="3174" w:right="700"/>
      </w:pPr>
      <w:r>
        <w:rPr>
          <w:color w:val="231F20"/>
          <w:spacing w:val="-5"/>
        </w:rPr>
        <w:t>Bei der EL-Berechnung wird ihm ein hypothetisches </w:t>
      </w:r>
      <w:r>
        <w:rPr>
          <w:color w:val="231F20"/>
          <w:spacing w:val="-4"/>
        </w:rPr>
        <w:t>Einkommen angerechnet.</w:t>
      </w:r>
      <w:r>
        <w:rPr>
          <w:color w:val="231F20"/>
          <w:spacing w:val="-3"/>
        </w:rPr>
        <w:t> </w:t>
      </w:r>
      <w:r>
        <w:rPr>
          <w:color w:val="231F20"/>
        </w:rPr>
        <w:t>Dieses</w:t>
      </w:r>
      <w:r>
        <w:rPr>
          <w:color w:val="231F20"/>
          <w:spacing w:val="7"/>
        </w:rPr>
        <w:t> </w:t>
      </w:r>
      <w:r>
        <w:rPr>
          <w:color w:val="231F20"/>
        </w:rPr>
        <w:t>beträgt</w:t>
      </w:r>
      <w:r>
        <w:rPr>
          <w:color w:val="231F20"/>
          <w:spacing w:val="12"/>
        </w:rPr>
        <w:t> </w:t>
      </w:r>
      <w:r>
        <w:rPr>
          <w:color w:val="231F20"/>
        </w:rPr>
        <w:t>bei</w:t>
      </w:r>
      <w:r>
        <w:rPr>
          <w:color w:val="231F20"/>
          <w:spacing w:val="7"/>
        </w:rPr>
        <w:t> </w:t>
      </w:r>
      <w:r>
        <w:rPr>
          <w:color w:val="231F20"/>
        </w:rPr>
        <w:t>einer</w:t>
      </w:r>
      <w:r>
        <w:rPr>
          <w:color w:val="231F20"/>
          <w:spacing w:val="8"/>
        </w:rPr>
        <w:t> </w:t>
      </w:r>
      <w:r>
        <w:rPr>
          <w:color w:val="231F20"/>
        </w:rPr>
        <w:t>halben</w:t>
      </w:r>
      <w:r>
        <w:rPr>
          <w:color w:val="231F20"/>
          <w:spacing w:val="7"/>
        </w:rPr>
        <w:t> </w:t>
      </w:r>
      <w:r>
        <w:rPr>
          <w:color w:val="231F20"/>
        </w:rPr>
        <w:t>IV-Rente</w:t>
      </w:r>
      <w:r>
        <w:rPr>
          <w:color w:val="231F20"/>
          <w:spacing w:val="8"/>
        </w:rPr>
        <w:t> </w:t>
      </w:r>
      <w:r>
        <w:rPr>
          <w:color w:val="231F20"/>
        </w:rPr>
        <w:t>CHF</w:t>
      </w:r>
      <w:r>
        <w:rPr>
          <w:color w:val="231F20"/>
          <w:spacing w:val="7"/>
        </w:rPr>
        <w:t> </w:t>
      </w:r>
      <w:r>
        <w:rPr>
          <w:color w:val="231F20"/>
        </w:rPr>
        <w:t>19</w:t>
      </w:r>
      <w:r>
        <w:rPr>
          <w:color w:val="231F20"/>
          <w:spacing w:val="5"/>
        </w:rPr>
        <w:t> </w:t>
      </w:r>
      <w:r>
        <w:rPr>
          <w:color w:val="231F20"/>
        </w:rPr>
        <w:t>610.–.</w:t>
      </w:r>
      <w:r>
        <w:rPr>
          <w:color w:val="231F20"/>
          <w:spacing w:val="3"/>
        </w:rPr>
        <w:t> </w:t>
      </w:r>
      <w:r>
        <w:rPr>
          <w:color w:val="231F20"/>
        </w:rPr>
        <w:t>Wie</w:t>
      </w:r>
      <w:r>
        <w:rPr>
          <w:color w:val="231F20"/>
          <w:spacing w:val="8"/>
        </w:rPr>
        <w:t> </w:t>
      </w:r>
      <w:r>
        <w:rPr>
          <w:color w:val="231F20"/>
        </w:rPr>
        <w:t>bei</w:t>
      </w:r>
      <w:r>
        <w:rPr>
          <w:color w:val="231F20"/>
          <w:spacing w:val="7"/>
        </w:rPr>
        <w:t> </w:t>
      </w:r>
      <w:r>
        <w:rPr>
          <w:color w:val="231F20"/>
        </w:rPr>
        <w:t>einem</w:t>
      </w:r>
      <w:r>
        <w:rPr>
          <w:color w:val="231F20"/>
          <w:spacing w:val="1"/>
        </w:rPr>
        <w:t> </w:t>
      </w:r>
      <w:r>
        <w:rPr>
          <w:color w:val="231F20"/>
        </w:rPr>
        <w:t>Erwerbseinkommen</w:t>
      </w:r>
      <w:r>
        <w:rPr>
          <w:color w:val="231F20"/>
          <w:spacing w:val="10"/>
        </w:rPr>
        <w:t> </w:t>
      </w:r>
      <w:r>
        <w:rPr>
          <w:color w:val="231F20"/>
        </w:rPr>
        <w:t>wird</w:t>
      </w:r>
      <w:r>
        <w:rPr>
          <w:color w:val="231F20"/>
          <w:spacing w:val="11"/>
        </w:rPr>
        <w:t> </w:t>
      </w:r>
      <w:r>
        <w:rPr>
          <w:color w:val="231F20"/>
        </w:rPr>
        <w:t>nun</w:t>
      </w:r>
      <w:r>
        <w:rPr>
          <w:color w:val="231F20"/>
          <w:spacing w:val="10"/>
        </w:rPr>
        <w:t> </w:t>
      </w:r>
      <w:r>
        <w:rPr>
          <w:color w:val="231F20"/>
        </w:rPr>
        <w:t>ein</w:t>
      </w:r>
      <w:r>
        <w:rPr>
          <w:color w:val="231F20"/>
          <w:spacing w:val="11"/>
        </w:rPr>
        <w:t> </w:t>
      </w:r>
      <w:r>
        <w:rPr>
          <w:color w:val="231F20"/>
        </w:rPr>
        <w:t>Freibetrag</w:t>
      </w:r>
      <w:r>
        <w:rPr>
          <w:color w:val="231F20"/>
          <w:spacing w:val="10"/>
        </w:rPr>
        <w:t> </w:t>
      </w:r>
      <w:r>
        <w:rPr>
          <w:color w:val="231F20"/>
        </w:rPr>
        <w:t>abgezogen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vom</w:t>
      </w:r>
      <w:r>
        <w:rPr>
          <w:color w:val="231F20"/>
          <w:spacing w:val="11"/>
        </w:rPr>
        <w:t> </w:t>
      </w:r>
      <w:r>
        <w:rPr>
          <w:color w:val="231F20"/>
        </w:rPr>
        <w:t>Rest</w:t>
      </w:r>
      <w:r>
        <w:rPr>
          <w:color w:val="231F20"/>
          <w:spacing w:val="15"/>
        </w:rPr>
        <w:t> </w:t>
      </w:r>
      <w:r>
        <w:rPr>
          <w:color w:val="231F20"/>
        </w:rPr>
        <w:t>2/3</w:t>
      </w:r>
      <w:r>
        <w:rPr>
          <w:color w:val="231F20"/>
          <w:spacing w:val="-50"/>
        </w:rPr>
        <w:t> </w:t>
      </w:r>
      <w:r>
        <w:rPr>
          <w:color w:val="231F20"/>
        </w:rPr>
        <w:t>angerechnet.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Herr</w:t>
      </w:r>
      <w:r>
        <w:rPr>
          <w:color w:val="231F20"/>
          <w:spacing w:val="9"/>
        </w:rPr>
        <w:t> </w:t>
      </w:r>
      <w:r>
        <w:rPr>
          <w:color w:val="231F20"/>
        </w:rPr>
        <w:t>Fischer</w:t>
      </w:r>
      <w:r>
        <w:rPr>
          <w:color w:val="231F20"/>
          <w:spacing w:val="10"/>
        </w:rPr>
        <w:t> </w:t>
      </w:r>
      <w:r>
        <w:rPr>
          <w:color w:val="231F20"/>
        </w:rPr>
        <w:t>allein</w:t>
      </w:r>
      <w:r>
        <w:rPr>
          <w:color w:val="231F20"/>
          <w:spacing w:val="9"/>
        </w:rPr>
        <w:t> </w:t>
      </w:r>
      <w:r>
        <w:rPr>
          <w:color w:val="231F20"/>
        </w:rPr>
        <w:t>lebt,</w:t>
      </w:r>
      <w:r>
        <w:rPr>
          <w:color w:val="231F20"/>
          <w:spacing w:val="10"/>
        </w:rPr>
        <w:t> </w:t>
      </w:r>
      <w:r>
        <w:rPr>
          <w:color w:val="231F20"/>
        </w:rPr>
        <w:t>ist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Freibetrag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1000.–.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8953" w:val="left" w:leader="none"/>
          <w:tab w:pos="9073" w:val="left" w:leader="none"/>
          <w:tab w:pos="9745" w:val="left" w:leader="none"/>
        </w:tabs>
        <w:spacing w:line="271" w:lineRule="auto"/>
        <w:ind w:left="3174" w:right="1341"/>
      </w:pPr>
      <w:r>
        <w:rPr/>
        <w:pict>
          <v:shape style="position:absolute;margin-left:0pt;margin-top:1.728191pt;width:.1pt;height:50.15pt;mso-position-horizontal-relative:page;mso-position-vertical-relative:paragraph;z-index:15740416" coordorigin="0,35" coordsize="0,1003" path="m0,35l0,1037e" filled="true" fillcolor="#d0e0e0" stroked="false">
            <v:path arrowok="t"/>
            <v:fill type="solid"/>
            <w10:wrap type="none"/>
          </v:shape>
        </w:pict>
      </w:r>
      <w:r>
        <w:rPr>
          <w:color w:val="231F20"/>
        </w:rPr>
        <w:t>Hypothetisches</w:t>
      </w:r>
      <w:r>
        <w:rPr>
          <w:color w:val="231F20"/>
          <w:spacing w:val="27"/>
        </w:rPr>
        <w:t> </w:t>
      </w:r>
      <w:r>
        <w:rPr>
          <w:color w:val="231F20"/>
        </w:rPr>
        <w:t>Einkommen</w:t>
      </w:r>
      <w:r>
        <w:rPr>
          <w:color w:val="231F20"/>
          <w:spacing w:val="28"/>
        </w:rPr>
        <w:t> </w:t>
      </w:r>
      <w:r>
        <w:rPr>
          <w:color w:val="231F20"/>
        </w:rPr>
        <w:t>bei</w:t>
      </w:r>
      <w:r>
        <w:rPr>
          <w:color w:val="231F20"/>
          <w:spacing w:val="28"/>
        </w:rPr>
        <w:t> </w:t>
      </w:r>
      <w:r>
        <w:rPr>
          <w:color w:val="231F20"/>
        </w:rPr>
        <w:t>halber</w:t>
      </w:r>
      <w:r>
        <w:rPr>
          <w:color w:val="231F20"/>
          <w:spacing w:val="28"/>
        </w:rPr>
        <w:t> </w:t>
      </w:r>
      <w:r>
        <w:rPr>
          <w:color w:val="231F20"/>
        </w:rPr>
        <w:t>IV-Rente</w:t>
        <w:tab/>
        <w:tab/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19 610.–</w:t>
      </w:r>
      <w:r>
        <w:rPr>
          <w:color w:val="231F20"/>
          <w:spacing w:val="1"/>
        </w:rPr>
        <w:t> </w:t>
      </w:r>
      <w:r>
        <w:rPr>
          <w:color w:val="231F20"/>
        </w:rPr>
        <w:t>Freibetrag</w:t>
      </w:r>
      <w:r>
        <w:rPr>
          <w:color w:val="231F20"/>
          <w:spacing w:val="33"/>
        </w:rPr>
        <w:t> </w:t>
      </w:r>
      <w:r>
        <w:rPr>
          <w:color w:val="231F20"/>
        </w:rPr>
        <w:t>(Alleinstehend)</w:t>
        <w:tab/>
      </w:r>
      <w:r>
        <w:rPr>
          <w:color w:val="231F20"/>
          <w:u w:val="single" w:color="231F20"/>
        </w:rPr>
        <w:t>−CHF</w:t>
        <w:tab/>
        <w:t>1</w:t>
      </w:r>
      <w:r>
        <w:rPr>
          <w:color w:val="231F20"/>
          <w:spacing w:val="3"/>
          <w:u w:val="single" w:color="231F20"/>
        </w:rPr>
        <w:t> </w:t>
      </w:r>
      <w:r>
        <w:rPr>
          <w:color w:val="231F20"/>
          <w:u w:val="single" w:color="231F20"/>
        </w:rPr>
        <w:t>000.–</w:t>
      </w:r>
      <w:r>
        <w:rPr>
          <w:color w:val="231F20"/>
          <w:spacing w:val="9"/>
          <w:u w:val="single" w:color="231F20"/>
        </w:rPr>
        <w:t> </w:t>
      </w:r>
    </w:p>
    <w:p>
      <w:pPr>
        <w:pStyle w:val="BodyText"/>
        <w:tabs>
          <w:tab w:pos="9093" w:val="left" w:leader="none"/>
        </w:tabs>
        <w:spacing w:line="264" w:lineRule="exact"/>
        <w:ind w:left="3174"/>
      </w:pPr>
      <w:r>
        <w:rPr>
          <w:color w:val="231F20"/>
        </w:rPr>
        <w:t>Total</w:t>
        <w:tab/>
        <w:t>CHF</w:t>
      </w:r>
      <w:r>
        <w:rPr>
          <w:color w:val="231F20"/>
          <w:spacing w:val="29"/>
        </w:rPr>
        <w:t> </w:t>
      </w:r>
      <w:r>
        <w:rPr>
          <w:color w:val="231F20"/>
        </w:rPr>
        <w:t>18</w:t>
      </w:r>
      <w:r>
        <w:rPr>
          <w:color w:val="231F20"/>
          <w:spacing w:val="26"/>
        </w:rPr>
        <w:t> </w:t>
      </w:r>
      <w:r>
        <w:rPr>
          <w:color w:val="231F20"/>
        </w:rPr>
        <w:t>610.–</w:t>
      </w:r>
    </w:p>
    <w:p>
      <w:pPr>
        <w:pStyle w:val="BodyText"/>
        <w:rPr>
          <w:sz w:val="30"/>
        </w:rPr>
      </w:pPr>
    </w:p>
    <w:p>
      <w:pPr>
        <w:pStyle w:val="BodyText"/>
        <w:ind w:left="3174"/>
      </w:pPr>
      <w:r>
        <w:rPr>
          <w:color w:val="231F20"/>
        </w:rPr>
        <w:t>2/3</w:t>
      </w:r>
      <w:r>
        <w:rPr>
          <w:color w:val="231F20"/>
          <w:spacing w:val="16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CHF</w:t>
      </w:r>
      <w:r>
        <w:rPr>
          <w:color w:val="231F20"/>
          <w:spacing w:val="16"/>
        </w:rPr>
        <w:t> </w:t>
      </w:r>
      <w:r>
        <w:rPr>
          <w:color w:val="231F20"/>
        </w:rPr>
        <w:t>18</w:t>
      </w:r>
      <w:r>
        <w:rPr>
          <w:color w:val="231F20"/>
          <w:spacing w:val="13"/>
        </w:rPr>
        <w:t> </w:t>
      </w:r>
      <w:r>
        <w:rPr>
          <w:color w:val="231F20"/>
        </w:rPr>
        <w:t>610.–</w:t>
      </w:r>
      <w:r>
        <w:rPr>
          <w:color w:val="231F20"/>
          <w:spacing w:val="17"/>
        </w:rPr>
        <w:t> </w:t>
      </w:r>
      <w:r>
        <w:rPr>
          <w:color w:val="231F20"/>
        </w:rPr>
        <w:t>=</w:t>
      </w:r>
      <w:r>
        <w:rPr>
          <w:color w:val="231F20"/>
          <w:spacing w:val="16"/>
        </w:rPr>
        <w:t> </w:t>
      </w:r>
      <w:r>
        <w:rPr>
          <w:color w:val="231F20"/>
        </w:rPr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12</w:t>
      </w:r>
      <w:r>
        <w:rPr>
          <w:color w:val="231F20"/>
          <w:spacing w:val="13"/>
        </w:rPr>
        <w:t> </w:t>
      </w:r>
      <w:r>
        <w:rPr>
          <w:color w:val="231F20"/>
        </w:rPr>
        <w:t>407.–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3174" w:right="860"/>
      </w:pPr>
      <w:r>
        <w:rPr>
          <w:color w:val="231F20"/>
        </w:rPr>
        <w:t>Diese</w:t>
      </w:r>
      <w:r>
        <w:rPr>
          <w:color w:val="231F20"/>
          <w:spacing w:val="6"/>
        </w:rPr>
        <w:t> </w:t>
      </w:r>
      <w:r>
        <w:rPr>
          <w:color w:val="231F20"/>
        </w:rPr>
        <w:t>CHF</w:t>
      </w:r>
      <w:r>
        <w:rPr>
          <w:color w:val="231F20"/>
          <w:spacing w:val="7"/>
        </w:rPr>
        <w:t> </w:t>
      </w:r>
      <w:r>
        <w:rPr>
          <w:color w:val="231F20"/>
        </w:rPr>
        <w:t>12</w:t>
      </w:r>
      <w:r>
        <w:rPr>
          <w:color w:val="231F20"/>
          <w:spacing w:val="4"/>
        </w:rPr>
        <w:t> </w:t>
      </w:r>
      <w:r>
        <w:rPr>
          <w:color w:val="231F20"/>
        </w:rPr>
        <w:t>407.–</w:t>
      </w:r>
      <w:r>
        <w:rPr>
          <w:color w:val="231F20"/>
          <w:spacing w:val="7"/>
        </w:rPr>
        <w:t> </w:t>
      </w:r>
      <w:r>
        <w:rPr>
          <w:color w:val="231F20"/>
        </w:rPr>
        <w:t>werden</w:t>
      </w:r>
      <w:r>
        <w:rPr>
          <w:color w:val="231F20"/>
          <w:spacing w:val="7"/>
        </w:rPr>
        <w:t> </w:t>
      </w:r>
      <w:r>
        <w:rPr>
          <w:color w:val="231F20"/>
        </w:rPr>
        <w:t>als</w:t>
      </w:r>
      <w:r>
        <w:rPr>
          <w:color w:val="231F20"/>
          <w:spacing w:val="7"/>
        </w:rPr>
        <w:t> </w:t>
      </w:r>
      <w:r>
        <w:rPr>
          <w:color w:val="231F20"/>
        </w:rPr>
        <w:t>hypothetisches</w:t>
      </w:r>
      <w:r>
        <w:rPr>
          <w:color w:val="231F20"/>
          <w:spacing w:val="7"/>
        </w:rPr>
        <w:t> </w:t>
      </w:r>
      <w:r>
        <w:rPr>
          <w:color w:val="231F20"/>
        </w:rPr>
        <w:t>Einkommen</w:t>
      </w:r>
      <w:r>
        <w:rPr>
          <w:color w:val="231F20"/>
          <w:spacing w:val="7"/>
        </w:rPr>
        <w:t> </w:t>
      </w:r>
      <w:r>
        <w:rPr>
          <w:color w:val="231F20"/>
        </w:rPr>
        <w:t>angerechnet.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rechnet</w:t>
      </w:r>
      <w:r>
        <w:rPr>
          <w:color w:val="231F20"/>
          <w:spacing w:val="7"/>
        </w:rPr>
        <w:t> </w:t>
      </w:r>
      <w:r>
        <w:rPr>
          <w:color w:val="231F20"/>
        </w:rPr>
        <w:t>also</w:t>
      </w:r>
      <w:r>
        <w:rPr>
          <w:color w:val="231F20"/>
          <w:spacing w:val="6"/>
        </w:rPr>
        <w:t> </w:t>
      </w:r>
      <w:r>
        <w:rPr>
          <w:color w:val="231F20"/>
        </w:rPr>
        <w:t>ein</w:t>
      </w:r>
      <w:r>
        <w:rPr>
          <w:color w:val="231F20"/>
          <w:spacing w:val="7"/>
        </w:rPr>
        <w:t> </w:t>
      </w:r>
      <w:r>
        <w:rPr>
          <w:color w:val="231F20"/>
        </w:rPr>
        <w:t>Einkommen</w:t>
      </w:r>
      <w:r>
        <w:rPr>
          <w:color w:val="231F20"/>
          <w:spacing w:val="7"/>
        </w:rPr>
        <w:t> </w:t>
      </w:r>
      <w:r>
        <w:rPr>
          <w:color w:val="231F20"/>
        </w:rPr>
        <w:t>ein,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gar</w:t>
      </w:r>
      <w:r>
        <w:rPr>
          <w:color w:val="231F20"/>
          <w:spacing w:val="7"/>
        </w:rPr>
        <w:t> </w:t>
      </w:r>
      <w:r>
        <w:rPr>
          <w:color w:val="231F20"/>
        </w:rPr>
        <w:t>nicht</w:t>
      </w:r>
      <w:r>
        <w:rPr>
          <w:color w:val="231F20"/>
          <w:spacing w:val="7"/>
        </w:rPr>
        <w:t> </w:t>
      </w:r>
      <w:r>
        <w:rPr>
          <w:color w:val="231F20"/>
        </w:rPr>
        <w:t>vorhanden</w:t>
      </w:r>
      <w:r>
        <w:rPr>
          <w:color w:val="231F20"/>
          <w:spacing w:val="7"/>
        </w:rPr>
        <w:t> </w:t>
      </w:r>
      <w:r>
        <w:rPr>
          <w:color w:val="231F20"/>
        </w:rPr>
        <w:t>ist.</w:t>
      </w:r>
      <w:r>
        <w:rPr>
          <w:color w:val="231F20"/>
          <w:spacing w:val="6"/>
        </w:rPr>
        <w:t> </w:t>
      </w:r>
      <w:r>
        <w:rPr>
          <w:color w:val="231F20"/>
        </w:rPr>
        <w:t>Diese</w:t>
      </w:r>
      <w:r>
        <w:rPr>
          <w:color w:val="231F20"/>
          <w:spacing w:val="-49"/>
        </w:rPr>
        <w:t> </w:t>
      </w:r>
      <w:r>
        <w:rPr>
          <w:color w:val="231F20"/>
          <w:spacing w:val="-8"/>
        </w:rPr>
        <w:t>Berechnungsweise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kann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dazu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führen,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dass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der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EL-Betrag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Existenzminimum</w:t>
      </w:r>
      <w:r>
        <w:rPr>
          <w:color w:val="231F20"/>
          <w:spacing w:val="-49"/>
        </w:rPr>
        <w:t> </w:t>
      </w:r>
      <w:r>
        <w:rPr>
          <w:color w:val="231F20"/>
        </w:rPr>
        <w:t>nicht</w:t>
      </w:r>
      <w:r>
        <w:rPr>
          <w:color w:val="231F20"/>
          <w:spacing w:val="6"/>
        </w:rPr>
        <w:t> </w:t>
      </w:r>
      <w:r>
        <w:rPr>
          <w:color w:val="231F20"/>
        </w:rPr>
        <w:t>mehr</w:t>
      </w:r>
      <w:r>
        <w:rPr>
          <w:color w:val="231F20"/>
          <w:spacing w:val="7"/>
        </w:rPr>
        <w:t> </w:t>
      </w:r>
      <w:r>
        <w:rPr>
          <w:color w:val="231F20"/>
        </w:rPr>
        <w:t>deckt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allenfalls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Sozialhilfe</w:t>
      </w:r>
      <w:r>
        <w:rPr>
          <w:color w:val="231F20"/>
          <w:spacing w:val="7"/>
        </w:rPr>
        <w:t> </w:t>
      </w:r>
      <w:r>
        <w:rPr>
          <w:color w:val="231F20"/>
        </w:rPr>
        <w:t>einspringen</w:t>
      </w:r>
      <w:r>
        <w:rPr>
          <w:color w:val="231F20"/>
          <w:spacing w:val="7"/>
        </w:rPr>
        <w:t> </w:t>
      </w:r>
      <w:r>
        <w:rPr>
          <w:color w:val="231F20"/>
        </w:rPr>
        <w:t>muss.</w:t>
      </w:r>
      <w:r>
        <w:rPr>
          <w:color w:val="231F20"/>
          <w:spacing w:val="7"/>
        </w:rPr>
        <w:t> </w:t>
      </w:r>
      <w:r>
        <w:rPr>
          <w:color w:val="231F20"/>
        </w:rPr>
        <w:t>Herr</w:t>
      </w:r>
      <w:r>
        <w:rPr>
          <w:color w:val="231F20"/>
          <w:spacing w:val="1"/>
        </w:rPr>
        <w:t> </w:t>
      </w:r>
      <w:r>
        <w:rPr>
          <w:color w:val="231F20"/>
        </w:rPr>
        <w:t>Fischer</w:t>
      </w:r>
      <w:r>
        <w:rPr>
          <w:color w:val="231F20"/>
          <w:spacing w:val="5"/>
        </w:rPr>
        <w:t> </w:t>
      </w:r>
      <w:r>
        <w:rPr>
          <w:color w:val="231F20"/>
        </w:rPr>
        <w:t>kann</w:t>
      </w:r>
      <w:r>
        <w:rPr>
          <w:color w:val="231F20"/>
          <w:spacing w:val="6"/>
        </w:rPr>
        <w:t> </w:t>
      </w:r>
      <w:r>
        <w:rPr>
          <w:color w:val="231F20"/>
        </w:rPr>
        <w:t>aber</w:t>
      </w:r>
      <w:r>
        <w:rPr>
          <w:color w:val="231F20"/>
          <w:spacing w:val="5"/>
        </w:rPr>
        <w:t> </w:t>
      </w:r>
      <w:r>
        <w:rPr>
          <w:color w:val="231F20"/>
        </w:rPr>
        <w:t>mit</w:t>
      </w:r>
      <w:r>
        <w:rPr>
          <w:color w:val="231F20"/>
          <w:spacing w:val="6"/>
        </w:rPr>
        <w:t> </w:t>
      </w:r>
      <w:r>
        <w:rPr>
          <w:color w:val="231F20"/>
        </w:rPr>
        <w:t>dem</w:t>
      </w:r>
      <w:r>
        <w:rPr>
          <w:color w:val="231F20"/>
          <w:spacing w:val="5"/>
        </w:rPr>
        <w:t> </w:t>
      </w:r>
      <w:r>
        <w:rPr>
          <w:color w:val="231F20"/>
        </w:rPr>
        <w:t>Nachweis</w:t>
      </w:r>
      <w:r>
        <w:rPr>
          <w:color w:val="231F20"/>
          <w:spacing w:val="6"/>
        </w:rPr>
        <w:t> </w:t>
      </w:r>
      <w:r>
        <w:rPr>
          <w:color w:val="231F20"/>
        </w:rPr>
        <w:t>regelmässiger</w:t>
      </w:r>
      <w:r>
        <w:rPr>
          <w:color w:val="231F20"/>
          <w:spacing w:val="5"/>
        </w:rPr>
        <w:t> </w:t>
      </w:r>
      <w:r>
        <w:rPr>
          <w:color w:val="231F20"/>
        </w:rPr>
        <w:t>Arbeitsbemühungen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Arbeit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einer</w:t>
      </w:r>
      <w:r>
        <w:rPr>
          <w:color w:val="231F20"/>
          <w:spacing w:val="10"/>
        </w:rPr>
        <w:t> </w:t>
      </w:r>
      <w:r>
        <w:rPr>
          <w:color w:val="231F20"/>
        </w:rPr>
        <w:t>geschützten</w:t>
      </w:r>
      <w:r>
        <w:rPr>
          <w:color w:val="231F20"/>
          <w:spacing w:val="11"/>
        </w:rPr>
        <w:t> </w:t>
      </w:r>
      <w:r>
        <w:rPr>
          <w:color w:val="231F20"/>
        </w:rPr>
        <w:t>Werkstätte</w:t>
      </w:r>
      <w:r>
        <w:rPr>
          <w:color w:val="231F20"/>
          <w:spacing w:val="10"/>
        </w:rPr>
        <w:t> </w:t>
      </w:r>
      <w:r>
        <w:rPr>
          <w:color w:val="231F20"/>
        </w:rPr>
        <w:t>erreichen,</w:t>
      </w:r>
      <w:r>
        <w:rPr>
          <w:color w:val="231F20"/>
          <w:spacing w:val="11"/>
        </w:rPr>
        <w:t> </w:t>
      </w:r>
      <w:r>
        <w:rPr>
          <w:color w:val="231F20"/>
        </w:rPr>
        <w:t>dass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hypothetische</w:t>
      </w:r>
      <w:r>
        <w:rPr>
          <w:color w:val="231F20"/>
          <w:spacing w:val="8"/>
        </w:rPr>
        <w:t> </w:t>
      </w:r>
      <w:r>
        <w:rPr>
          <w:color w:val="231F20"/>
        </w:rPr>
        <w:t>Einkommen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8"/>
        </w:rPr>
        <w:t> </w:t>
      </w:r>
      <w:r>
        <w:rPr>
          <w:color w:val="231F20"/>
        </w:rPr>
        <w:t>mehr</w:t>
      </w:r>
      <w:r>
        <w:rPr>
          <w:color w:val="231F20"/>
          <w:spacing w:val="9"/>
        </w:rPr>
        <w:t> </w:t>
      </w:r>
      <w:r>
        <w:rPr>
          <w:color w:val="231F20"/>
        </w:rPr>
        <w:t>angerechnet</w:t>
      </w:r>
      <w:r>
        <w:rPr>
          <w:color w:val="231F20"/>
          <w:spacing w:val="8"/>
        </w:rPr>
        <w:t> </w:t>
      </w:r>
      <w:r>
        <w:rPr>
          <w:color w:val="231F20"/>
        </w:rPr>
        <w:t>wird.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1" w:lineRule="auto"/>
        <w:ind w:left="3174" w:right="1199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1403996</wp:posOffset>
            </wp:positionH>
            <wp:positionV relativeFrom="paragraph">
              <wp:posOffset>26271</wp:posOffset>
            </wp:positionV>
            <wp:extent cx="547077" cy="547077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 Frau Imobersteg (Beispiele auf den Seiten 7 und 8) haben wir kein</w:t>
      </w:r>
      <w:r>
        <w:rPr>
          <w:color w:val="231F20"/>
          <w:spacing w:val="1"/>
        </w:rPr>
        <w:t> </w:t>
      </w:r>
      <w:r>
        <w:rPr>
          <w:color w:val="231F20"/>
        </w:rPr>
        <w:t>hypothetisches Einkommen angerechnet, weil sie eine ganze IV-Rente</w:t>
      </w:r>
      <w:r>
        <w:rPr>
          <w:color w:val="231F20"/>
          <w:spacing w:val="1"/>
        </w:rPr>
        <w:t> </w:t>
      </w:r>
      <w:r>
        <w:rPr>
          <w:color w:val="231F20"/>
        </w:rPr>
        <w:t>hat.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24"/>
        </w:rPr>
        <w:t> </w:t>
      </w:r>
      <w:r>
        <w:rPr>
          <w:color w:val="231F20"/>
        </w:rPr>
        <w:t>Frau</w:t>
      </w:r>
      <w:r>
        <w:rPr>
          <w:color w:val="231F20"/>
          <w:spacing w:val="25"/>
        </w:rPr>
        <w:t> </w:t>
      </w:r>
      <w:r>
        <w:rPr>
          <w:color w:val="231F20"/>
        </w:rPr>
        <w:t>Imobersteg</w:t>
      </w:r>
      <w:r>
        <w:rPr>
          <w:color w:val="231F20"/>
          <w:spacing w:val="24"/>
        </w:rPr>
        <w:t> </w:t>
      </w:r>
      <w:r>
        <w:rPr>
          <w:color w:val="231F20"/>
        </w:rPr>
        <w:t>ändert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EL-Reform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diesem</w:t>
      </w:r>
      <w:r>
        <w:rPr>
          <w:color w:val="231F20"/>
          <w:spacing w:val="24"/>
        </w:rPr>
        <w:t> </w:t>
      </w:r>
      <w:r>
        <w:rPr>
          <w:color w:val="231F20"/>
        </w:rPr>
        <w:t>Punkt</w:t>
      </w:r>
      <w:r>
        <w:rPr>
          <w:color w:val="231F20"/>
          <w:spacing w:val="30"/>
        </w:rPr>
        <w:t> </w:t>
      </w:r>
      <w:r>
        <w:rPr>
          <w:color w:val="231F20"/>
        </w:rPr>
        <w:t>nichts.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13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numPr>
          <w:ilvl w:val="1"/>
          <w:numId w:val="9"/>
        </w:numPr>
        <w:tabs>
          <w:tab w:pos="1655" w:val="left" w:leader="none"/>
        </w:tabs>
        <w:spacing w:line="240" w:lineRule="auto" w:before="62" w:after="0"/>
        <w:ind w:left="1654" w:right="0" w:hanging="805"/>
        <w:jc w:val="left"/>
      </w:pPr>
      <w:bookmarkStart w:name="_TOC_250005" w:id="20"/>
      <w:r>
        <w:rPr>
          <w:color w:val="283A97"/>
        </w:rPr>
        <w:t>Nicht</w:t>
      </w:r>
      <w:r>
        <w:rPr>
          <w:color w:val="283A97"/>
          <w:spacing w:val="60"/>
        </w:rPr>
        <w:t> </w:t>
      </w:r>
      <w:r>
        <w:rPr>
          <w:color w:val="283A97"/>
        </w:rPr>
        <w:t>anrechenbare</w:t>
      </w:r>
      <w:r>
        <w:rPr>
          <w:color w:val="283A97"/>
          <w:spacing w:val="52"/>
        </w:rPr>
        <w:t> </w:t>
      </w:r>
      <w:bookmarkEnd w:id="20"/>
      <w:r>
        <w:rPr>
          <w:color w:val="283A97"/>
        </w:rPr>
        <w:t>Einnahmen</w:t>
      </w:r>
    </w:p>
    <w:p>
      <w:pPr>
        <w:pStyle w:val="BodyText"/>
        <w:spacing w:line="271" w:lineRule="auto" w:before="384"/>
        <w:ind w:left="2891" w:right="1221"/>
      </w:pPr>
      <w:r>
        <w:rPr>
          <w:color w:val="231F20"/>
        </w:rPr>
        <w:t>Wie</w:t>
      </w:r>
      <w:r>
        <w:rPr>
          <w:color w:val="231F20"/>
          <w:spacing w:val="1"/>
        </w:rPr>
        <w:t> </w:t>
      </w:r>
      <w:r>
        <w:rPr>
          <w:color w:val="231F20"/>
        </w:rPr>
        <w:t>zuvor</w:t>
      </w:r>
      <w:r>
        <w:rPr>
          <w:color w:val="231F20"/>
          <w:spacing w:val="1"/>
        </w:rPr>
        <w:t> </w:t>
      </w:r>
      <w:r>
        <w:rPr>
          <w:color w:val="231F20"/>
        </w:rPr>
        <w:t>erwähnt,</w:t>
      </w:r>
      <w:r>
        <w:rPr>
          <w:color w:val="231F20"/>
          <w:spacing w:val="1"/>
        </w:rPr>
        <w:t> </w:t>
      </w:r>
      <w:r>
        <w:rPr>
          <w:color w:val="231F20"/>
        </w:rPr>
        <w:t>werden</w:t>
      </w:r>
      <w:r>
        <w:rPr>
          <w:color w:val="231F20"/>
          <w:spacing w:val="1"/>
        </w:rPr>
        <w:t> </w:t>
      </w:r>
      <w:r>
        <w:rPr>
          <w:color w:val="231F20"/>
        </w:rPr>
        <w:t>praktisch</w:t>
      </w:r>
      <w:r>
        <w:rPr>
          <w:color w:val="231F20"/>
          <w:spacing w:val="52"/>
        </w:rPr>
        <w:t> </w:t>
      </w:r>
      <w:r>
        <w:rPr>
          <w:color w:val="231F20"/>
        </w:rPr>
        <w:t>alle</w:t>
      </w:r>
      <w:r>
        <w:rPr>
          <w:color w:val="231F20"/>
          <w:spacing w:val="52"/>
        </w:rPr>
        <w:t> </w:t>
      </w:r>
      <w:r>
        <w:rPr>
          <w:color w:val="231F20"/>
        </w:rPr>
        <w:t>Einnahmen</w:t>
      </w:r>
      <w:r>
        <w:rPr>
          <w:color w:val="231F20"/>
          <w:spacing w:val="52"/>
        </w:rPr>
        <w:t> </w:t>
      </w:r>
      <w:r>
        <w:rPr>
          <w:color w:val="231F20"/>
        </w:rPr>
        <w:t>angerechnet.</w:t>
      </w:r>
      <w:r>
        <w:rPr>
          <w:color w:val="231F20"/>
          <w:spacing w:val="53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gibt</w:t>
      </w:r>
      <w:r>
        <w:rPr>
          <w:color w:val="231F20"/>
          <w:spacing w:val="6"/>
        </w:rPr>
        <w:t> </w:t>
      </w:r>
      <w:r>
        <w:rPr>
          <w:color w:val="231F20"/>
        </w:rPr>
        <w:t>aber</w:t>
      </w:r>
      <w:r>
        <w:rPr>
          <w:color w:val="231F20"/>
          <w:spacing w:val="6"/>
        </w:rPr>
        <w:t> </w:t>
      </w:r>
      <w:r>
        <w:rPr>
          <w:color w:val="231F20"/>
        </w:rPr>
        <w:t>einige</w:t>
      </w:r>
      <w:r>
        <w:rPr>
          <w:color w:val="231F20"/>
          <w:spacing w:val="6"/>
        </w:rPr>
        <w:t> </w:t>
      </w:r>
      <w:r>
        <w:rPr>
          <w:color w:val="231F20"/>
        </w:rPr>
        <w:t>wenige</w:t>
      </w:r>
      <w:r>
        <w:rPr>
          <w:color w:val="231F20"/>
          <w:spacing w:val="6"/>
        </w:rPr>
        <w:t> </w:t>
      </w:r>
      <w:r>
        <w:rPr>
          <w:color w:val="231F20"/>
        </w:rPr>
        <w:t>Ausnahmen,</w:t>
      </w:r>
      <w:r>
        <w:rPr>
          <w:color w:val="231F20"/>
          <w:spacing w:val="6"/>
        </w:rPr>
        <w:t> </w:t>
      </w:r>
      <w:r>
        <w:rPr>
          <w:color w:val="231F20"/>
        </w:rPr>
        <w:t>wie</w:t>
      </w:r>
      <w:r>
        <w:rPr>
          <w:color w:val="231F20"/>
          <w:spacing w:val="6"/>
        </w:rPr>
        <w:t> </w:t>
      </w:r>
      <w:r>
        <w:rPr>
          <w:color w:val="231F20"/>
        </w:rPr>
        <w:t>beispielsweise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Verwandten-</w:t>
      </w:r>
      <w:r>
        <w:rPr>
          <w:color w:val="231F20"/>
          <w:spacing w:val="1"/>
        </w:rPr>
        <w:t> </w:t>
      </w:r>
      <w:r>
        <w:rPr>
          <w:color w:val="231F20"/>
        </w:rPr>
        <w:t>unterstützung,</w:t>
      </w:r>
      <w:r>
        <w:rPr>
          <w:color w:val="231F20"/>
          <w:spacing w:val="1"/>
        </w:rPr>
        <w:t> </w:t>
      </w:r>
      <w:r>
        <w:rPr>
          <w:color w:val="231F20"/>
        </w:rPr>
        <w:t>Sozialhilfeleistungen,</w:t>
      </w:r>
      <w:r>
        <w:rPr>
          <w:color w:val="231F20"/>
          <w:spacing w:val="1"/>
        </w:rPr>
        <w:t> </w:t>
      </w:r>
      <w:r>
        <w:rPr>
          <w:color w:val="231F20"/>
        </w:rPr>
        <w:t>Stipendien.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angerechnet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-50"/>
        </w:rPr>
        <w:t> </w:t>
      </w:r>
      <w:r>
        <w:rPr>
          <w:color w:val="231F20"/>
        </w:rPr>
        <w:t>auch</w:t>
      </w:r>
      <w:r>
        <w:rPr>
          <w:color w:val="231F20"/>
          <w:spacing w:val="12"/>
        </w:rPr>
        <w:t> </w:t>
      </w:r>
      <w:r>
        <w:rPr>
          <w:color w:val="231F20"/>
        </w:rPr>
        <w:t>ein</w:t>
      </w:r>
      <w:r>
        <w:rPr>
          <w:color w:val="231F20"/>
          <w:spacing w:val="13"/>
        </w:rPr>
        <w:t> </w:t>
      </w:r>
      <w:r>
        <w:rPr>
          <w:color w:val="231F20"/>
        </w:rPr>
        <w:t>Assistenzbeitrag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Invalidenversicherung.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1" w:lineRule="auto"/>
        <w:ind w:left="2891" w:right="1341"/>
      </w:pP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Hilflosenentschädigung</w:t>
      </w:r>
      <w:r>
        <w:rPr>
          <w:color w:val="231F20"/>
          <w:spacing w:val="1"/>
        </w:rPr>
        <w:t> </w:t>
      </w:r>
      <w:r>
        <w:rPr>
          <w:color w:val="231F20"/>
        </w:rPr>
        <w:t>(HE)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angerechnet</w:t>
      </w:r>
      <w:r>
        <w:rPr>
          <w:color w:val="231F20"/>
          <w:spacing w:val="52"/>
        </w:rPr>
        <w:t> </w:t>
      </w:r>
      <w:r>
        <w:rPr>
          <w:color w:val="231F20"/>
        </w:rPr>
        <w:t>bei</w:t>
      </w:r>
      <w:r>
        <w:rPr>
          <w:color w:val="231F20"/>
          <w:spacing w:val="52"/>
        </w:rPr>
        <w:t> </w:t>
      </w:r>
      <w:r>
        <w:rPr>
          <w:color w:val="231F20"/>
        </w:rPr>
        <w:t>Personen,</w:t>
      </w:r>
      <w:r>
        <w:rPr>
          <w:color w:val="231F20"/>
          <w:spacing w:val="-50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zu</w:t>
      </w:r>
      <w:r>
        <w:rPr>
          <w:color w:val="231F20"/>
          <w:spacing w:val="30"/>
        </w:rPr>
        <w:t> </w:t>
      </w:r>
      <w:r>
        <w:rPr>
          <w:color w:val="231F20"/>
        </w:rPr>
        <w:t>Hause</w:t>
      </w:r>
      <w:r>
        <w:rPr>
          <w:color w:val="231F20"/>
          <w:spacing w:val="31"/>
        </w:rPr>
        <w:t> </w:t>
      </w:r>
      <w:r>
        <w:rPr>
          <w:color w:val="231F20"/>
        </w:rPr>
        <w:t>leben.</w:t>
      </w:r>
      <w:r>
        <w:rPr>
          <w:color w:val="231F20"/>
          <w:spacing w:val="30"/>
        </w:rPr>
        <w:t> </w:t>
      </w:r>
      <w:r>
        <w:rPr>
          <w:color w:val="231F20"/>
        </w:rPr>
        <w:t>Bei</w:t>
      </w:r>
      <w:r>
        <w:rPr>
          <w:color w:val="231F20"/>
          <w:spacing w:val="31"/>
        </w:rPr>
        <w:t> </w:t>
      </w:r>
      <w:r>
        <w:rPr>
          <w:color w:val="231F20"/>
        </w:rPr>
        <w:t>Heimbewohner*innen</w:t>
      </w:r>
      <w:r>
        <w:rPr>
          <w:color w:val="231F20"/>
          <w:spacing w:val="30"/>
        </w:rPr>
        <w:t> </w:t>
      </w:r>
      <w:r>
        <w:rPr>
          <w:color w:val="231F20"/>
        </w:rPr>
        <w:t>wird</w:t>
      </w:r>
      <w:r>
        <w:rPr>
          <w:color w:val="231F20"/>
          <w:spacing w:val="30"/>
        </w:rPr>
        <w:t> </w:t>
      </w:r>
      <w:r>
        <w:rPr>
          <w:color w:val="231F20"/>
        </w:rPr>
        <w:t>eine</w:t>
      </w:r>
      <w:r>
        <w:rPr>
          <w:color w:val="231F20"/>
          <w:spacing w:val="31"/>
        </w:rPr>
        <w:t> </w:t>
      </w:r>
      <w:r>
        <w:rPr>
          <w:color w:val="231F20"/>
        </w:rPr>
        <w:t>Heimrechnung</w:t>
      </w:r>
      <w:r>
        <w:rPr>
          <w:color w:val="231F20"/>
          <w:spacing w:val="1"/>
        </w:rPr>
        <w:t> </w:t>
      </w:r>
      <w:r>
        <w:rPr>
          <w:color w:val="231F20"/>
        </w:rPr>
        <w:t>erstellt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HE</w:t>
      </w:r>
      <w:r>
        <w:rPr>
          <w:color w:val="231F20"/>
          <w:spacing w:val="12"/>
        </w:rPr>
        <w:t> </w:t>
      </w:r>
      <w:r>
        <w:rPr>
          <w:color w:val="231F20"/>
        </w:rPr>
        <w:t>als</w:t>
      </w:r>
      <w:r>
        <w:rPr>
          <w:color w:val="231F20"/>
          <w:spacing w:val="11"/>
        </w:rPr>
        <w:t> </w:t>
      </w:r>
      <w:r>
        <w:rPr>
          <w:color w:val="231F20"/>
        </w:rPr>
        <w:t>Einnahme</w:t>
      </w:r>
      <w:r>
        <w:rPr>
          <w:color w:val="231F20"/>
          <w:spacing w:val="12"/>
        </w:rPr>
        <w:t> </w:t>
      </w:r>
      <w:r>
        <w:rPr>
          <w:color w:val="231F20"/>
        </w:rPr>
        <w:t>angerechnet.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655" w:val="left" w:leader="none"/>
        </w:tabs>
        <w:spacing w:line="240" w:lineRule="auto" w:before="0" w:after="0"/>
        <w:ind w:left="1654" w:right="0" w:hanging="805"/>
        <w:jc w:val="left"/>
      </w:pPr>
      <w:bookmarkStart w:name="_TOC_250004" w:id="21"/>
      <w:r>
        <w:rPr>
          <w:color w:val="283A97"/>
        </w:rPr>
        <w:t>Anrechnung</w:t>
      </w:r>
      <w:r>
        <w:rPr>
          <w:color w:val="283A97"/>
          <w:spacing w:val="43"/>
        </w:rPr>
        <w:t> </w:t>
      </w:r>
      <w:r>
        <w:rPr>
          <w:color w:val="283A97"/>
        </w:rPr>
        <w:t>des</w:t>
      </w:r>
      <w:r>
        <w:rPr>
          <w:color w:val="283A97"/>
          <w:spacing w:val="24"/>
        </w:rPr>
        <w:t> </w:t>
      </w:r>
      <w:bookmarkEnd w:id="21"/>
      <w:r>
        <w:rPr>
          <w:color w:val="283A97"/>
        </w:rPr>
        <w:t>Vermögens</w:t>
      </w:r>
    </w:p>
    <w:p>
      <w:pPr>
        <w:pStyle w:val="BodyText"/>
        <w:spacing w:line="271" w:lineRule="auto" w:before="384"/>
        <w:ind w:left="2891" w:right="1150"/>
      </w:pPr>
      <w:r>
        <w:rPr>
          <w:color w:val="231F20"/>
        </w:rPr>
        <w:t>Das Vermögen kann aus Bargeld, Aktien, einer Liegenschaft usw. bestehen.</w:t>
      </w:r>
      <w:r>
        <w:rPr>
          <w:color w:val="231F20"/>
          <w:spacing w:val="1"/>
        </w:rPr>
        <w:t> </w:t>
      </w:r>
      <w:r>
        <w:rPr>
          <w:color w:val="231F20"/>
        </w:rPr>
        <w:t>Es wird nicht als Ganzes angerechnet. Die EL berücksichtigt nur einen Teil</w:t>
      </w:r>
      <w:r>
        <w:rPr>
          <w:color w:val="231F20"/>
          <w:spacing w:val="1"/>
        </w:rPr>
        <w:t> </w:t>
      </w:r>
      <w:r>
        <w:rPr>
          <w:color w:val="231F20"/>
        </w:rPr>
        <w:t>davon</w:t>
      </w:r>
      <w:r>
        <w:rPr>
          <w:color w:val="231F20"/>
          <w:spacing w:val="6"/>
        </w:rPr>
        <w:t> </w:t>
      </w:r>
      <w:r>
        <w:rPr>
          <w:color w:val="231F20"/>
        </w:rPr>
        <w:t>bei</w:t>
      </w:r>
      <w:r>
        <w:rPr>
          <w:color w:val="231F20"/>
          <w:spacing w:val="6"/>
        </w:rPr>
        <w:t> </w:t>
      </w:r>
      <w:r>
        <w:rPr>
          <w:color w:val="231F20"/>
        </w:rPr>
        <w:t>den</w:t>
      </w:r>
      <w:r>
        <w:rPr>
          <w:color w:val="231F20"/>
          <w:spacing w:val="6"/>
        </w:rPr>
        <w:t> </w:t>
      </w:r>
      <w:r>
        <w:rPr>
          <w:color w:val="231F20"/>
        </w:rPr>
        <w:t>Einnahmen</w:t>
      </w:r>
      <w:r>
        <w:rPr>
          <w:color w:val="231F20"/>
          <w:spacing w:val="7"/>
        </w:rPr>
        <w:t> </w:t>
      </w:r>
      <w:r>
        <w:rPr>
          <w:color w:val="231F20"/>
        </w:rPr>
        <w:t>als</w:t>
      </w:r>
      <w:r>
        <w:rPr>
          <w:color w:val="231F20"/>
          <w:spacing w:val="6"/>
        </w:rPr>
        <w:t> </w:t>
      </w:r>
      <w:r>
        <w:rPr>
          <w:color w:val="231F20"/>
        </w:rPr>
        <w:t>Vermögensverzehr.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Begriff</w:t>
      </w:r>
      <w:r>
        <w:rPr>
          <w:color w:val="231F20"/>
          <w:spacing w:val="7"/>
        </w:rPr>
        <w:t> </w:t>
      </w:r>
      <w:r>
        <w:rPr>
          <w:color w:val="231F20"/>
        </w:rPr>
        <w:t>Vermögens-</w:t>
      </w:r>
      <w:r>
        <w:rPr>
          <w:color w:val="231F20"/>
          <w:spacing w:val="1"/>
        </w:rPr>
        <w:t> </w:t>
      </w:r>
      <w:r>
        <w:rPr>
          <w:color w:val="231F20"/>
        </w:rPr>
        <w:t>verzehr</w:t>
      </w:r>
      <w:r>
        <w:rPr>
          <w:color w:val="231F20"/>
          <w:spacing w:val="3"/>
        </w:rPr>
        <w:t> </w:t>
      </w:r>
      <w:r>
        <w:rPr>
          <w:color w:val="231F20"/>
        </w:rPr>
        <w:t>bedeutet,</w:t>
      </w:r>
      <w:r>
        <w:rPr>
          <w:color w:val="231F20"/>
          <w:spacing w:val="4"/>
        </w:rPr>
        <w:t> </w:t>
      </w:r>
      <w:r>
        <w:rPr>
          <w:color w:val="231F20"/>
        </w:rPr>
        <w:t>dass</w:t>
      </w:r>
      <w:r>
        <w:rPr>
          <w:color w:val="231F20"/>
          <w:spacing w:val="4"/>
        </w:rPr>
        <w:t> </w:t>
      </w:r>
      <w:r>
        <w:rPr>
          <w:color w:val="231F20"/>
        </w:rPr>
        <w:t>man</w:t>
      </w:r>
      <w:r>
        <w:rPr>
          <w:color w:val="231F20"/>
          <w:spacing w:val="4"/>
        </w:rPr>
        <w:t> </w:t>
      </w:r>
      <w:r>
        <w:rPr>
          <w:color w:val="231F20"/>
        </w:rPr>
        <w:t>während</w:t>
      </w:r>
      <w:r>
        <w:rPr>
          <w:color w:val="231F20"/>
          <w:spacing w:val="3"/>
        </w:rPr>
        <w:t> </w:t>
      </w:r>
      <w:r>
        <w:rPr>
          <w:color w:val="231F20"/>
        </w:rPr>
        <w:t>dem</w:t>
      </w:r>
      <w:r>
        <w:rPr>
          <w:color w:val="231F20"/>
          <w:spacing w:val="4"/>
        </w:rPr>
        <w:t> </w:t>
      </w:r>
      <w:r>
        <w:rPr>
          <w:color w:val="231F20"/>
        </w:rPr>
        <w:t>EL-Bezug</w:t>
      </w:r>
      <w:r>
        <w:rPr>
          <w:color w:val="231F20"/>
          <w:spacing w:val="4"/>
        </w:rPr>
        <w:t> </w:t>
      </w:r>
      <w:r>
        <w:rPr>
          <w:color w:val="231F20"/>
        </w:rPr>
        <w:t>jährlich</w:t>
      </w:r>
      <w:r>
        <w:rPr>
          <w:color w:val="231F20"/>
          <w:spacing w:val="4"/>
        </w:rPr>
        <w:t> </w:t>
      </w:r>
      <w:r>
        <w:rPr>
          <w:color w:val="231F20"/>
        </w:rPr>
        <w:t>einen</w:t>
      </w:r>
      <w:r>
        <w:rPr>
          <w:color w:val="231F20"/>
          <w:spacing w:val="3"/>
        </w:rPr>
        <w:t> </w:t>
      </w:r>
      <w:r>
        <w:rPr>
          <w:color w:val="231F20"/>
        </w:rPr>
        <w:t>Teil</w:t>
      </w:r>
      <w:r>
        <w:rPr>
          <w:color w:val="231F20"/>
          <w:spacing w:val="4"/>
        </w:rPr>
        <w:t> </w:t>
      </w:r>
      <w:r>
        <w:rPr>
          <w:color w:val="231F20"/>
        </w:rPr>
        <w:t>vom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Vermögen </w:t>
      </w:r>
      <w:r>
        <w:rPr>
          <w:color w:val="231F20"/>
          <w:spacing w:val="-9"/>
        </w:rPr>
        <w:t>verbrauchen (verzehren) kann. Bei der Feststellung des massgeblichen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Vermögens wird auch geprüft, ob und wie </w:t>
      </w:r>
      <w:r>
        <w:rPr>
          <w:color w:val="231F20"/>
          <w:spacing w:val="-1"/>
        </w:rPr>
        <w:t>man Vermögen vor dem EL-Bezug</w:t>
      </w:r>
      <w:r>
        <w:rPr>
          <w:color w:val="231F20"/>
          <w:spacing w:val="-50"/>
        </w:rPr>
        <w:t> </w:t>
      </w:r>
      <w:r>
        <w:rPr>
          <w:color w:val="231F20"/>
        </w:rPr>
        <w:t>verbraucht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ob</w:t>
      </w:r>
      <w:r>
        <w:rPr>
          <w:color w:val="231F20"/>
          <w:spacing w:val="4"/>
        </w:rPr>
        <w:t> </w:t>
      </w:r>
      <w:r>
        <w:rPr>
          <w:color w:val="231F20"/>
        </w:rPr>
        <w:t>man</w:t>
      </w:r>
      <w:r>
        <w:rPr>
          <w:color w:val="231F20"/>
          <w:spacing w:val="4"/>
        </w:rPr>
        <w:t> </w:t>
      </w:r>
      <w:r>
        <w:rPr>
          <w:color w:val="231F20"/>
        </w:rPr>
        <w:t>auf</w:t>
      </w:r>
      <w:r>
        <w:rPr>
          <w:color w:val="231F20"/>
          <w:spacing w:val="4"/>
        </w:rPr>
        <w:t> </w:t>
      </w:r>
      <w:r>
        <w:rPr>
          <w:color w:val="231F20"/>
        </w:rPr>
        <w:t>Vermögen</w:t>
      </w:r>
      <w:r>
        <w:rPr>
          <w:color w:val="231F20"/>
          <w:spacing w:val="4"/>
        </w:rPr>
        <w:t> </w:t>
      </w:r>
      <w:r>
        <w:rPr>
          <w:color w:val="231F20"/>
        </w:rPr>
        <w:t>verzichtet</w:t>
      </w:r>
      <w:r>
        <w:rPr>
          <w:color w:val="231F20"/>
          <w:spacing w:val="4"/>
        </w:rPr>
        <w:t> </w:t>
      </w:r>
      <w:r>
        <w:rPr>
          <w:color w:val="231F20"/>
        </w:rPr>
        <w:t>hat.</w:t>
      </w:r>
      <w:r>
        <w:rPr>
          <w:color w:val="231F20"/>
          <w:spacing w:val="4"/>
        </w:rPr>
        <w:t> </w:t>
      </w:r>
      <w:r>
        <w:rPr>
          <w:color w:val="231F20"/>
        </w:rPr>
        <w:t>Zudem</w:t>
      </w:r>
      <w:r>
        <w:rPr>
          <w:color w:val="231F20"/>
          <w:spacing w:val="4"/>
        </w:rPr>
        <w:t> </w:t>
      </w:r>
      <w:r>
        <w:rPr>
          <w:color w:val="231F20"/>
        </w:rPr>
        <w:t>wird</w:t>
      </w:r>
      <w:r>
        <w:rPr>
          <w:color w:val="231F20"/>
          <w:spacing w:val="4"/>
        </w:rPr>
        <w:t> </w:t>
      </w:r>
      <w:r>
        <w:rPr>
          <w:color w:val="231F20"/>
        </w:rPr>
        <w:t>neu</w:t>
      </w:r>
      <w:r>
        <w:rPr>
          <w:color w:val="231F20"/>
          <w:spacing w:val="4"/>
        </w:rPr>
        <w:t> </w:t>
      </w:r>
      <w:r>
        <w:rPr>
          <w:color w:val="231F20"/>
        </w:rPr>
        <w:t>eine</w:t>
      </w:r>
      <w:r>
        <w:rPr>
          <w:color w:val="231F20"/>
          <w:spacing w:val="-50"/>
        </w:rPr>
        <w:t> </w:t>
      </w:r>
      <w:r>
        <w:rPr>
          <w:color w:val="231F20"/>
        </w:rPr>
        <w:t>Vermögensgrenze bei CHF 100 000.– eingeführt. Wer mehr Vermögen hat,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hat keinen Anspruch auf EL. Und Schliesslich </w:t>
      </w:r>
      <w:r>
        <w:rPr>
          <w:color w:val="231F20"/>
          <w:spacing w:val="-3"/>
        </w:rPr>
        <w:t>werden auch Vermögenserträge</w:t>
      </w:r>
      <w:r>
        <w:rPr>
          <w:color w:val="231F20"/>
          <w:spacing w:val="-2"/>
        </w:rPr>
        <w:t> </w:t>
      </w:r>
      <w:r>
        <w:rPr>
          <w:color w:val="231F20"/>
        </w:rPr>
        <w:t>wie</w:t>
      </w:r>
      <w:r>
        <w:rPr>
          <w:color w:val="231F20"/>
          <w:spacing w:val="-2"/>
        </w:rPr>
        <w:t> </w:t>
      </w:r>
      <w:r>
        <w:rPr>
          <w:color w:val="231F20"/>
        </w:rPr>
        <w:t>Zinsen</w:t>
      </w:r>
      <w:r>
        <w:rPr>
          <w:color w:val="231F20"/>
          <w:spacing w:val="-2"/>
        </w:rPr>
        <w:t> </w:t>
      </w:r>
      <w:r>
        <w:rPr>
          <w:color w:val="231F20"/>
        </w:rPr>
        <w:t>oder</w:t>
      </w:r>
      <w:r>
        <w:rPr>
          <w:color w:val="231F20"/>
          <w:spacing w:val="-2"/>
        </w:rPr>
        <w:t> </w:t>
      </w:r>
      <w:r>
        <w:rPr>
          <w:color w:val="231F20"/>
        </w:rPr>
        <w:t>Dividenden</w:t>
      </w:r>
      <w:r>
        <w:rPr>
          <w:color w:val="231F20"/>
          <w:spacing w:val="-2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9"/>
        </w:numPr>
        <w:tabs>
          <w:tab w:pos="2071" w:val="left" w:leader="none"/>
        </w:tabs>
        <w:spacing w:line="240" w:lineRule="auto" w:before="1" w:after="0"/>
        <w:ind w:left="2070" w:right="0" w:hanging="1221"/>
        <w:jc w:val="left"/>
      </w:pPr>
      <w:bookmarkStart w:name="_TOC_250003" w:id="22"/>
      <w:bookmarkEnd w:id="22"/>
      <w:r>
        <w:rPr>
          <w:color w:val="283A97"/>
        </w:rPr>
        <w:t>Vermögensverzehr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1" w:lineRule="auto" w:before="100"/>
        <w:ind w:left="2891" w:right="1288"/>
      </w:pPr>
      <w:r>
        <w:rPr>
          <w:color w:val="231F20"/>
        </w:rPr>
        <w:t>Übersteigt</w:t>
      </w:r>
      <w:r>
        <w:rPr>
          <w:color w:val="231F20"/>
          <w:spacing w:val="13"/>
        </w:rPr>
        <w:t> </w:t>
      </w:r>
      <w:r>
        <w:rPr>
          <w:color w:val="231F20"/>
        </w:rPr>
        <w:t>das</w:t>
      </w:r>
      <w:r>
        <w:rPr>
          <w:color w:val="231F20"/>
          <w:spacing w:val="14"/>
        </w:rPr>
        <w:t> </w:t>
      </w:r>
      <w:r>
        <w:rPr>
          <w:color w:val="231F20"/>
        </w:rPr>
        <w:t>Vermögen</w:t>
      </w:r>
      <w:r>
        <w:rPr>
          <w:color w:val="231F20"/>
          <w:spacing w:val="14"/>
        </w:rPr>
        <w:t> </w:t>
      </w:r>
      <w:r>
        <w:rPr>
          <w:color w:val="231F20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Freibetrag,</w:t>
      </w:r>
      <w:r>
        <w:rPr>
          <w:color w:val="231F20"/>
          <w:spacing w:val="14"/>
        </w:rPr>
        <w:t> </w:t>
      </w:r>
      <w:r>
        <w:rPr>
          <w:color w:val="231F20"/>
        </w:rPr>
        <w:t>wird</w:t>
      </w:r>
      <w:r>
        <w:rPr>
          <w:color w:val="231F20"/>
          <w:spacing w:val="14"/>
        </w:rPr>
        <w:t> </w:t>
      </w:r>
      <w:r>
        <w:rPr>
          <w:color w:val="231F20"/>
        </w:rPr>
        <w:t>es</w:t>
      </w:r>
      <w:r>
        <w:rPr>
          <w:color w:val="231F20"/>
          <w:spacing w:val="14"/>
        </w:rPr>
        <w:t> </w:t>
      </w:r>
      <w:r>
        <w:rPr>
          <w:color w:val="231F20"/>
        </w:rPr>
        <w:t>anteilsmässig</w:t>
      </w:r>
      <w:r>
        <w:rPr>
          <w:color w:val="231F20"/>
          <w:spacing w:val="14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Einnahme</w:t>
      </w:r>
      <w:r>
        <w:rPr>
          <w:color w:val="231F20"/>
          <w:spacing w:val="1"/>
        </w:rPr>
        <w:t> </w:t>
      </w:r>
      <w:r>
        <w:rPr>
          <w:color w:val="231F20"/>
        </w:rPr>
        <w:t>(Vermögensverzehr)</w:t>
      </w:r>
      <w:r>
        <w:rPr>
          <w:color w:val="231F20"/>
          <w:spacing w:val="1"/>
        </w:rPr>
        <w:t> </w:t>
      </w:r>
      <w:r>
        <w:rPr>
          <w:color w:val="231F20"/>
        </w:rPr>
        <w:t>angerechnet: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52"/>
        </w:rPr>
        <w:t> </w:t>
      </w:r>
      <w:r>
        <w:rPr>
          <w:color w:val="231F20"/>
        </w:rPr>
        <w:t>einer</w:t>
      </w:r>
      <w:r>
        <w:rPr>
          <w:color w:val="231F20"/>
          <w:spacing w:val="52"/>
        </w:rPr>
        <w:t> </w:t>
      </w:r>
      <w:r>
        <w:rPr>
          <w:color w:val="231F20"/>
        </w:rPr>
        <w:t>IV-Rente</w:t>
      </w:r>
      <w:r>
        <w:rPr>
          <w:color w:val="231F20"/>
          <w:spacing w:val="52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1/15,</w:t>
      </w:r>
      <w:r>
        <w:rPr>
          <w:color w:val="231F20"/>
          <w:spacing w:val="15"/>
        </w:rPr>
        <w:t> </w:t>
      </w:r>
      <w:r>
        <w:rPr>
          <w:color w:val="231F20"/>
        </w:rPr>
        <w:t>bei</w:t>
      </w:r>
      <w:r>
        <w:rPr>
          <w:color w:val="231F20"/>
          <w:spacing w:val="15"/>
        </w:rPr>
        <w:t> </w:t>
      </w:r>
      <w:r>
        <w:rPr>
          <w:color w:val="231F20"/>
        </w:rPr>
        <w:t>einer</w:t>
      </w:r>
      <w:r>
        <w:rPr>
          <w:color w:val="231F20"/>
          <w:spacing w:val="15"/>
        </w:rPr>
        <w:t> </w:t>
      </w:r>
      <w:r>
        <w:rPr>
          <w:color w:val="231F20"/>
        </w:rPr>
        <w:t>AHV-Rente</w:t>
      </w:r>
      <w:r>
        <w:rPr>
          <w:color w:val="231F20"/>
          <w:spacing w:val="15"/>
        </w:rPr>
        <w:t> </w:t>
      </w:r>
      <w:r>
        <w:rPr>
          <w:color w:val="231F20"/>
        </w:rPr>
        <w:t>1/10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6"/>
        </w:rPr>
        <w:t> </w:t>
      </w:r>
      <w:r>
        <w:rPr>
          <w:color w:val="231F20"/>
        </w:rPr>
        <w:t>bei</w:t>
      </w:r>
      <w:r>
        <w:rPr>
          <w:color w:val="231F20"/>
          <w:spacing w:val="15"/>
        </w:rPr>
        <w:t> </w:t>
      </w:r>
      <w:r>
        <w:rPr>
          <w:color w:val="231F20"/>
        </w:rPr>
        <w:t>einem</w:t>
      </w:r>
      <w:r>
        <w:rPr>
          <w:color w:val="231F20"/>
          <w:spacing w:val="15"/>
        </w:rPr>
        <w:t> </w:t>
      </w:r>
      <w:r>
        <w:rPr>
          <w:color w:val="231F20"/>
        </w:rPr>
        <w:t>Heimaufenthalt</w:t>
      </w:r>
      <w:r>
        <w:rPr>
          <w:color w:val="231F20"/>
          <w:spacing w:val="15"/>
        </w:rPr>
        <w:t> </w:t>
      </w:r>
      <w:r>
        <w:rPr>
          <w:color w:val="231F20"/>
        </w:rPr>
        <w:t>im</w:t>
      </w:r>
      <w:r>
        <w:rPr>
          <w:color w:val="231F20"/>
          <w:spacing w:val="15"/>
        </w:rPr>
        <w:t> </w:t>
      </w:r>
      <w:r>
        <w:rPr>
          <w:color w:val="231F20"/>
        </w:rPr>
        <w:t>Alter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der</w:t>
      </w:r>
      <w:r>
        <w:rPr>
          <w:color w:val="231F20"/>
          <w:spacing w:val="20"/>
        </w:rPr>
        <w:t> </w:t>
      </w:r>
      <w:r>
        <w:rPr>
          <w:color w:val="231F20"/>
        </w:rPr>
        <w:t>Regel</w:t>
      </w:r>
      <w:r>
        <w:rPr>
          <w:color w:val="231F20"/>
          <w:spacing w:val="21"/>
        </w:rPr>
        <w:t> </w:t>
      </w:r>
      <w:r>
        <w:rPr>
          <w:color w:val="231F20"/>
        </w:rPr>
        <w:t>1/5</w:t>
      </w:r>
      <w:r>
        <w:rPr>
          <w:color w:val="231F20"/>
          <w:spacing w:val="20"/>
        </w:rPr>
        <w:t> </w:t>
      </w:r>
      <w:r>
        <w:rPr>
          <w:color w:val="231F20"/>
        </w:rPr>
        <w:t>angerechnet.</w:t>
      </w:r>
      <w:r>
        <w:rPr>
          <w:color w:val="231F20"/>
          <w:spacing w:val="20"/>
        </w:rPr>
        <w:t> </w:t>
      </w:r>
      <w:r>
        <w:rPr>
          <w:color w:val="231F20"/>
        </w:rPr>
        <w:t>Bei</w:t>
      </w:r>
      <w:r>
        <w:rPr>
          <w:color w:val="231F20"/>
          <w:spacing w:val="21"/>
        </w:rPr>
        <w:t> </w:t>
      </w:r>
      <w:r>
        <w:rPr>
          <w:color w:val="231F20"/>
        </w:rPr>
        <w:t>Heimbewohner*innen</w:t>
      </w:r>
      <w:r>
        <w:rPr>
          <w:color w:val="231F20"/>
          <w:spacing w:val="20"/>
        </w:rPr>
        <w:t> </w:t>
      </w:r>
      <w:r>
        <w:rPr>
          <w:color w:val="231F20"/>
        </w:rPr>
        <w:t>bestehen</w:t>
      </w:r>
      <w:r>
        <w:rPr>
          <w:color w:val="231F20"/>
          <w:spacing w:val="20"/>
        </w:rPr>
        <w:t> </w:t>
      </w:r>
      <w:r>
        <w:rPr>
          <w:color w:val="231F20"/>
        </w:rPr>
        <w:t>jedoch</w:t>
      </w:r>
      <w:r>
        <w:rPr>
          <w:color w:val="231F20"/>
          <w:spacing w:val="-49"/>
        </w:rPr>
        <w:t> </w:t>
      </w:r>
      <w:r>
        <w:rPr>
          <w:color w:val="231F20"/>
        </w:rPr>
        <w:t>kantonale</w:t>
      </w:r>
      <w:r>
        <w:rPr>
          <w:color w:val="231F20"/>
          <w:spacing w:val="12"/>
        </w:rPr>
        <w:t> </w:t>
      </w:r>
      <w:r>
        <w:rPr>
          <w:color w:val="231F20"/>
        </w:rPr>
        <w:t>Unterschiede.</w:t>
      </w:r>
    </w:p>
    <w:p>
      <w:pPr>
        <w:pStyle w:val="Heading3"/>
        <w:spacing w:before="182"/>
        <w:ind w:left="1426" w:firstLine="11"/>
      </w:pPr>
      <w:r>
        <w:rPr/>
        <w:pict>
          <v:group style="position:absolute;margin-left:139.606003pt;margin-top:11.723535pt;width:455.7pt;height:65.75pt;mso-position-horizontal-relative:page;mso-position-vertical-relative:paragraph;z-index:15741952" coordorigin="2792,234" coordsize="9114,1315">
            <v:rect style="position:absolute;left:2792;top:234;width:9114;height:1315" filled="true" fillcolor="#d1d3d4" stroked="false">
              <v:fill type="solid"/>
            </v:rect>
            <v:shape style="position:absolute;left:2792;top:234;width:9114;height:1315" type="#_x0000_t202" filled="false" stroked="false">
              <v:textbox inset="0,0,0,0">
                <w:txbxContent>
                  <w:p>
                    <w:pPr>
                      <w:spacing w:line="271" w:lineRule="auto" w:before="59"/>
                      <w:ind w:left="98" w:right="10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Freibetrag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beträgt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37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500.–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allein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lebende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Personen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60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000.–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für Ehepaare. Pro Kind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wird der Freibetrag um CHF 15 000.– erhöht. Wohnt</w:t>
                    </w:r>
                    <w:r>
                      <w:rPr>
                        <w:color w:val="231F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die EL-beziehende Person in der eigenen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Liegenschaft, kommt zusätzlich ein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Freibetrag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112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500.–,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speziellen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Fällen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sogar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300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000.–,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dazu.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8"/>
        <w:rPr>
          <w:rFonts w:ascii="TheSans"/>
          <w:b/>
          <w:sz w:val="17"/>
        </w:rPr>
      </w:pPr>
    </w:p>
    <w:p>
      <w:pPr>
        <w:spacing w:before="76"/>
        <w:ind w:left="771" w:right="8847" w:hanging="130"/>
        <w:jc w:val="left"/>
        <w:rPr>
          <w:rFonts w:ascii="TheSans"/>
          <w:b/>
          <w:sz w:val="30"/>
        </w:rPr>
      </w:pPr>
      <w:r>
        <w:rPr/>
        <w:pict>
          <v:group style="position:absolute;margin-left:139.606003pt;margin-top:7.841424pt;width:455.7pt;height:49.4pt;mso-position-horizontal-relative:page;mso-position-vertical-relative:paragraph;z-index:15742464" coordorigin="2792,157" coordsize="9114,988">
            <v:rect style="position:absolute;left:2792;top:156;width:9114;height:988" filled="true" fillcolor="#d0e0e0" stroked="false">
              <v:fill type="solid"/>
            </v:rect>
            <v:shape style="position:absolute;left:2792;top:156;width:9114;height:988" type="#_x0000_t202" filled="false" stroked="false">
              <v:textbox inset="0,0,0,0">
                <w:txbxContent>
                  <w:p>
                    <w:pPr>
                      <w:spacing w:line="271" w:lineRule="auto" w:before="46"/>
                      <w:ind w:left="98" w:right="10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Neu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dieser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Freibetrag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allein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lebende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Personen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auf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30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000.–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sowie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für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Ehepaare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auf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CHF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50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000.–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gesenkt.</w:t>
                    </w:r>
                  </w:p>
                  <w:p>
                    <w:pPr>
                      <w:spacing w:line="264" w:lineRule="exact"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anderen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Freibeträge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bleiben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gleich.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heSans"/>
          <w:b/>
          <w:color w:val="2C9694"/>
          <w:sz w:val="30"/>
        </w:rPr>
        <w:t>Neue</w:t>
      </w:r>
      <w:r>
        <w:rPr>
          <w:rFonts w:ascii="TheSans"/>
          <w:b/>
          <w:color w:val="2C9694"/>
          <w:spacing w:val="1"/>
          <w:sz w:val="30"/>
        </w:rPr>
        <w:t> </w:t>
      </w:r>
      <w:r>
        <w:rPr>
          <w:rFonts w:ascii="TheSans"/>
          <w:b/>
          <w:color w:val="2C9694"/>
          <w:sz w:val="30"/>
        </w:rPr>
        <w:t>Regelung</w:t>
      </w:r>
      <w:r>
        <w:rPr>
          <w:rFonts w:ascii="TheSans"/>
          <w:b/>
          <w:color w:val="2C9694"/>
          <w:spacing w:val="-63"/>
          <w:sz w:val="30"/>
        </w:rPr>
        <w:t> </w:t>
      </w:r>
      <w:r>
        <w:rPr>
          <w:rFonts w:ascii="TheSans"/>
          <w:b/>
          <w:color w:val="2C9694"/>
          <w:sz w:val="30"/>
        </w:rPr>
        <w:t>mit</w:t>
      </w:r>
      <w:r>
        <w:rPr>
          <w:rFonts w:ascii="TheSans"/>
          <w:b/>
          <w:color w:val="2C9694"/>
          <w:spacing w:val="55"/>
          <w:sz w:val="30"/>
        </w:rPr>
        <w:t> </w:t>
      </w:r>
      <w:r>
        <w:rPr>
          <w:rFonts w:ascii="TheSans"/>
          <w:b/>
          <w:color w:val="2C9694"/>
          <w:sz w:val="30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15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14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6"/>
        <w:spacing w:before="1"/>
        <w:rPr>
          <w:rFonts w:ascii="TheSans" w:hAnsi="TheSans"/>
        </w:rPr>
      </w:pPr>
      <w:r>
        <w:rPr/>
        <w:pict>
          <v:group style="position:absolute;margin-left:50.314999pt;margin-top:-56.967365pt;width:502.45pt;height:307pt;mso-position-horizontal-relative:page;mso-position-vertical-relative:paragraph;z-index:-16995840" coordorigin="1006,-1139" coordsize="10049,6140">
            <v:shape style="position:absolute;left:1006;top:-1140;width:10049;height:6140" type="#_x0000_t75" stroked="false">
              <v:imagedata r:id="rId29" o:title=""/>
            </v:shape>
            <v:line style="position:absolute" from="3194,-236" to="11055,-236" stroked="true" strokeweight="1.5pt" strokecolor="#2c9694">
              <v:stroke dashstyle="solid"/>
            </v:line>
            <w10:wrap type="none"/>
          </v:group>
        </w:pict>
      </w:r>
      <w:bookmarkStart w:name="_bookmark10" w:id="23"/>
      <w:bookmarkEnd w:id="23"/>
      <w:r>
        <w:rPr>
          <w:b w:val="0"/>
        </w:rPr>
      </w: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32"/>
        </w:rPr>
        <w:t> </w:t>
      </w:r>
      <w:r>
        <w:rPr>
          <w:rFonts w:ascii="TheSans" w:hAnsi="TheSans"/>
          <w:color w:val="2C9694"/>
        </w:rPr>
        <w:t>zum</w:t>
      </w:r>
      <w:r>
        <w:rPr>
          <w:rFonts w:ascii="TheSans" w:hAnsi="TheSans"/>
          <w:color w:val="2C9694"/>
          <w:spacing w:val="25"/>
        </w:rPr>
        <w:t> </w:t>
      </w:r>
      <w:r>
        <w:rPr>
          <w:rFonts w:ascii="TheSans" w:hAnsi="TheSans"/>
          <w:color w:val="2C9694"/>
        </w:rPr>
        <w:t>Vermögensverzehr</w:t>
      </w:r>
      <w:r>
        <w:rPr>
          <w:rFonts w:ascii="TheSans" w:hAnsi="TheSans"/>
          <w:color w:val="2C9694"/>
          <w:spacing w:val="32"/>
        </w:rPr>
        <w:t> </w:t>
      </w:r>
      <w:r>
        <w:rPr>
          <w:rFonts w:ascii="TheSans" w:hAnsi="TheSans"/>
          <w:color w:val="2C9694"/>
        </w:rPr>
        <w:t>mit</w:t>
      </w:r>
      <w:r>
        <w:rPr>
          <w:rFonts w:ascii="TheSans" w:hAnsi="TheSans"/>
          <w:color w:val="2C9694"/>
          <w:spacing w:val="37"/>
        </w:rPr>
        <w:t> </w:t>
      </w:r>
      <w:r>
        <w:rPr>
          <w:rFonts w:ascii="TheSans" w:hAnsi="TheSans"/>
          <w:color w:val="2C9694"/>
        </w:rPr>
        <w:t>dem</w:t>
      </w:r>
      <w:r>
        <w:rPr>
          <w:rFonts w:ascii="TheSans" w:hAnsi="TheSans"/>
          <w:color w:val="2C9694"/>
          <w:spacing w:val="32"/>
        </w:rPr>
        <w:t> </w:t>
      </w:r>
      <w:r>
        <w:rPr>
          <w:rFonts w:ascii="TheSans" w:hAnsi="TheSans"/>
          <w:color w:val="2C9694"/>
        </w:rPr>
        <w:t>neuen</w:t>
      </w:r>
      <w:r>
        <w:rPr>
          <w:rFonts w:ascii="TheSans" w:hAnsi="TheSans"/>
          <w:color w:val="2C9694"/>
          <w:spacing w:val="32"/>
        </w:rPr>
        <w:t> </w:t>
      </w:r>
      <w:r>
        <w:rPr>
          <w:rFonts w:ascii="TheSans" w:hAnsi="TheSans"/>
          <w:color w:val="2C9694"/>
        </w:rPr>
        <w:t>Freibetrag</w:t>
      </w:r>
    </w:p>
    <w:p>
      <w:pPr>
        <w:pStyle w:val="BodyText"/>
        <w:rPr>
          <w:rFonts w:ascii="TheSans"/>
          <w:b/>
          <w:sz w:val="28"/>
        </w:rPr>
      </w:pPr>
    </w:p>
    <w:p>
      <w:pPr>
        <w:pStyle w:val="BodyText"/>
        <w:spacing w:line="271" w:lineRule="auto"/>
        <w:ind w:left="3174" w:right="700"/>
      </w:pPr>
      <w:r>
        <w:rPr>
          <w:color w:val="231F20"/>
        </w:rPr>
        <w:t>Frau</w:t>
      </w:r>
      <w:r>
        <w:rPr>
          <w:color w:val="231F20"/>
          <w:spacing w:val="8"/>
        </w:rPr>
        <w:t> </w:t>
      </w:r>
      <w:r>
        <w:rPr>
          <w:color w:val="231F20"/>
        </w:rPr>
        <w:t>Kobi</w:t>
      </w:r>
      <w:r>
        <w:rPr>
          <w:color w:val="231F20"/>
          <w:spacing w:val="8"/>
        </w:rPr>
        <w:t> </w:t>
      </w:r>
      <w:r>
        <w:rPr>
          <w:color w:val="231F20"/>
        </w:rPr>
        <w:t>bezieht</w:t>
      </w:r>
      <w:r>
        <w:rPr>
          <w:color w:val="231F20"/>
          <w:spacing w:val="13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ganze</w:t>
      </w:r>
      <w:r>
        <w:rPr>
          <w:color w:val="231F20"/>
          <w:spacing w:val="8"/>
        </w:rPr>
        <w:t> </w:t>
      </w:r>
      <w:r>
        <w:rPr>
          <w:color w:val="231F20"/>
        </w:rPr>
        <w:t>IV-Rente.</w:t>
      </w:r>
      <w:r>
        <w:rPr>
          <w:color w:val="231F20"/>
          <w:spacing w:val="9"/>
        </w:rPr>
        <w:t> </w:t>
      </w:r>
      <w:r>
        <w:rPr>
          <w:color w:val="231F20"/>
        </w:rPr>
        <w:t>Sie</w:t>
      </w:r>
      <w:r>
        <w:rPr>
          <w:color w:val="231F20"/>
          <w:spacing w:val="8"/>
        </w:rPr>
        <w:t> </w:t>
      </w:r>
      <w:r>
        <w:rPr>
          <w:color w:val="231F20"/>
        </w:rPr>
        <w:t>hat</w:t>
      </w:r>
      <w:r>
        <w:rPr>
          <w:color w:val="231F20"/>
          <w:spacing w:val="13"/>
        </w:rPr>
        <w:t> </w:t>
      </w:r>
      <w:r>
        <w:rPr>
          <w:color w:val="231F20"/>
        </w:rPr>
        <w:t>keine</w:t>
      </w:r>
      <w:r>
        <w:rPr>
          <w:color w:val="231F20"/>
          <w:spacing w:val="8"/>
        </w:rPr>
        <w:t> </w:t>
      </w:r>
      <w:r>
        <w:rPr>
          <w:color w:val="231F20"/>
        </w:rPr>
        <w:t>weiteren</w:t>
      </w:r>
      <w:r>
        <w:rPr>
          <w:color w:val="231F20"/>
          <w:spacing w:val="9"/>
        </w:rPr>
        <w:t> </w:t>
      </w:r>
      <w:r>
        <w:rPr>
          <w:color w:val="231F20"/>
        </w:rPr>
        <w:t>Einnahmen,</w:t>
      </w:r>
      <w:r>
        <w:rPr>
          <w:color w:val="231F20"/>
          <w:spacing w:val="-50"/>
        </w:rPr>
        <w:t> </w:t>
      </w:r>
      <w:r>
        <w:rPr>
          <w:color w:val="231F20"/>
        </w:rPr>
        <w:t>aber</w:t>
      </w:r>
      <w:r>
        <w:rPr>
          <w:color w:val="231F20"/>
          <w:spacing w:val="17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Vermögen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75</w:t>
      </w:r>
      <w:r>
        <w:rPr>
          <w:color w:val="231F20"/>
          <w:spacing w:val="-7"/>
        </w:rPr>
        <w:t> </w:t>
      </w:r>
      <w:r>
        <w:rPr>
          <w:color w:val="231F20"/>
        </w:rPr>
        <w:t>000.–</w:t>
      </w:r>
      <w:r>
        <w:rPr>
          <w:color w:val="231F20"/>
          <w:spacing w:val="18"/>
        </w:rPr>
        <w:t> </w:t>
      </w:r>
      <w:r>
        <w:rPr>
          <w:color w:val="231F20"/>
        </w:rPr>
        <w:t>auf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Bank.</w:t>
      </w:r>
      <w:r>
        <w:rPr>
          <w:color w:val="231F20"/>
          <w:spacing w:val="18"/>
        </w:rPr>
        <w:t> </w:t>
      </w:r>
      <w:r>
        <w:rPr>
          <w:color w:val="231F20"/>
        </w:rPr>
        <w:t>Sie</w:t>
      </w:r>
      <w:r>
        <w:rPr>
          <w:color w:val="231F20"/>
          <w:spacing w:val="17"/>
        </w:rPr>
        <w:t> </w:t>
      </w:r>
      <w:r>
        <w:rPr>
          <w:color w:val="231F20"/>
        </w:rPr>
        <w:t>meldet</w:t>
      </w:r>
      <w:r>
        <w:rPr>
          <w:color w:val="231F20"/>
          <w:spacing w:val="22"/>
        </w:rPr>
        <w:t> </w:t>
      </w:r>
      <w:r>
        <w:rPr>
          <w:color w:val="231F20"/>
        </w:rPr>
        <w:t>sich</w:t>
      </w:r>
      <w:r>
        <w:rPr>
          <w:color w:val="231F20"/>
          <w:spacing w:val="18"/>
        </w:rPr>
        <w:t> </w:t>
      </w:r>
      <w:r>
        <w:rPr>
          <w:color w:val="231F20"/>
        </w:rPr>
        <w:t>im</w:t>
      </w:r>
    </w:p>
    <w:p>
      <w:pPr>
        <w:pStyle w:val="BodyText"/>
        <w:spacing w:line="271" w:lineRule="auto"/>
        <w:ind w:left="3174" w:right="1221"/>
      </w:pPr>
      <w:r>
        <w:rPr>
          <w:color w:val="231F20"/>
        </w:rPr>
        <w:t>Jahr</w:t>
      </w:r>
      <w:r>
        <w:rPr>
          <w:color w:val="231F20"/>
          <w:spacing w:val="22"/>
        </w:rPr>
        <w:t> </w:t>
      </w:r>
      <w:r>
        <w:rPr>
          <w:color w:val="231F20"/>
        </w:rPr>
        <w:t>2025</w:t>
      </w:r>
      <w:r>
        <w:rPr>
          <w:color w:val="231F20"/>
          <w:spacing w:val="22"/>
        </w:rPr>
        <w:t> </w:t>
      </w:r>
      <w:r>
        <w:rPr>
          <w:color w:val="231F20"/>
        </w:rPr>
        <w:t>bei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an.</w:t>
      </w:r>
      <w:r>
        <w:rPr>
          <w:color w:val="231F20"/>
          <w:spacing w:val="22"/>
        </w:rPr>
        <w:t> </w:t>
      </w:r>
      <w:r>
        <w:rPr>
          <w:color w:val="231F20"/>
        </w:rPr>
        <w:t>Zur</w:t>
      </w:r>
      <w:r>
        <w:rPr>
          <w:color w:val="231F20"/>
          <w:spacing w:val="22"/>
        </w:rPr>
        <w:t> </w:t>
      </w:r>
      <w:r>
        <w:rPr>
          <w:color w:val="231F20"/>
        </w:rPr>
        <w:t>Berechnung</w:t>
      </w:r>
      <w:r>
        <w:rPr>
          <w:color w:val="231F20"/>
          <w:spacing w:val="22"/>
        </w:rPr>
        <w:t> </w:t>
      </w:r>
      <w:r>
        <w:rPr>
          <w:color w:val="231F20"/>
        </w:rPr>
        <w:t>des</w:t>
      </w:r>
      <w:r>
        <w:rPr>
          <w:color w:val="231F20"/>
          <w:spacing w:val="13"/>
        </w:rPr>
        <w:t> </w:t>
      </w:r>
      <w:r>
        <w:rPr>
          <w:color w:val="231F20"/>
        </w:rPr>
        <w:t>Vermögensverzehrs</w:t>
      </w:r>
      <w:r>
        <w:rPr>
          <w:color w:val="231F20"/>
          <w:spacing w:val="22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zuerst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Freibetrag</w:t>
      </w:r>
      <w:r>
        <w:rPr>
          <w:color w:val="231F20"/>
          <w:spacing w:val="11"/>
        </w:rPr>
        <w:t> </w:t>
      </w:r>
      <w:r>
        <w:rPr>
          <w:color w:val="231F20"/>
        </w:rPr>
        <w:t>abgezogen.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8193" w:val="left" w:leader="none"/>
        </w:tabs>
        <w:ind w:left="3174"/>
      </w:pPr>
      <w:r>
        <w:rPr>
          <w:color w:val="231F20"/>
        </w:rPr>
        <w:t>Total</w:t>
      </w:r>
      <w:r>
        <w:rPr>
          <w:color w:val="231F20"/>
          <w:spacing w:val="2"/>
        </w:rPr>
        <w:t> </w:t>
      </w:r>
      <w:r>
        <w:rPr>
          <w:color w:val="231F20"/>
        </w:rPr>
        <w:t>Vermögen</w:t>
        <w:tab/>
        <w:t>CHF</w:t>
      </w:r>
      <w:r>
        <w:rPr>
          <w:color w:val="231F20"/>
          <w:spacing w:val="30"/>
        </w:rPr>
        <w:t> </w:t>
      </w:r>
      <w:r>
        <w:rPr>
          <w:color w:val="231F20"/>
        </w:rPr>
        <w:t>75</w:t>
      </w:r>
      <w:r>
        <w:rPr>
          <w:color w:val="231F20"/>
          <w:spacing w:val="26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8053" w:val="left" w:leader="none"/>
          <w:tab w:pos="8193" w:val="left" w:leader="none"/>
        </w:tabs>
        <w:spacing w:line="271" w:lineRule="auto" w:before="34"/>
        <w:ind w:left="3174" w:right="2240"/>
      </w:pPr>
      <w:r>
        <w:rPr>
          <w:color w:val="231F20"/>
        </w:rPr>
        <w:t>Freibetrag</w:t>
      </w:r>
      <w:r>
        <w:rPr>
          <w:color w:val="231F20"/>
          <w:spacing w:val="25"/>
        </w:rPr>
        <w:t> </w:t>
      </w:r>
      <w:r>
        <w:rPr>
          <w:color w:val="231F20"/>
        </w:rPr>
        <w:t>(allein</w:t>
      </w:r>
      <w:r>
        <w:rPr>
          <w:color w:val="231F20"/>
          <w:spacing w:val="26"/>
        </w:rPr>
        <w:t> </w:t>
      </w:r>
      <w:r>
        <w:rPr>
          <w:color w:val="231F20"/>
        </w:rPr>
        <w:t>lebende</w:t>
      </w:r>
      <w:r>
        <w:rPr>
          <w:color w:val="231F20"/>
          <w:spacing w:val="25"/>
        </w:rPr>
        <w:t> </w:t>
      </w:r>
      <w:r>
        <w:rPr>
          <w:color w:val="231F20"/>
        </w:rPr>
        <w:t>Person)</w:t>
        <w:tab/>
      </w:r>
      <w:r>
        <w:rPr>
          <w:color w:val="231F20"/>
          <w:u w:val="single" w:color="231F20"/>
        </w:rPr>
        <w:t>−CHF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u w:val="single" w:color="231F20"/>
        </w:rPr>
        <w:t>30 000.–</w:t>
      </w:r>
      <w:r>
        <w:rPr>
          <w:color w:val="231F20"/>
          <w:spacing w:val="1"/>
        </w:rPr>
        <w:t> </w:t>
      </w:r>
      <w:r>
        <w:rPr>
          <w:color w:val="231F20"/>
        </w:rPr>
        <w:t>anrechenbares</w:t>
      </w:r>
      <w:r>
        <w:rPr>
          <w:color w:val="231F20"/>
          <w:spacing w:val="16"/>
        </w:rPr>
        <w:t> </w:t>
      </w:r>
      <w:r>
        <w:rPr>
          <w:color w:val="231F20"/>
        </w:rPr>
        <w:t>Vermögen</w:t>
        <w:tab/>
        <w:tab/>
        <w:t>CHF</w:t>
      </w:r>
      <w:r>
        <w:rPr>
          <w:color w:val="231F20"/>
          <w:spacing w:val="30"/>
        </w:rPr>
        <w:t> </w:t>
      </w:r>
      <w:r>
        <w:rPr>
          <w:color w:val="231F20"/>
        </w:rPr>
        <w:t>45</w:t>
      </w:r>
      <w:r>
        <w:rPr>
          <w:color w:val="231F20"/>
          <w:spacing w:val="26"/>
        </w:rPr>
        <w:t> </w:t>
      </w:r>
      <w:r>
        <w:rPr>
          <w:color w:val="231F20"/>
        </w:rPr>
        <w:t>000.–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3174"/>
      </w:pPr>
      <w:r>
        <w:rPr>
          <w:color w:val="231F20"/>
        </w:rPr>
        <w:t>Vom</w:t>
      </w:r>
      <w:r>
        <w:rPr>
          <w:color w:val="231F20"/>
          <w:spacing w:val="22"/>
        </w:rPr>
        <w:t> </w:t>
      </w:r>
      <w:r>
        <w:rPr>
          <w:color w:val="231F20"/>
        </w:rPr>
        <w:t>anrechenbaren</w:t>
      </w:r>
      <w:r>
        <w:rPr>
          <w:color w:val="231F20"/>
          <w:spacing w:val="13"/>
        </w:rPr>
        <w:t> </w:t>
      </w:r>
      <w:r>
        <w:rPr>
          <w:color w:val="231F20"/>
        </w:rPr>
        <w:t>Vermögen</w:t>
      </w:r>
      <w:r>
        <w:rPr>
          <w:color w:val="231F20"/>
          <w:spacing w:val="22"/>
        </w:rPr>
        <w:t> </w:t>
      </w:r>
      <w:r>
        <w:rPr>
          <w:color w:val="231F20"/>
        </w:rPr>
        <w:t>wird</w:t>
      </w:r>
      <w:r>
        <w:rPr>
          <w:color w:val="231F20"/>
          <w:spacing w:val="23"/>
        </w:rPr>
        <w:t> </w:t>
      </w:r>
      <w:r>
        <w:rPr>
          <w:color w:val="231F20"/>
        </w:rPr>
        <w:t>nun</w:t>
      </w:r>
      <w:r>
        <w:rPr>
          <w:color w:val="231F20"/>
          <w:spacing w:val="22"/>
        </w:rPr>
        <w:t> </w:t>
      </w:r>
      <w:r>
        <w:rPr>
          <w:color w:val="231F20"/>
        </w:rPr>
        <w:t>ein</w:t>
      </w:r>
      <w:r>
        <w:rPr>
          <w:color w:val="231F20"/>
          <w:spacing w:val="23"/>
        </w:rPr>
        <w:t> </w:t>
      </w:r>
      <w:r>
        <w:rPr>
          <w:color w:val="231F20"/>
        </w:rPr>
        <w:t>Anteil</w:t>
      </w:r>
      <w:r>
        <w:rPr>
          <w:color w:val="231F20"/>
          <w:spacing w:val="22"/>
        </w:rPr>
        <w:t> </w:t>
      </w:r>
      <w:r>
        <w:rPr>
          <w:color w:val="231F20"/>
        </w:rPr>
        <w:t>von</w:t>
      </w:r>
      <w:r>
        <w:rPr>
          <w:color w:val="231F20"/>
          <w:spacing w:val="22"/>
        </w:rPr>
        <w:t> </w:t>
      </w:r>
      <w:r>
        <w:rPr>
          <w:color w:val="231F20"/>
        </w:rPr>
        <w:t>1/15</w:t>
      </w:r>
    </w:p>
    <w:p>
      <w:pPr>
        <w:pStyle w:val="BodyText"/>
        <w:spacing w:before="34"/>
        <w:ind w:left="3174"/>
      </w:pPr>
      <w:r>
        <w:rPr>
          <w:color w:val="231F20"/>
        </w:rPr>
        <w:t>(bei</w:t>
      </w:r>
      <w:r>
        <w:rPr>
          <w:color w:val="231F20"/>
          <w:spacing w:val="21"/>
        </w:rPr>
        <w:t> </w:t>
      </w:r>
      <w:r>
        <w:rPr>
          <w:color w:val="231F20"/>
        </w:rPr>
        <w:t>IV-Renten)</w:t>
      </w:r>
      <w:r>
        <w:rPr>
          <w:color w:val="231F20"/>
          <w:spacing w:val="21"/>
        </w:rPr>
        <w:t> </w:t>
      </w:r>
      <w:r>
        <w:rPr>
          <w:color w:val="231F20"/>
        </w:rPr>
        <w:t>angerechnet.</w:t>
      </w:r>
      <w:r>
        <w:rPr>
          <w:color w:val="231F20"/>
          <w:spacing w:val="21"/>
        </w:rPr>
        <w:t> </w:t>
      </w:r>
      <w:r>
        <w:rPr>
          <w:color w:val="231F20"/>
        </w:rPr>
        <w:t>1/15</w:t>
      </w:r>
      <w:r>
        <w:rPr>
          <w:color w:val="231F20"/>
          <w:spacing w:val="22"/>
        </w:rPr>
        <w:t> </w:t>
      </w:r>
      <w:r>
        <w:rPr>
          <w:color w:val="231F20"/>
        </w:rPr>
        <w:t>von</w:t>
      </w:r>
      <w:r>
        <w:rPr>
          <w:color w:val="231F20"/>
          <w:spacing w:val="21"/>
        </w:rPr>
        <w:t> </w:t>
      </w:r>
      <w:r>
        <w:rPr>
          <w:color w:val="231F20"/>
        </w:rPr>
        <w:t>CHF</w:t>
      </w:r>
      <w:r>
        <w:rPr>
          <w:color w:val="231F20"/>
          <w:spacing w:val="21"/>
        </w:rPr>
        <w:t> </w:t>
      </w:r>
      <w:r>
        <w:rPr>
          <w:color w:val="231F20"/>
        </w:rPr>
        <w:t>45</w:t>
      </w:r>
      <w:r>
        <w:rPr>
          <w:color w:val="231F20"/>
          <w:spacing w:val="18"/>
        </w:rPr>
        <w:t> </w:t>
      </w:r>
      <w:r>
        <w:rPr>
          <w:color w:val="231F20"/>
        </w:rPr>
        <w:t>000.–</w:t>
      </w:r>
      <w:r>
        <w:rPr>
          <w:color w:val="231F20"/>
          <w:spacing w:val="21"/>
        </w:rPr>
        <w:t> </w:t>
      </w:r>
      <w:r>
        <w:rPr>
          <w:color w:val="231F20"/>
        </w:rPr>
        <w:t>=</w:t>
      </w:r>
      <w:r>
        <w:rPr>
          <w:color w:val="231F20"/>
          <w:spacing w:val="21"/>
        </w:rPr>
        <w:t> </w:t>
      </w:r>
      <w:r>
        <w:rPr>
          <w:color w:val="231F20"/>
        </w:rPr>
        <w:t>CHF</w:t>
      </w:r>
      <w:r>
        <w:rPr>
          <w:color w:val="231F20"/>
          <w:spacing w:val="22"/>
        </w:rPr>
        <w:t> </w:t>
      </w:r>
      <w:r>
        <w:rPr>
          <w:color w:val="231F20"/>
        </w:rPr>
        <w:t>3000.–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3174" w:right="700"/>
      </w:pPr>
      <w:r>
        <w:rPr>
          <w:color w:val="231F20"/>
        </w:rPr>
        <w:t>Im</w:t>
      </w:r>
      <w:r>
        <w:rPr>
          <w:color w:val="231F20"/>
          <w:spacing w:val="28"/>
        </w:rPr>
        <w:t> </w:t>
      </w:r>
      <w:r>
        <w:rPr>
          <w:color w:val="231F20"/>
        </w:rPr>
        <w:t>Jahr</w:t>
      </w:r>
      <w:r>
        <w:rPr>
          <w:color w:val="231F20"/>
          <w:spacing w:val="28"/>
        </w:rPr>
        <w:t> </w:t>
      </w:r>
      <w:r>
        <w:rPr>
          <w:color w:val="231F20"/>
        </w:rPr>
        <w:t>2025</w:t>
      </w:r>
      <w:r>
        <w:rPr>
          <w:color w:val="231F20"/>
          <w:spacing w:val="28"/>
        </w:rPr>
        <w:t> </w:t>
      </w:r>
      <w:r>
        <w:rPr>
          <w:color w:val="231F20"/>
        </w:rPr>
        <w:t>werden</w:t>
      </w:r>
      <w:r>
        <w:rPr>
          <w:color w:val="231F20"/>
          <w:spacing w:val="28"/>
        </w:rPr>
        <w:t> </w:t>
      </w:r>
      <w:r>
        <w:rPr>
          <w:color w:val="231F20"/>
        </w:rPr>
        <w:t>CHF</w:t>
      </w:r>
      <w:r>
        <w:rPr>
          <w:color w:val="231F20"/>
          <w:spacing w:val="28"/>
        </w:rPr>
        <w:t> </w:t>
      </w:r>
      <w:r>
        <w:rPr>
          <w:color w:val="231F20"/>
        </w:rPr>
        <w:t>3000.–</w:t>
      </w:r>
      <w:r>
        <w:rPr>
          <w:color w:val="231F20"/>
          <w:spacing w:val="28"/>
        </w:rPr>
        <w:t> </w:t>
      </w:r>
      <w:r>
        <w:rPr>
          <w:color w:val="231F20"/>
        </w:rPr>
        <w:t>als</w:t>
      </w:r>
      <w:r>
        <w:rPr>
          <w:color w:val="231F20"/>
          <w:spacing w:val="28"/>
        </w:rPr>
        <w:t> </w:t>
      </w:r>
      <w:r>
        <w:rPr>
          <w:color w:val="231F20"/>
        </w:rPr>
        <w:t>Einnahme</w:t>
      </w:r>
      <w:r>
        <w:rPr>
          <w:color w:val="231F20"/>
          <w:spacing w:val="28"/>
        </w:rPr>
        <w:t> </w:t>
      </w:r>
      <w:r>
        <w:rPr>
          <w:color w:val="231F20"/>
        </w:rPr>
        <w:t>(Vermögensverzehr)</w:t>
      </w:r>
      <w:r>
        <w:rPr>
          <w:color w:val="231F20"/>
          <w:spacing w:val="1"/>
        </w:rPr>
        <w:t> </w:t>
      </w:r>
      <w:r>
        <w:rPr>
          <w:color w:val="231F20"/>
        </w:rPr>
        <w:t>angerechnet.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1" w:lineRule="auto"/>
        <w:ind w:left="3174" w:right="700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1403996</wp:posOffset>
            </wp:positionH>
            <wp:positionV relativeFrom="paragraph">
              <wp:posOffset>15299</wp:posOffset>
            </wp:positionV>
            <wp:extent cx="547077" cy="547077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21"/>
        </w:rPr>
        <w:t> </w:t>
      </w:r>
      <w:r>
        <w:rPr>
          <w:color w:val="231F20"/>
        </w:rPr>
        <w:t>Frau</w:t>
      </w:r>
      <w:r>
        <w:rPr>
          <w:color w:val="231F20"/>
          <w:spacing w:val="22"/>
        </w:rPr>
        <w:t> </w:t>
      </w:r>
      <w:r>
        <w:rPr>
          <w:color w:val="231F20"/>
        </w:rPr>
        <w:t>Imobersteg</w:t>
      </w:r>
      <w:r>
        <w:rPr>
          <w:color w:val="231F20"/>
          <w:spacing w:val="21"/>
        </w:rPr>
        <w:t> </w:t>
      </w:r>
      <w:r>
        <w:rPr>
          <w:color w:val="231F20"/>
        </w:rPr>
        <w:t>(Beispiele</w:t>
      </w:r>
      <w:r>
        <w:rPr>
          <w:color w:val="231F20"/>
          <w:spacing w:val="22"/>
        </w:rPr>
        <w:t> </w:t>
      </w:r>
      <w:r>
        <w:rPr>
          <w:color w:val="231F20"/>
        </w:rPr>
        <w:t>auf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1"/>
        </w:rPr>
        <w:t> </w:t>
      </w:r>
      <w:r>
        <w:rPr>
          <w:color w:val="231F20"/>
        </w:rPr>
        <w:t>Seiten</w:t>
      </w:r>
      <w:r>
        <w:rPr>
          <w:color w:val="231F20"/>
          <w:spacing w:val="22"/>
        </w:rPr>
        <w:t> </w:t>
      </w:r>
      <w:r>
        <w:rPr>
          <w:color w:val="231F20"/>
        </w:rPr>
        <w:t>7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8)</w:t>
      </w:r>
      <w:r>
        <w:rPr>
          <w:color w:val="231F20"/>
          <w:spacing w:val="22"/>
        </w:rPr>
        <w:t> </w:t>
      </w:r>
      <w:r>
        <w:rPr>
          <w:color w:val="231F20"/>
        </w:rPr>
        <w:t>haben</w:t>
      </w:r>
      <w:r>
        <w:rPr>
          <w:color w:val="231F20"/>
          <w:spacing w:val="22"/>
        </w:rPr>
        <w:t> </w:t>
      </w:r>
      <w:r>
        <w:rPr>
          <w:color w:val="231F20"/>
        </w:rPr>
        <w:t>wir</w:t>
      </w:r>
      <w:r>
        <w:rPr>
          <w:color w:val="231F20"/>
          <w:spacing w:val="21"/>
        </w:rPr>
        <w:t> </w:t>
      </w:r>
      <w:r>
        <w:rPr>
          <w:color w:val="231F20"/>
        </w:rPr>
        <w:t>vom</w:t>
      </w:r>
      <w:r>
        <w:rPr>
          <w:color w:val="231F20"/>
          <w:spacing w:val="1"/>
        </w:rPr>
        <w:t> </w:t>
      </w:r>
      <w:r>
        <w:rPr>
          <w:color w:val="231F20"/>
        </w:rPr>
        <w:t>Vermögen</w:t>
      </w:r>
      <w:r>
        <w:rPr>
          <w:color w:val="231F20"/>
          <w:spacing w:val="21"/>
        </w:rPr>
        <w:t> </w:t>
      </w:r>
      <w:r>
        <w:rPr>
          <w:color w:val="231F20"/>
        </w:rPr>
        <w:t>von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1"/>
        </w:rPr>
        <w:t> </w:t>
      </w:r>
      <w:r>
        <w:rPr>
          <w:color w:val="231F20"/>
        </w:rPr>
        <w:t>60</w:t>
      </w:r>
      <w:r>
        <w:rPr>
          <w:color w:val="231F20"/>
          <w:spacing w:val="18"/>
        </w:rPr>
        <w:t> </w:t>
      </w:r>
      <w:r>
        <w:rPr>
          <w:color w:val="231F20"/>
        </w:rPr>
        <w:t>000.–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Freibetrag</w:t>
      </w:r>
      <w:r>
        <w:rPr>
          <w:color w:val="231F20"/>
          <w:spacing w:val="21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Alleinstehende</w:t>
      </w:r>
      <w:r>
        <w:rPr>
          <w:color w:val="231F20"/>
          <w:spacing w:val="21"/>
        </w:rPr>
        <w:t> </w:t>
      </w:r>
      <w:r>
        <w:rPr>
          <w:color w:val="231F20"/>
        </w:rPr>
        <w:t>nach</w:t>
      </w:r>
    </w:p>
    <w:p>
      <w:pPr>
        <w:pStyle w:val="BodyText"/>
        <w:spacing w:line="271" w:lineRule="auto"/>
        <w:ind w:left="3174" w:right="700"/>
      </w:pPr>
      <w:r>
        <w:rPr>
          <w:color w:val="231F20"/>
        </w:rPr>
        <w:t>bisherigem</w:t>
      </w:r>
      <w:r>
        <w:rPr>
          <w:color w:val="231F20"/>
          <w:spacing w:val="19"/>
        </w:rPr>
        <w:t> </w:t>
      </w:r>
      <w:r>
        <w:rPr>
          <w:color w:val="231F20"/>
        </w:rPr>
        <w:t>Recht</w:t>
      </w:r>
      <w:r>
        <w:rPr>
          <w:color w:val="231F20"/>
          <w:spacing w:val="25"/>
        </w:rPr>
        <w:t> </w:t>
      </w:r>
      <w:r>
        <w:rPr>
          <w:color w:val="231F20"/>
        </w:rPr>
        <w:t>von</w:t>
      </w:r>
      <w:r>
        <w:rPr>
          <w:color w:val="231F20"/>
          <w:spacing w:val="19"/>
        </w:rPr>
        <w:t> </w:t>
      </w:r>
      <w:r>
        <w:rPr>
          <w:color w:val="231F20"/>
        </w:rPr>
        <w:t>CHF</w:t>
      </w:r>
      <w:r>
        <w:rPr>
          <w:color w:val="231F20"/>
          <w:spacing w:val="20"/>
        </w:rPr>
        <w:t> </w:t>
      </w:r>
      <w:r>
        <w:rPr>
          <w:color w:val="231F20"/>
        </w:rPr>
        <w:t>37</w:t>
      </w:r>
      <w:r>
        <w:rPr>
          <w:color w:val="231F20"/>
          <w:spacing w:val="16"/>
        </w:rPr>
        <w:t> </w:t>
      </w:r>
      <w:r>
        <w:rPr>
          <w:color w:val="231F20"/>
        </w:rPr>
        <w:t>500.–</w:t>
      </w:r>
      <w:r>
        <w:rPr>
          <w:color w:val="231F20"/>
          <w:spacing w:val="20"/>
        </w:rPr>
        <w:t> </w:t>
      </w:r>
      <w:r>
        <w:rPr>
          <w:color w:val="231F20"/>
        </w:rPr>
        <w:t>abgezogen</w:t>
      </w:r>
      <w:r>
        <w:rPr>
          <w:color w:val="231F20"/>
          <w:spacing w:val="20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</w:rPr>
        <w:t>vom</w:t>
      </w:r>
      <w:r>
        <w:rPr>
          <w:color w:val="231F20"/>
          <w:spacing w:val="19"/>
        </w:rPr>
        <w:t> </w:t>
      </w:r>
      <w:r>
        <w:rPr>
          <w:color w:val="231F20"/>
        </w:rPr>
        <w:t>Rest</w:t>
      </w:r>
      <w:r>
        <w:rPr>
          <w:color w:val="231F20"/>
          <w:spacing w:val="25"/>
        </w:rPr>
        <w:t> </w:t>
      </w:r>
      <w:r>
        <w:rPr>
          <w:color w:val="231F20"/>
        </w:rPr>
        <w:t>1/15</w:t>
      </w:r>
      <w:r>
        <w:rPr>
          <w:color w:val="231F20"/>
          <w:spacing w:val="19"/>
        </w:rPr>
        <w:t> </w:t>
      </w:r>
      <w:r>
        <w:rPr>
          <w:color w:val="231F20"/>
        </w:rPr>
        <w:t>an-</w:t>
      </w:r>
      <w:r>
        <w:rPr>
          <w:color w:val="231F20"/>
          <w:spacing w:val="1"/>
        </w:rPr>
        <w:t> </w:t>
      </w:r>
      <w:r>
        <w:rPr>
          <w:color w:val="231F20"/>
        </w:rPr>
        <w:t>gerechnet</w:t>
      </w:r>
      <w:r>
        <w:rPr>
          <w:color w:val="231F20"/>
          <w:spacing w:val="26"/>
        </w:rPr>
        <w:t> </w:t>
      </w:r>
      <w:r>
        <w:rPr>
          <w:color w:val="231F20"/>
        </w:rPr>
        <w:t>(CHF</w:t>
      </w:r>
      <w:r>
        <w:rPr>
          <w:color w:val="231F20"/>
          <w:spacing w:val="22"/>
        </w:rPr>
        <w:t> </w:t>
      </w:r>
      <w:r>
        <w:rPr>
          <w:color w:val="231F20"/>
        </w:rPr>
        <w:t>60</w:t>
      </w:r>
      <w:r>
        <w:rPr>
          <w:color w:val="231F20"/>
          <w:spacing w:val="19"/>
        </w:rPr>
        <w:t> </w:t>
      </w:r>
      <w:r>
        <w:rPr>
          <w:color w:val="231F20"/>
        </w:rPr>
        <w:t>000.–</w:t>
      </w:r>
      <w:r>
        <w:rPr>
          <w:color w:val="231F20"/>
          <w:spacing w:val="22"/>
        </w:rPr>
        <w:t> </w:t>
      </w:r>
      <w:r>
        <w:rPr>
          <w:color w:val="231F20"/>
        </w:rPr>
        <w:t>minus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1"/>
        </w:rPr>
        <w:t> </w:t>
      </w:r>
      <w:r>
        <w:rPr>
          <w:color w:val="231F20"/>
        </w:rPr>
        <w:t>37</w:t>
      </w:r>
      <w:r>
        <w:rPr>
          <w:color w:val="231F20"/>
          <w:spacing w:val="19"/>
        </w:rPr>
        <w:t> </w:t>
      </w:r>
      <w:r>
        <w:rPr>
          <w:color w:val="231F20"/>
        </w:rPr>
        <w:t>500.–</w:t>
      </w:r>
      <w:r>
        <w:rPr>
          <w:color w:val="231F20"/>
          <w:spacing w:val="22"/>
        </w:rPr>
        <w:t> </w:t>
      </w:r>
      <w:r>
        <w:rPr>
          <w:color w:val="231F20"/>
        </w:rPr>
        <w:t>=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2"/>
        </w:rPr>
        <w:t> </w:t>
      </w:r>
      <w:r>
        <w:rPr>
          <w:color w:val="231F20"/>
        </w:rPr>
        <w:t>22</w:t>
      </w:r>
      <w:r>
        <w:rPr>
          <w:color w:val="231F20"/>
          <w:spacing w:val="18"/>
        </w:rPr>
        <w:t> </w:t>
      </w:r>
      <w:r>
        <w:rPr>
          <w:color w:val="231F20"/>
        </w:rPr>
        <w:t>500.–;</w:t>
      </w:r>
      <w:r>
        <w:rPr>
          <w:color w:val="231F20"/>
          <w:spacing w:val="22"/>
        </w:rPr>
        <w:t> </w:t>
      </w:r>
      <w:r>
        <w:rPr>
          <w:color w:val="231F20"/>
        </w:rPr>
        <w:t>1/15</w:t>
      </w:r>
      <w:r>
        <w:rPr>
          <w:color w:val="231F20"/>
          <w:spacing w:val="22"/>
        </w:rPr>
        <w:t> </w:t>
      </w:r>
      <w:r>
        <w:rPr>
          <w:color w:val="231F20"/>
        </w:rPr>
        <w:t>von</w:t>
      </w:r>
    </w:p>
    <w:p>
      <w:pPr>
        <w:pStyle w:val="BodyText"/>
        <w:spacing w:line="271" w:lineRule="auto"/>
        <w:ind w:left="3175" w:right="700"/>
      </w:pPr>
      <w:r>
        <w:rPr>
          <w:color w:val="231F20"/>
        </w:rPr>
        <w:t>CHF</w:t>
      </w:r>
      <w:r>
        <w:rPr>
          <w:color w:val="231F20"/>
          <w:spacing w:val="14"/>
        </w:rPr>
        <w:t> </w:t>
      </w:r>
      <w:r>
        <w:rPr>
          <w:color w:val="231F20"/>
        </w:rPr>
        <w:t>22</w:t>
      </w:r>
      <w:r>
        <w:rPr>
          <w:color w:val="231F20"/>
          <w:spacing w:val="11"/>
        </w:rPr>
        <w:t> </w:t>
      </w:r>
      <w:r>
        <w:rPr>
          <w:color w:val="231F20"/>
        </w:rPr>
        <w:t>500.–</w:t>
      </w:r>
      <w:r>
        <w:rPr>
          <w:color w:val="231F20"/>
          <w:spacing w:val="15"/>
        </w:rPr>
        <w:t> </w:t>
      </w:r>
      <w:r>
        <w:rPr>
          <w:color w:val="231F20"/>
        </w:rPr>
        <w:t>=</w:t>
      </w:r>
      <w:r>
        <w:rPr>
          <w:color w:val="231F20"/>
          <w:spacing w:val="15"/>
        </w:rPr>
        <w:t> </w:t>
      </w:r>
      <w:r>
        <w:rPr>
          <w:color w:val="231F20"/>
        </w:rPr>
        <w:t>CHF</w:t>
      </w:r>
      <w:r>
        <w:rPr>
          <w:color w:val="231F20"/>
          <w:spacing w:val="14"/>
        </w:rPr>
        <w:t> </w:t>
      </w:r>
      <w:r>
        <w:rPr>
          <w:color w:val="231F20"/>
        </w:rPr>
        <w:t>1500.–</w:t>
      </w:r>
      <w:r>
        <w:rPr>
          <w:color w:val="231F20"/>
          <w:spacing w:val="5"/>
        </w:rPr>
        <w:t> </w:t>
      </w:r>
      <w:r>
        <w:rPr>
          <w:color w:val="231F20"/>
        </w:rPr>
        <w:t>Vermögensverzehr).</w:t>
      </w:r>
      <w:r>
        <w:rPr>
          <w:color w:val="231F20"/>
          <w:spacing w:val="15"/>
        </w:rPr>
        <w:t> </w:t>
      </w:r>
      <w:r>
        <w:rPr>
          <w:color w:val="231F20"/>
        </w:rPr>
        <w:t>Bei</w:t>
      </w:r>
      <w:r>
        <w:rPr>
          <w:color w:val="231F20"/>
          <w:spacing w:val="15"/>
        </w:rPr>
        <w:t> </w:t>
      </w:r>
      <w:r>
        <w:rPr>
          <w:color w:val="231F20"/>
        </w:rPr>
        <w:t>Heimbewohner*innen</w:t>
      </w:r>
      <w:r>
        <w:rPr>
          <w:color w:val="231F20"/>
          <w:spacing w:val="-49"/>
        </w:rPr>
        <w:t> </w:t>
      </w:r>
      <w:r>
        <w:rPr>
          <w:color w:val="231F20"/>
        </w:rPr>
        <w:t>kann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Anteil Vermögensverzehr</w:t>
      </w:r>
      <w:r>
        <w:rPr>
          <w:color w:val="231F20"/>
          <w:spacing w:val="1"/>
        </w:rPr>
        <w:t> </w:t>
      </w:r>
      <w:r>
        <w:rPr>
          <w:color w:val="231F20"/>
        </w:rPr>
        <w:t>bis</w:t>
      </w:r>
      <w:r>
        <w:rPr>
          <w:color w:val="231F20"/>
          <w:spacing w:val="1"/>
        </w:rPr>
        <w:t> </w:t>
      </w:r>
      <w:r>
        <w:rPr>
          <w:color w:val="231F20"/>
        </w:rPr>
        <w:t>zu</w:t>
      </w:r>
      <w:r>
        <w:rPr>
          <w:color w:val="231F20"/>
          <w:spacing w:val="1"/>
        </w:rPr>
        <w:t> </w:t>
      </w:r>
      <w:r>
        <w:rPr>
          <w:color w:val="231F20"/>
        </w:rPr>
        <w:t>1/5</w:t>
      </w:r>
      <w:r>
        <w:rPr>
          <w:color w:val="231F20"/>
          <w:spacing w:val="1"/>
        </w:rPr>
        <w:t> </w:t>
      </w:r>
      <w:r>
        <w:rPr>
          <w:color w:val="231F20"/>
        </w:rPr>
        <w:t>betragen.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jedoch</w:t>
      </w:r>
      <w:r>
        <w:rPr>
          <w:color w:val="231F20"/>
          <w:spacing w:val="1"/>
        </w:rPr>
        <w:t> </w:t>
      </w:r>
      <w:r>
        <w:rPr>
          <w:color w:val="231F20"/>
        </w:rPr>
        <w:t>kantonal</w:t>
      </w:r>
      <w:r>
        <w:rPr>
          <w:color w:val="231F20"/>
          <w:spacing w:val="1"/>
        </w:rPr>
        <w:t> </w:t>
      </w:r>
      <w:r>
        <w:rPr>
          <w:color w:val="231F20"/>
        </w:rPr>
        <w:t>unterschiedlich.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Frau</w:t>
      </w:r>
      <w:r>
        <w:rPr>
          <w:color w:val="231F20"/>
          <w:spacing w:val="1"/>
        </w:rPr>
        <w:t> </w:t>
      </w:r>
      <w:r>
        <w:rPr>
          <w:color w:val="231F20"/>
        </w:rPr>
        <w:t>Imobersteg</w:t>
      </w:r>
      <w:r>
        <w:rPr>
          <w:color w:val="231F20"/>
          <w:spacing w:val="1"/>
        </w:rPr>
        <w:t> </w:t>
      </w:r>
      <w:r>
        <w:rPr>
          <w:color w:val="231F20"/>
        </w:rPr>
        <w:t>haben</w:t>
      </w:r>
      <w:r>
        <w:rPr>
          <w:color w:val="231F20"/>
          <w:spacing w:val="1"/>
        </w:rPr>
        <w:t> </w:t>
      </w:r>
      <w:r>
        <w:rPr>
          <w:color w:val="231F20"/>
        </w:rPr>
        <w:t>wir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Heimberechnung</w:t>
      </w:r>
      <w:r>
        <w:rPr>
          <w:color w:val="231F20"/>
          <w:spacing w:val="23"/>
        </w:rPr>
        <w:t> </w:t>
      </w:r>
      <w:r>
        <w:rPr>
          <w:color w:val="231F20"/>
        </w:rPr>
        <w:t>mit</w:t>
      </w:r>
      <w:r>
        <w:rPr>
          <w:color w:val="231F20"/>
          <w:spacing w:val="34"/>
        </w:rPr>
        <w:t> </w:t>
      </w:r>
      <w:r>
        <w:rPr>
          <w:color w:val="231F20"/>
        </w:rPr>
        <w:t>1/15</w:t>
      </w:r>
      <w:r>
        <w:rPr>
          <w:color w:val="231F20"/>
          <w:spacing w:val="29"/>
        </w:rPr>
        <w:t> </w:t>
      </w:r>
      <w:r>
        <w:rPr>
          <w:color w:val="231F20"/>
        </w:rPr>
        <w:t>gerechnet.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</w:rPr>
        <w:t>EL-Reform</w:t>
      </w:r>
      <w:r>
        <w:rPr>
          <w:color w:val="231F20"/>
          <w:spacing w:val="30"/>
        </w:rPr>
        <w:t> </w:t>
      </w:r>
      <w:r>
        <w:rPr>
          <w:color w:val="231F20"/>
        </w:rPr>
        <w:t>sinkt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</w:p>
    <w:p>
      <w:pPr>
        <w:pStyle w:val="BodyText"/>
        <w:spacing w:line="271" w:lineRule="auto"/>
        <w:ind w:left="3175" w:right="1221" w:hanging="1"/>
      </w:pPr>
      <w:r>
        <w:rPr>
          <w:color w:val="231F20"/>
        </w:rPr>
        <w:t>Freibetrag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Frau</w:t>
      </w:r>
      <w:r>
        <w:rPr>
          <w:color w:val="231F20"/>
          <w:spacing w:val="1"/>
        </w:rPr>
        <w:t> </w:t>
      </w:r>
      <w:r>
        <w:rPr>
          <w:color w:val="231F20"/>
        </w:rPr>
        <w:t>Imobersteg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37 500.–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30 000.–.</w:t>
      </w:r>
      <w:r>
        <w:rPr>
          <w:color w:val="231F20"/>
          <w:spacing w:val="-50"/>
        </w:rPr>
        <w:t> </w:t>
      </w:r>
      <w:r>
        <w:rPr>
          <w:color w:val="231F20"/>
        </w:rPr>
        <w:t>Daher</w:t>
      </w:r>
      <w:r>
        <w:rPr>
          <w:color w:val="231F20"/>
          <w:spacing w:val="38"/>
        </w:rPr>
        <w:t> </w:t>
      </w:r>
      <w:r>
        <w:rPr>
          <w:color w:val="231F20"/>
        </w:rPr>
        <w:t>wird</w:t>
      </w:r>
      <w:r>
        <w:rPr>
          <w:color w:val="231F20"/>
          <w:spacing w:val="38"/>
        </w:rPr>
        <w:t> </w:t>
      </w:r>
      <w:r>
        <w:rPr>
          <w:color w:val="231F20"/>
        </w:rPr>
        <w:t>neu</w:t>
      </w:r>
      <w:r>
        <w:rPr>
          <w:color w:val="231F20"/>
          <w:spacing w:val="38"/>
        </w:rPr>
        <w:t> </w:t>
      </w:r>
      <w:r>
        <w:rPr>
          <w:color w:val="231F20"/>
        </w:rPr>
        <w:t>ein</w:t>
      </w:r>
      <w:r>
        <w:rPr>
          <w:color w:val="231F20"/>
          <w:spacing w:val="27"/>
        </w:rPr>
        <w:t> </w:t>
      </w:r>
      <w:r>
        <w:rPr>
          <w:color w:val="231F20"/>
        </w:rPr>
        <w:t>Vermögensverzehr</w:t>
      </w:r>
      <w:r>
        <w:rPr>
          <w:color w:val="231F20"/>
          <w:spacing w:val="31"/>
        </w:rPr>
        <w:t> </w:t>
      </w:r>
      <w:r>
        <w:rPr>
          <w:color w:val="231F20"/>
        </w:rPr>
        <w:t>von</w:t>
      </w:r>
      <w:r>
        <w:rPr>
          <w:color w:val="231F20"/>
          <w:spacing w:val="31"/>
        </w:rPr>
        <w:t> </w:t>
      </w:r>
      <w:r>
        <w:rPr>
          <w:color w:val="231F20"/>
        </w:rPr>
        <w:t>CHF</w:t>
      </w:r>
      <w:r>
        <w:rPr>
          <w:color w:val="231F20"/>
          <w:spacing w:val="31"/>
        </w:rPr>
        <w:t> </w:t>
      </w:r>
      <w:r>
        <w:rPr>
          <w:color w:val="231F20"/>
        </w:rPr>
        <w:t>2000.–</w:t>
      </w:r>
      <w:r>
        <w:rPr>
          <w:color w:val="231F20"/>
          <w:spacing w:val="32"/>
        </w:rPr>
        <w:t> </w:t>
      </w:r>
      <w:r>
        <w:rPr>
          <w:color w:val="231F20"/>
        </w:rPr>
        <w:t>angerechnet.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9"/>
        </w:numPr>
        <w:tabs>
          <w:tab w:pos="2355" w:val="left" w:leader="none"/>
        </w:tabs>
        <w:spacing w:line="240" w:lineRule="auto" w:before="1" w:after="0"/>
        <w:ind w:left="2354" w:right="0" w:hanging="1222"/>
        <w:jc w:val="left"/>
      </w:pPr>
      <w:r>
        <w:rPr>
          <w:color w:val="283A97"/>
        </w:rPr>
        <w:t>Vermögensschwelle</w:t>
      </w:r>
    </w:p>
    <w:p>
      <w:pPr>
        <w:pStyle w:val="Heading3"/>
        <w:spacing w:before="237"/>
        <w:ind w:left="1690" w:firstLine="11"/>
      </w:pPr>
      <w:r>
        <w:rPr/>
        <w:pict>
          <v:group style="position:absolute;margin-left:155.024994pt;margin-top:15.135633pt;width:440.25pt;height:49.4pt;mso-position-horizontal-relative:page;mso-position-vertical-relative:paragraph;z-index:15744000" coordorigin="3100,303" coordsize="8805,988">
            <v:shape style="position:absolute;left:3100;top:302;width:8805;height:988" type="#_x0000_t75" stroked="false">
              <v:imagedata r:id="rId31" o:title=""/>
            </v:shape>
            <v:shape style="position:absolute;left:3100;top:302;width:8805;height:988" type="#_x0000_t202" filled="false" stroked="false">
              <v:textbox inset="0,0,0,0">
                <w:txbxContent>
                  <w:p>
                    <w:pPr>
                      <w:spacing w:line="271" w:lineRule="auto" w:before="81"/>
                      <w:ind w:left="74" w:right="84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Bisher besteht keine Vermögensobergrenze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bzw. keine Vermögensschwelle.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bisher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bestimmten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Betrag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beim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Einkommen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Vermögensverzehr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15"/>
        </w:rPr>
      </w:pPr>
    </w:p>
    <w:p>
      <w:pPr>
        <w:spacing w:before="77"/>
        <w:ind w:left="1035" w:right="8847" w:hanging="130"/>
        <w:jc w:val="left"/>
        <w:rPr>
          <w:rFonts w:ascii="TheSans"/>
          <w:b/>
          <w:sz w:val="30"/>
        </w:rPr>
      </w:pPr>
      <w:r>
        <w:rPr/>
        <w:pict>
          <v:shape style="position:absolute;margin-left:0pt;margin-top:-20.357067pt;width:.1pt;height:65.75pt;mso-position-horizontal-relative:page;mso-position-vertical-relative:paragraph;z-index:15742976" coordorigin="0,-407" coordsize="0,1315" path="m0,-407l0,908e" filled="true" fillcolor="#d1d3d4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5.024994pt;margin-top:7.139632pt;width:440.25pt;height:109.7pt;mso-position-horizontal-relative:page;mso-position-vertical-relative:paragraph;z-index:15743488" coordorigin="3100,143" coordsize="8805,2194">
            <v:shape style="position:absolute;left:3100;top:142;width:8805;height:2194" type="#_x0000_t75" stroked="false">
              <v:imagedata r:id="rId32" o:title=""/>
            </v:shape>
            <v:shape style="position:absolute;left:3100;top:142;width:8805;height:2194" type="#_x0000_t202" filled="false" stroked="false">
              <v:textbox inset="0,0,0,0">
                <w:txbxContent>
                  <w:p>
                    <w:pPr>
                      <w:spacing w:line="271" w:lineRule="auto" w:before="67"/>
                      <w:ind w:left="74" w:right="84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Neu wird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eine Vermögensschwelle eingeführt. Personen mit einem Vermögen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über der Vermögensschwelle haben neu keinen Anspruch auf EL, solange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das Vermögen über der Schwelle bleibt. Für allein lebende Personen ist die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Vermögensschwelle CHF 100 000.– und für Ehepaare CHF 200 000.–. Pro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Kind wird diese Vermögensschwelle um CHF 50 000.– erhöht. Das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Vermögen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aus selbstbewohnten Liegenschaften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wird beim Vermögensverzehr zwar auch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aber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nicht für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Vermögensschwelle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berücksichtigt.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heSans"/>
          <w:b/>
          <w:color w:val="2C9694"/>
          <w:sz w:val="30"/>
        </w:rPr>
        <w:t>Neue</w:t>
      </w:r>
      <w:r>
        <w:rPr>
          <w:rFonts w:ascii="TheSans"/>
          <w:b/>
          <w:color w:val="2C9694"/>
          <w:spacing w:val="1"/>
          <w:sz w:val="30"/>
        </w:rPr>
        <w:t> </w:t>
      </w:r>
      <w:r>
        <w:rPr>
          <w:rFonts w:ascii="TheSans"/>
          <w:b/>
          <w:color w:val="2C9694"/>
          <w:sz w:val="30"/>
        </w:rPr>
        <w:t>Regelung</w:t>
      </w:r>
      <w:r>
        <w:rPr>
          <w:rFonts w:ascii="TheSans"/>
          <w:b/>
          <w:color w:val="2C9694"/>
          <w:spacing w:val="-63"/>
          <w:sz w:val="30"/>
        </w:rPr>
        <w:t> </w:t>
      </w:r>
      <w:r>
        <w:rPr>
          <w:rFonts w:ascii="TheSans"/>
          <w:b/>
          <w:color w:val="2C9694"/>
          <w:sz w:val="30"/>
        </w:rPr>
        <w:t>mit</w:t>
      </w:r>
      <w:r>
        <w:rPr>
          <w:rFonts w:ascii="TheSans"/>
          <w:b/>
          <w:color w:val="2C9694"/>
          <w:spacing w:val="55"/>
          <w:sz w:val="30"/>
        </w:rPr>
        <w:t> </w:t>
      </w:r>
      <w:r>
        <w:rPr>
          <w:rFonts w:ascii="TheSans"/>
          <w:b/>
          <w:color w:val="2C9694"/>
          <w:sz w:val="30"/>
        </w:rPr>
        <w:t>EL-Reform</w:t>
      </w: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rPr>
          <w:rFonts w:ascii="TheSans"/>
          <w:b/>
          <w:sz w:val="20"/>
        </w:rPr>
      </w:pPr>
    </w:p>
    <w:p>
      <w:pPr>
        <w:pStyle w:val="BodyText"/>
        <w:spacing w:before="6"/>
        <w:rPr>
          <w:rFonts w:ascii="TheSans"/>
          <w:b/>
          <w:sz w:val="22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15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26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6"/>
        <w:rPr>
          <w:rFonts w:ascii="TheSans-B7Bold"/>
          <w:b/>
          <w:sz w:val="19"/>
        </w:rPr>
      </w:pPr>
    </w:p>
    <w:p>
      <w:pPr>
        <w:pStyle w:val="BodyText"/>
        <w:spacing w:line="271" w:lineRule="auto" w:before="100"/>
        <w:ind w:left="2891" w:right="994"/>
      </w:pPr>
      <w:r>
        <w:rPr/>
        <w:drawing>
          <wp:anchor distT="0" distB="0" distL="0" distR="0" allowOverlap="1" layoutInCell="1" locked="0" behindDoc="1" simplePos="0" relativeHeight="486322176">
            <wp:simplePos x="0" y="0"/>
            <wp:positionH relativeFrom="page">
              <wp:posOffset>463504</wp:posOffset>
            </wp:positionH>
            <wp:positionV relativeFrom="paragraph">
              <wp:posOffset>9203</wp:posOffset>
            </wp:positionV>
            <wp:extent cx="7096488" cy="4780215"/>
            <wp:effectExtent l="0" t="0" r="0" b="0"/>
            <wp:wrapNone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488" cy="478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4"/>
      <w:bookmarkEnd w:id="24"/>
      <w:r>
        <w:rPr/>
      </w:r>
      <w:r>
        <w:rPr>
          <w:color w:val="231F20"/>
        </w:rPr>
        <w:t>Auch</w:t>
      </w:r>
      <w:r>
        <w:rPr>
          <w:color w:val="231F20"/>
          <w:spacing w:val="8"/>
        </w:rPr>
        <w:t> </w:t>
      </w:r>
      <w:r>
        <w:rPr>
          <w:color w:val="231F20"/>
        </w:rPr>
        <w:t>wer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Haus</w:t>
      </w:r>
      <w:r>
        <w:rPr>
          <w:color w:val="231F20"/>
          <w:spacing w:val="9"/>
        </w:rPr>
        <w:t> </w:t>
      </w:r>
      <w:r>
        <w:rPr>
          <w:color w:val="231F20"/>
        </w:rPr>
        <w:t>oder</w:t>
      </w:r>
      <w:r>
        <w:rPr>
          <w:color w:val="231F20"/>
          <w:spacing w:val="9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Wohnung</w:t>
      </w:r>
      <w:r>
        <w:rPr>
          <w:color w:val="231F20"/>
          <w:spacing w:val="9"/>
        </w:rPr>
        <w:t> </w:t>
      </w:r>
      <w:r>
        <w:rPr>
          <w:color w:val="231F20"/>
        </w:rPr>
        <w:t>besitzt,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nach</w:t>
      </w:r>
      <w:r>
        <w:rPr>
          <w:color w:val="231F20"/>
          <w:spacing w:val="9"/>
        </w:rPr>
        <w:t> </w:t>
      </w:r>
      <w:r>
        <w:rPr>
          <w:color w:val="231F20"/>
        </w:rPr>
        <w:t>Abzug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Hypo-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thek</w:t>
      </w:r>
      <w:r>
        <w:rPr>
          <w:color w:val="231F20"/>
        </w:rPr>
        <w:t> </w:t>
      </w:r>
      <w:r>
        <w:rPr>
          <w:color w:val="231F20"/>
          <w:spacing w:val="-4"/>
        </w:rPr>
        <w:t>mehr</w:t>
      </w:r>
      <w:r>
        <w:rPr>
          <w:color w:val="231F20"/>
        </w:rPr>
        <w:t> </w:t>
      </w:r>
      <w:r>
        <w:rPr>
          <w:color w:val="231F20"/>
          <w:spacing w:val="-4"/>
        </w:rPr>
        <w:t>als</w:t>
      </w:r>
      <w:r>
        <w:rPr>
          <w:color w:val="231F20"/>
        </w:rPr>
        <w:t> </w:t>
      </w:r>
      <w:r>
        <w:rPr>
          <w:color w:val="231F20"/>
          <w:spacing w:val="-4"/>
        </w:rPr>
        <w:t>CHF</w:t>
      </w:r>
      <w:r>
        <w:rPr>
          <w:color w:val="231F20"/>
        </w:rPr>
        <w:t> </w:t>
      </w:r>
      <w:r>
        <w:rPr>
          <w:color w:val="231F20"/>
          <w:spacing w:val="-4"/>
        </w:rPr>
        <w:t>100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000.–</w:t>
      </w:r>
      <w:r>
        <w:rPr>
          <w:color w:val="231F20"/>
        </w:rPr>
        <w:t> </w:t>
      </w:r>
      <w:r>
        <w:rPr>
          <w:color w:val="231F20"/>
          <w:spacing w:val="-4"/>
        </w:rPr>
        <w:t>Wert</w:t>
      </w:r>
      <w:r>
        <w:rPr>
          <w:color w:val="231F20"/>
        </w:rPr>
        <w:t> </w:t>
      </w:r>
      <w:r>
        <w:rPr>
          <w:color w:val="231F20"/>
          <w:spacing w:val="-4"/>
        </w:rPr>
        <w:t>hat,</w:t>
      </w:r>
      <w:r>
        <w:rPr>
          <w:color w:val="231F20"/>
        </w:rPr>
        <w:t> </w:t>
      </w:r>
      <w:r>
        <w:rPr>
          <w:color w:val="231F20"/>
          <w:spacing w:val="-4"/>
        </w:rPr>
        <w:t>kann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also</w:t>
      </w:r>
      <w:r>
        <w:rPr>
          <w:color w:val="231F20"/>
        </w:rPr>
        <w:t> </w:t>
      </w:r>
      <w:r>
        <w:rPr>
          <w:color w:val="231F20"/>
          <w:spacing w:val="-4"/>
        </w:rPr>
        <w:t>grundsätzlich</w:t>
      </w:r>
      <w:r>
        <w:rPr>
          <w:color w:val="231F20"/>
        </w:rPr>
        <w:t> </w:t>
      </w:r>
      <w:r>
        <w:rPr>
          <w:color w:val="231F20"/>
          <w:spacing w:val="-4"/>
        </w:rPr>
        <w:t>EL</w:t>
      </w:r>
      <w:r>
        <w:rPr>
          <w:color w:val="231F20"/>
        </w:rPr>
        <w:t> </w:t>
      </w:r>
      <w:r>
        <w:rPr>
          <w:color w:val="231F20"/>
          <w:spacing w:val="-4"/>
        </w:rPr>
        <w:t>beantragen,</w:t>
      </w:r>
      <w:r>
        <w:rPr>
          <w:color w:val="231F20"/>
          <w:spacing w:val="-49"/>
        </w:rPr>
        <w:t> </w:t>
      </w:r>
      <w:r>
        <w:rPr>
          <w:color w:val="231F20"/>
        </w:rPr>
        <w:t>wenn</w:t>
      </w:r>
      <w:r>
        <w:rPr>
          <w:color w:val="231F20"/>
          <w:spacing w:val="8"/>
        </w:rPr>
        <w:t> </w:t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</w:rPr>
        <w:t>restliche</w:t>
      </w:r>
      <w:r>
        <w:rPr>
          <w:color w:val="231F20"/>
          <w:spacing w:val="8"/>
        </w:rPr>
        <w:t> </w:t>
      </w:r>
      <w:r>
        <w:rPr>
          <w:color w:val="231F20"/>
        </w:rPr>
        <w:t>Vermögen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Vermögenschwelle</w:t>
      </w:r>
      <w:r>
        <w:rPr>
          <w:color w:val="231F20"/>
          <w:spacing w:val="8"/>
        </w:rPr>
        <w:t> </w:t>
      </w:r>
      <w:r>
        <w:rPr>
          <w:color w:val="231F20"/>
        </w:rPr>
        <w:t>nicht</w:t>
      </w:r>
      <w:r>
        <w:rPr>
          <w:color w:val="231F20"/>
          <w:spacing w:val="9"/>
        </w:rPr>
        <w:t> </w:t>
      </w:r>
      <w:r>
        <w:rPr>
          <w:color w:val="231F20"/>
        </w:rPr>
        <w:t>übersteigt.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2891" w:right="0" w:firstLine="0"/>
        <w:jc w:val="left"/>
        <w:rPr>
          <w:rFonts w:ascii="TheSans" w:hAnsi="TheSans"/>
          <w:b/>
          <w:sz w:val="28"/>
        </w:rPr>
      </w:pPr>
      <w:r>
        <w:rPr>
          <w:rFonts w:ascii="TheSans" w:hAnsi="TheSans"/>
          <w:b/>
          <w:color w:val="2C9694"/>
          <w:sz w:val="24"/>
        </w:rPr>
        <w:t>Beispiel</w:t>
      </w:r>
      <w:r>
        <w:rPr>
          <w:rFonts w:ascii="TheSans" w:hAnsi="TheSans"/>
          <w:b/>
          <w:color w:val="2C9694"/>
          <w:spacing w:val="29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zur</w:t>
      </w:r>
      <w:r>
        <w:rPr>
          <w:rFonts w:ascii="TheSans" w:hAnsi="TheSans"/>
          <w:b/>
          <w:color w:val="2C9694"/>
          <w:spacing w:val="29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bisherigen</w:t>
      </w:r>
      <w:r>
        <w:rPr>
          <w:rFonts w:ascii="TheSans" w:hAnsi="TheSans"/>
          <w:b/>
          <w:color w:val="2C9694"/>
          <w:spacing w:val="29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Regelung</w:t>
      </w:r>
      <w:r>
        <w:rPr>
          <w:rFonts w:ascii="TheSans" w:hAnsi="TheSans"/>
          <w:b/>
          <w:color w:val="2C9694"/>
          <w:spacing w:val="29"/>
          <w:sz w:val="24"/>
        </w:rPr>
        <w:t> </w:t>
      </w:r>
      <w:r>
        <w:rPr>
          <w:rFonts w:ascii="TheSans" w:hAnsi="TheSans"/>
          <w:b/>
          <w:color w:val="2C9694"/>
          <w:sz w:val="28"/>
        </w:rPr>
        <w:t>(ohne</w:t>
      </w:r>
      <w:r>
        <w:rPr>
          <w:rFonts w:ascii="TheSans" w:hAnsi="TheSans"/>
          <w:b/>
          <w:color w:val="2C9694"/>
          <w:spacing w:val="26"/>
          <w:sz w:val="28"/>
        </w:rPr>
        <w:t> </w:t>
      </w:r>
      <w:r>
        <w:rPr>
          <w:rFonts w:ascii="TheSans" w:hAnsi="TheSans"/>
          <w:b/>
          <w:color w:val="2C9694"/>
          <w:sz w:val="28"/>
        </w:rPr>
        <w:t>Vermögensschwelle)</w:t>
      </w:r>
    </w:p>
    <w:p>
      <w:pPr>
        <w:pStyle w:val="BodyText"/>
        <w:spacing w:before="3"/>
        <w:rPr>
          <w:rFonts w:ascii="TheSans"/>
          <w:b/>
          <w:sz w:val="27"/>
        </w:rPr>
      </w:pPr>
    </w:p>
    <w:p>
      <w:pPr>
        <w:pStyle w:val="BodyText"/>
        <w:spacing w:line="271" w:lineRule="auto"/>
        <w:ind w:left="2891" w:right="700"/>
      </w:pPr>
      <w:r>
        <w:rPr>
          <w:color w:val="231F20"/>
        </w:rPr>
        <w:t>Frau</w:t>
      </w:r>
      <w:r>
        <w:rPr>
          <w:color w:val="231F20"/>
          <w:spacing w:val="22"/>
        </w:rPr>
        <w:t> </w:t>
      </w:r>
      <w:r>
        <w:rPr>
          <w:color w:val="231F20"/>
        </w:rPr>
        <w:t>Lobsiger</w:t>
      </w:r>
      <w:r>
        <w:rPr>
          <w:color w:val="231F20"/>
          <w:spacing w:val="23"/>
        </w:rPr>
        <w:t> </w:t>
      </w:r>
      <w:r>
        <w:rPr>
          <w:color w:val="231F20"/>
        </w:rPr>
        <w:t>bezieht</w:t>
      </w:r>
      <w:r>
        <w:rPr>
          <w:color w:val="231F20"/>
          <w:spacing w:val="27"/>
        </w:rPr>
        <w:t> </w:t>
      </w:r>
      <w:r>
        <w:rPr>
          <w:color w:val="231F20"/>
        </w:rPr>
        <w:t>eine</w:t>
      </w:r>
      <w:r>
        <w:rPr>
          <w:color w:val="231F20"/>
          <w:spacing w:val="23"/>
        </w:rPr>
        <w:t> </w:t>
      </w:r>
      <w:r>
        <w:rPr>
          <w:color w:val="231F20"/>
        </w:rPr>
        <w:t>IV-Rente.</w:t>
      </w:r>
      <w:r>
        <w:rPr>
          <w:color w:val="231F20"/>
          <w:spacing w:val="23"/>
        </w:rPr>
        <w:t> </w:t>
      </w:r>
      <w:r>
        <w:rPr>
          <w:color w:val="231F20"/>
        </w:rPr>
        <w:t>Ihr</w:t>
      </w:r>
      <w:r>
        <w:rPr>
          <w:color w:val="231F20"/>
          <w:spacing w:val="13"/>
        </w:rPr>
        <w:t> </w:t>
      </w:r>
      <w:r>
        <w:rPr>
          <w:color w:val="231F20"/>
        </w:rPr>
        <w:t>Vermögen</w:t>
      </w:r>
      <w:r>
        <w:rPr>
          <w:color w:val="231F20"/>
          <w:spacing w:val="23"/>
        </w:rPr>
        <w:t> </w:t>
      </w:r>
      <w:r>
        <w:rPr>
          <w:color w:val="231F20"/>
        </w:rPr>
        <w:t>am</w:t>
      </w:r>
      <w:r>
        <w:rPr>
          <w:color w:val="231F20"/>
          <w:spacing w:val="23"/>
        </w:rPr>
        <w:t> </w:t>
      </w:r>
      <w:r>
        <w:rPr>
          <w:color w:val="231F20"/>
        </w:rPr>
        <w:t>31.</w:t>
      </w:r>
      <w:r>
        <w:rPr>
          <w:color w:val="231F20"/>
          <w:spacing w:val="23"/>
        </w:rPr>
        <w:t> </w:t>
      </w:r>
      <w:r>
        <w:rPr>
          <w:color w:val="231F20"/>
        </w:rPr>
        <w:t>Dezember</w:t>
      </w:r>
      <w:r>
        <w:rPr>
          <w:color w:val="231F20"/>
          <w:spacing w:val="23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wurde</w:t>
      </w:r>
      <w:r>
        <w:rPr>
          <w:color w:val="231F20"/>
          <w:spacing w:val="-2"/>
        </w:rPr>
        <w:t> </w:t>
      </w:r>
      <w:r>
        <w:rPr>
          <w:color w:val="231F20"/>
        </w:rPr>
        <w:t>bei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1"/>
        </w:rPr>
        <w:t> </w:t>
      </w:r>
      <w:r>
        <w:rPr>
          <w:color w:val="231F20"/>
        </w:rPr>
        <w:t>Berechnung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für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Jahr</w:t>
      </w:r>
      <w:r>
        <w:rPr>
          <w:color w:val="231F20"/>
          <w:spacing w:val="-1"/>
        </w:rPr>
        <w:t> </w:t>
      </w:r>
      <w:r>
        <w:rPr>
          <w:color w:val="231F20"/>
        </w:rPr>
        <w:t>2020</w:t>
      </w:r>
      <w:r>
        <w:rPr>
          <w:color w:val="231F20"/>
          <w:spacing w:val="-2"/>
        </w:rPr>
        <w:t> </w:t>
      </w:r>
      <w:r>
        <w:rPr>
          <w:color w:val="231F20"/>
        </w:rPr>
        <w:t>wie</w:t>
      </w:r>
      <w:r>
        <w:rPr>
          <w:color w:val="231F20"/>
          <w:spacing w:val="-1"/>
        </w:rPr>
        <w:t> </w:t>
      </w:r>
      <w:r>
        <w:rPr>
          <w:color w:val="231F20"/>
        </w:rPr>
        <w:t>folgt</w:t>
      </w:r>
      <w:r>
        <w:rPr>
          <w:color w:val="231F20"/>
          <w:spacing w:val="1"/>
        </w:rPr>
        <w:t> </w:t>
      </w:r>
      <w:r>
        <w:rPr>
          <w:color w:val="231F20"/>
        </w:rPr>
        <w:t>berücksichtigt: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5030" w:val="left" w:leader="none"/>
          <w:tab w:pos="5170" w:val="left" w:leader="none"/>
          <w:tab w:pos="5831" w:val="left" w:leader="none"/>
        </w:tabs>
        <w:spacing w:line="271" w:lineRule="auto"/>
        <w:ind w:left="2891" w:right="5104"/>
        <w:jc w:val="right"/>
      </w:pPr>
      <w:r>
        <w:rPr>
          <w:color w:val="231F20"/>
        </w:rPr>
        <w:t>Sparkonto</w:t>
      </w:r>
      <w:r>
        <w:rPr>
          <w:color w:val="231F20"/>
          <w:spacing w:val="20"/>
        </w:rPr>
        <w:t> </w:t>
      </w:r>
      <w:r>
        <w:rPr>
          <w:color w:val="231F20"/>
        </w:rPr>
        <w:t>Bank</w:t>
        <w:tab/>
        <w:tab/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130 000.–</w:t>
      </w:r>
      <w:r>
        <w:rPr>
          <w:color w:val="231F20"/>
          <w:spacing w:val="1"/>
        </w:rPr>
        <w:t> </w:t>
      </w:r>
      <w:r>
        <w:rPr>
          <w:color w:val="231F20"/>
        </w:rPr>
        <w:t>Freibetrag</w:t>
        <w:tab/>
      </w:r>
      <w:r>
        <w:rPr>
          <w:color w:val="231F20"/>
          <w:u w:val="single" w:color="231F20"/>
        </w:rPr>
        <w:t>−CHF</w:t>
        <w:tab/>
        <w:t>37 500.–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46"/>
        </w:rPr>
        <w:t> </w:t>
      </w:r>
      <w:r>
        <w:rPr>
          <w:color w:val="231F20"/>
        </w:rPr>
        <w:t>92</w:t>
      </w:r>
      <w:r>
        <w:rPr>
          <w:color w:val="231F20"/>
          <w:spacing w:val="6"/>
        </w:rPr>
        <w:t> </w:t>
      </w:r>
      <w:r>
        <w:rPr>
          <w:color w:val="231F20"/>
        </w:rPr>
        <w:t>500.–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1" w:lineRule="auto" w:before="1"/>
        <w:ind w:left="2891" w:right="1150"/>
      </w:pPr>
      <w:r>
        <w:rPr>
          <w:color w:val="231F20"/>
          <w:spacing w:val="-3"/>
        </w:rPr>
        <w:t>CHF 92 500.– bilden das für die EL-Berechnung massgebende </w:t>
      </w:r>
      <w:r>
        <w:rPr>
          <w:color w:val="231F20"/>
          <w:spacing w:val="-2"/>
        </w:rPr>
        <w:t>Vermögen. 1/15</w:t>
      </w:r>
      <w:r>
        <w:rPr>
          <w:color w:val="231F20"/>
          <w:spacing w:val="-50"/>
        </w:rPr>
        <w:t> </w:t>
      </w:r>
      <w:r>
        <w:rPr>
          <w:color w:val="231F20"/>
        </w:rPr>
        <w:t>davon wird jährlich als Vermögensverzehr bei den Einnahmen angerechnet.</w:t>
      </w:r>
      <w:r>
        <w:rPr>
          <w:color w:val="231F20"/>
          <w:spacing w:val="-50"/>
        </w:rPr>
        <w:t> </w:t>
      </w:r>
      <w:r>
        <w:rPr>
          <w:color w:val="231F20"/>
        </w:rPr>
        <w:t>Im</w:t>
      </w:r>
      <w:r>
        <w:rPr>
          <w:color w:val="231F20"/>
          <w:spacing w:val="-2"/>
        </w:rPr>
        <w:t> </w:t>
      </w:r>
      <w:r>
        <w:rPr>
          <w:color w:val="231F20"/>
        </w:rPr>
        <w:t>Jahr</w:t>
      </w:r>
      <w:r>
        <w:rPr>
          <w:color w:val="231F20"/>
          <w:spacing w:val="-2"/>
        </w:rPr>
        <w:t> </w:t>
      </w:r>
      <w:r>
        <w:rPr>
          <w:color w:val="231F20"/>
        </w:rPr>
        <w:t>2020</w:t>
      </w:r>
      <w:r>
        <w:rPr>
          <w:color w:val="231F20"/>
          <w:spacing w:val="-2"/>
        </w:rPr>
        <w:t> </w:t>
      </w:r>
      <w:r>
        <w:rPr>
          <w:color w:val="231F20"/>
        </w:rPr>
        <w:t>beträgt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angerechnete</w:t>
      </w:r>
      <w:r>
        <w:rPr>
          <w:color w:val="231F20"/>
          <w:spacing w:val="-9"/>
        </w:rPr>
        <w:t> </w:t>
      </w:r>
      <w:r>
        <w:rPr>
          <w:color w:val="231F20"/>
        </w:rPr>
        <w:t>Vermögensverzehr</w:t>
      </w:r>
      <w:r>
        <w:rPr>
          <w:color w:val="231F20"/>
          <w:spacing w:val="-2"/>
        </w:rPr>
        <w:t> </w:t>
      </w:r>
      <w:r>
        <w:rPr>
          <w:color w:val="231F20"/>
        </w:rPr>
        <w:t>CHF</w:t>
      </w:r>
      <w:r>
        <w:rPr>
          <w:color w:val="231F20"/>
          <w:spacing w:val="-2"/>
        </w:rPr>
        <w:t> </w:t>
      </w:r>
      <w:r>
        <w:rPr>
          <w:color w:val="231F20"/>
        </w:rPr>
        <w:t>6167.–.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891" w:right="0" w:firstLine="0"/>
        <w:jc w:val="left"/>
        <w:rPr>
          <w:rFonts w:ascii="TheSans" w:hAnsi="TheSans"/>
          <w:b/>
          <w:sz w:val="28"/>
        </w:rPr>
      </w:pPr>
      <w:r>
        <w:rPr>
          <w:rFonts w:ascii="TheSans" w:hAnsi="TheSans"/>
          <w:b/>
          <w:color w:val="2C9694"/>
          <w:sz w:val="24"/>
        </w:rPr>
        <w:t>Gleiches</w:t>
      </w:r>
      <w:r>
        <w:rPr>
          <w:rFonts w:ascii="TheSans" w:hAnsi="TheSans"/>
          <w:b/>
          <w:color w:val="2C9694"/>
          <w:spacing w:val="26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Beispiel</w:t>
      </w:r>
      <w:r>
        <w:rPr>
          <w:rFonts w:ascii="TheSans" w:hAnsi="TheSans"/>
          <w:b/>
          <w:color w:val="2C9694"/>
          <w:spacing w:val="26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mit</w:t>
      </w:r>
      <w:r>
        <w:rPr>
          <w:rFonts w:ascii="TheSans" w:hAnsi="TheSans"/>
          <w:b/>
          <w:color w:val="2C9694"/>
          <w:spacing w:val="32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der</w:t>
      </w:r>
      <w:r>
        <w:rPr>
          <w:rFonts w:ascii="TheSans" w:hAnsi="TheSans"/>
          <w:b/>
          <w:color w:val="2C9694"/>
          <w:spacing w:val="27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neuen</w:t>
      </w:r>
      <w:r>
        <w:rPr>
          <w:rFonts w:ascii="TheSans" w:hAnsi="TheSans"/>
          <w:b/>
          <w:color w:val="2C9694"/>
          <w:spacing w:val="26"/>
          <w:sz w:val="24"/>
        </w:rPr>
        <w:t> </w:t>
      </w:r>
      <w:r>
        <w:rPr>
          <w:rFonts w:ascii="TheSans" w:hAnsi="TheSans"/>
          <w:b/>
          <w:color w:val="2C9694"/>
          <w:sz w:val="24"/>
        </w:rPr>
        <w:t>Regelung</w:t>
      </w:r>
      <w:r>
        <w:rPr>
          <w:rFonts w:ascii="TheSans" w:hAnsi="TheSans"/>
          <w:b/>
          <w:color w:val="2C9694"/>
          <w:spacing w:val="26"/>
          <w:sz w:val="24"/>
        </w:rPr>
        <w:t> </w:t>
      </w:r>
      <w:r>
        <w:rPr>
          <w:rFonts w:ascii="TheSans" w:hAnsi="TheSans"/>
          <w:b/>
          <w:color w:val="2C9694"/>
          <w:sz w:val="28"/>
        </w:rPr>
        <w:t>(mit</w:t>
      </w:r>
      <w:r>
        <w:rPr>
          <w:rFonts w:ascii="TheSans" w:hAnsi="TheSans"/>
          <w:b/>
          <w:color w:val="2C9694"/>
          <w:spacing w:val="28"/>
          <w:sz w:val="28"/>
        </w:rPr>
        <w:t> </w:t>
      </w:r>
      <w:r>
        <w:rPr>
          <w:rFonts w:ascii="TheSans" w:hAnsi="TheSans"/>
          <w:b/>
          <w:color w:val="2C9694"/>
          <w:sz w:val="28"/>
        </w:rPr>
        <w:t>Vermögensschwelle)</w:t>
      </w:r>
    </w:p>
    <w:p>
      <w:pPr>
        <w:pStyle w:val="BodyText"/>
        <w:spacing w:before="3"/>
        <w:rPr>
          <w:rFonts w:ascii="TheSans"/>
          <w:b/>
          <w:sz w:val="27"/>
        </w:rPr>
      </w:pPr>
    </w:p>
    <w:p>
      <w:pPr>
        <w:pStyle w:val="BodyText"/>
        <w:spacing w:line="271" w:lineRule="auto"/>
        <w:ind w:left="2891" w:right="1221"/>
      </w:pPr>
      <w:r>
        <w:rPr>
          <w:color w:val="231F20"/>
          <w:spacing w:val="-4"/>
        </w:rPr>
        <w:t>Nach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neuem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Recht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Frau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Lobsiger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keinen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EL-Anspruch.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Denn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ihr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Vermögen</w:t>
      </w:r>
      <w:r>
        <w:rPr>
          <w:color w:val="231F20"/>
          <w:spacing w:val="-49"/>
        </w:rPr>
        <w:t> </w:t>
      </w:r>
      <w:r>
        <w:rPr>
          <w:color w:val="231F20"/>
        </w:rPr>
        <w:t>von CHF 130 000.– liegt über der Vermögenschwelle. Sie kann sich wieder</w:t>
      </w:r>
      <w:r>
        <w:rPr>
          <w:color w:val="231F20"/>
          <w:spacing w:val="1"/>
        </w:rPr>
        <w:t> </w:t>
      </w:r>
      <w:r>
        <w:rPr>
          <w:color w:val="231F20"/>
        </w:rPr>
        <w:t>anmelden,</w:t>
      </w:r>
      <w:r>
        <w:rPr>
          <w:color w:val="231F20"/>
          <w:spacing w:val="-5"/>
        </w:rPr>
        <w:t> </w:t>
      </w:r>
      <w:r>
        <w:rPr>
          <w:color w:val="231F20"/>
        </w:rPr>
        <w:t>wenn</w:t>
      </w:r>
      <w:r>
        <w:rPr>
          <w:color w:val="231F20"/>
          <w:spacing w:val="-5"/>
        </w:rPr>
        <w:t> </w:t>
      </w:r>
      <w:r>
        <w:rPr>
          <w:color w:val="231F20"/>
        </w:rPr>
        <w:t>ihr</w:t>
      </w:r>
      <w:r>
        <w:rPr>
          <w:color w:val="231F20"/>
          <w:spacing w:val="-5"/>
        </w:rPr>
        <w:t> </w:t>
      </w:r>
      <w:r>
        <w:rPr>
          <w:color w:val="231F20"/>
        </w:rPr>
        <w:t>Vermögen</w:t>
      </w:r>
      <w:r>
        <w:rPr>
          <w:color w:val="231F20"/>
          <w:spacing w:val="-5"/>
        </w:rPr>
        <w:t> </w:t>
      </w:r>
      <w:r>
        <w:rPr>
          <w:color w:val="231F20"/>
        </w:rPr>
        <w:t>unter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Schwelle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5"/>
        </w:rPr>
        <w:t> </w:t>
      </w:r>
      <w:r>
        <w:rPr>
          <w:color w:val="231F20"/>
        </w:rPr>
        <w:t>CHF</w:t>
      </w:r>
      <w:r>
        <w:rPr>
          <w:color w:val="231F20"/>
          <w:spacing w:val="-5"/>
        </w:rPr>
        <w:t> </w:t>
      </w:r>
      <w:r>
        <w:rPr>
          <w:color w:val="231F20"/>
        </w:rPr>
        <w:t>100</w:t>
      </w:r>
      <w:r>
        <w:rPr>
          <w:color w:val="231F20"/>
          <w:spacing w:val="-7"/>
        </w:rPr>
        <w:t> </w:t>
      </w:r>
      <w:r>
        <w:rPr>
          <w:color w:val="231F20"/>
        </w:rPr>
        <w:t>000.–</w:t>
      </w:r>
      <w:r>
        <w:rPr>
          <w:color w:val="231F20"/>
          <w:spacing w:val="-5"/>
        </w:rPr>
        <w:t> </w:t>
      </w:r>
      <w:r>
        <w:rPr>
          <w:color w:val="231F20"/>
        </w:rPr>
        <w:t>fällt.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1" w:lineRule="auto"/>
        <w:ind w:left="2891" w:right="1777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1223995</wp:posOffset>
            </wp:positionH>
            <wp:positionV relativeFrom="paragraph">
              <wp:posOffset>-18475</wp:posOffset>
            </wp:positionV>
            <wp:extent cx="547077" cy="547077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21"/>
        </w:rPr>
        <w:t> </w:t>
      </w:r>
      <w:r>
        <w:rPr>
          <w:color w:val="231F20"/>
        </w:rPr>
        <w:t>Frau</w:t>
      </w:r>
      <w:r>
        <w:rPr>
          <w:color w:val="231F20"/>
          <w:spacing w:val="21"/>
        </w:rPr>
        <w:t> </w:t>
      </w:r>
      <w:r>
        <w:rPr>
          <w:color w:val="231F20"/>
        </w:rPr>
        <w:t>Imobersteg</w:t>
      </w:r>
      <w:r>
        <w:rPr>
          <w:color w:val="231F20"/>
          <w:spacing w:val="22"/>
        </w:rPr>
        <w:t> </w:t>
      </w:r>
      <w:r>
        <w:rPr>
          <w:color w:val="231F20"/>
        </w:rPr>
        <w:t>(Beispiele</w:t>
      </w:r>
      <w:r>
        <w:rPr>
          <w:color w:val="231F20"/>
          <w:spacing w:val="21"/>
        </w:rPr>
        <w:t> </w:t>
      </w:r>
      <w:r>
        <w:rPr>
          <w:color w:val="231F20"/>
        </w:rPr>
        <w:t>auf</w:t>
      </w:r>
      <w:r>
        <w:rPr>
          <w:color w:val="231F20"/>
          <w:spacing w:val="21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Seiten</w:t>
      </w:r>
      <w:r>
        <w:rPr>
          <w:color w:val="231F20"/>
          <w:spacing w:val="21"/>
        </w:rPr>
        <w:t> </w:t>
      </w:r>
      <w:r>
        <w:rPr>
          <w:color w:val="231F20"/>
        </w:rPr>
        <w:t>7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8)</w:t>
      </w:r>
      <w:r>
        <w:rPr>
          <w:color w:val="231F20"/>
          <w:spacing w:val="21"/>
        </w:rPr>
        <w:t> </w:t>
      </w:r>
      <w:r>
        <w:rPr>
          <w:color w:val="231F20"/>
        </w:rPr>
        <w:t>ändert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Einführung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Vermögensschwelle</w:t>
      </w:r>
      <w:r>
        <w:rPr>
          <w:color w:val="231F20"/>
          <w:spacing w:val="29"/>
        </w:rPr>
        <w:t> </w:t>
      </w:r>
      <w:r>
        <w:rPr>
          <w:color w:val="231F20"/>
        </w:rPr>
        <w:t>nichts,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28"/>
        </w:rPr>
        <w:t> </w:t>
      </w:r>
      <w:r>
        <w:rPr>
          <w:color w:val="231F20"/>
        </w:rPr>
        <w:t>ihr</w:t>
      </w:r>
      <w:r>
        <w:rPr>
          <w:color w:val="231F20"/>
          <w:spacing w:val="19"/>
        </w:rPr>
        <w:t> </w:t>
      </w:r>
      <w:r>
        <w:rPr>
          <w:color w:val="231F20"/>
        </w:rPr>
        <w:t>Vermögen</w:t>
      </w:r>
      <w:r>
        <w:rPr>
          <w:color w:val="231F20"/>
          <w:spacing w:val="29"/>
        </w:rPr>
        <w:t> </w:t>
      </w:r>
      <w:r>
        <w:rPr>
          <w:color w:val="231F20"/>
        </w:rPr>
        <w:t>unter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100</w:t>
      </w:r>
      <w:r>
        <w:rPr>
          <w:color w:val="231F20"/>
          <w:spacing w:val="7"/>
        </w:rPr>
        <w:t> </w:t>
      </w:r>
      <w:r>
        <w:rPr>
          <w:color w:val="231F20"/>
        </w:rPr>
        <w:t>000.–</w:t>
      </w:r>
      <w:r>
        <w:rPr>
          <w:color w:val="231F20"/>
          <w:spacing w:val="10"/>
        </w:rPr>
        <w:t> </w:t>
      </w:r>
      <w:r>
        <w:rPr>
          <w:color w:val="231F20"/>
        </w:rPr>
        <w:t>liegt.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2013" w:val="left" w:leader="none"/>
        </w:tabs>
        <w:spacing w:line="240" w:lineRule="auto" w:before="1" w:after="0"/>
        <w:ind w:left="2012" w:right="0" w:hanging="1163"/>
        <w:jc w:val="left"/>
      </w:pPr>
      <w:r>
        <w:rPr>
          <w:color w:val="283A97"/>
        </w:rPr>
        <w:t>Vermögensverzehr</w:t>
      </w:r>
      <w:r>
        <w:rPr>
          <w:color w:val="283A97"/>
          <w:spacing w:val="-8"/>
        </w:rPr>
        <w:t> </w:t>
      </w:r>
      <w:r>
        <w:rPr>
          <w:color w:val="283A97"/>
        </w:rPr>
        <w:t>bei</w:t>
      </w:r>
      <w:r>
        <w:rPr>
          <w:color w:val="283A97"/>
          <w:spacing w:val="-8"/>
        </w:rPr>
        <w:t> </w:t>
      </w:r>
      <w:r>
        <w:rPr>
          <w:color w:val="283A97"/>
        </w:rPr>
        <w:t>Ehegatten</w:t>
      </w:r>
      <w:r>
        <w:rPr>
          <w:color w:val="283A97"/>
          <w:spacing w:val="-7"/>
        </w:rPr>
        <w:t> </w:t>
      </w:r>
      <w:r>
        <w:rPr>
          <w:color w:val="283A97"/>
        </w:rPr>
        <w:t>im</w:t>
      </w:r>
      <w:r>
        <w:rPr>
          <w:color w:val="283A97"/>
          <w:spacing w:val="-8"/>
        </w:rPr>
        <w:t> </w:t>
      </w:r>
      <w:r>
        <w:rPr>
          <w:color w:val="283A97"/>
        </w:rPr>
        <w:t>Heim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3"/>
        <w:spacing w:before="301"/>
        <w:ind w:right="0"/>
      </w:pPr>
      <w:r>
        <w:rPr/>
        <w:pict>
          <v:group style="position:absolute;margin-left:139.606003pt;margin-top:18.334822pt;width:455.7pt;height:84.25pt;mso-position-horizontal-relative:page;mso-position-vertical-relative:paragraph;z-index:15745536" coordorigin="2792,367" coordsize="9114,1685">
            <v:shape style="position:absolute;left:2792;top:366;width:9114;height:1685" type="#_x0000_t75" stroked="false">
              <v:imagedata r:id="rId35" o:title=""/>
            </v:shape>
            <v:shape style="position:absolute;left:2792;top:366;width:9114;height:1685" type="#_x0000_t202" filled="false" stroked="false">
              <v:textbox inset="0,0,0,0">
                <w:txbxContent>
                  <w:p>
                    <w:pPr>
                      <w:spacing w:line="271" w:lineRule="auto" w:before="100"/>
                      <w:ind w:left="99" w:right="122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Bei Hauseigentümer*innen wird neu die Aufteilung des Vermögens anders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geregelt.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Hat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Ehepaar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oder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einer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Ehegatten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Eigentum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einer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Liegen-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schaft,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von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Ehegatten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bewohnt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wird,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während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andere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Heim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oder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Spital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lebt,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werden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Heim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oder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Spital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lebenden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Ehegatten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3/4,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dem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Hause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lebenden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Ehegatten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nur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1/4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angerechnet.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C9694"/>
        </w:rPr>
        <w:t>Neue</w:t>
      </w:r>
      <w:r>
        <w:rPr>
          <w:color w:val="2C9694"/>
          <w:spacing w:val="1"/>
        </w:rPr>
        <w:t> </w:t>
      </w:r>
      <w:r>
        <w:rPr>
          <w:color w:val="2C9694"/>
        </w:rPr>
        <w:t>Regelung</w:t>
      </w:r>
      <w:r>
        <w:rPr>
          <w:color w:val="2C9694"/>
          <w:spacing w:val="-63"/>
        </w:rPr>
        <w:t> </w:t>
      </w:r>
      <w:r>
        <w:rPr>
          <w:color w:val="2C9694"/>
        </w:rPr>
        <w:t>mit</w:t>
      </w:r>
      <w:r>
        <w:rPr>
          <w:color w:val="2C9694"/>
          <w:spacing w:val="45"/>
        </w:rPr>
        <w:t> </w:t>
      </w:r>
      <w:r>
        <w:rPr>
          <w:color w:val="2C9694"/>
        </w:rPr>
        <w:t>EL-Reform</w:t>
      </w:r>
    </w:p>
    <w:p>
      <w:pPr>
        <w:pStyle w:val="BodyText"/>
        <w:spacing w:line="271" w:lineRule="auto" w:before="100"/>
        <w:ind w:left="147" w:right="1019"/>
      </w:pPr>
      <w:r>
        <w:rPr/>
        <w:br w:type="column"/>
      </w:r>
      <w:r>
        <w:rPr>
          <w:color w:val="231F20"/>
        </w:rPr>
        <w:t>Wenn</w:t>
      </w:r>
      <w:r>
        <w:rPr>
          <w:color w:val="231F20"/>
          <w:spacing w:val="-8"/>
        </w:rPr>
        <w:t> </w:t>
      </w:r>
      <w:r>
        <w:rPr>
          <w:color w:val="231F20"/>
        </w:rPr>
        <w:t>bei</w:t>
      </w:r>
      <w:r>
        <w:rPr>
          <w:color w:val="231F20"/>
          <w:spacing w:val="-7"/>
        </w:rPr>
        <w:t> </w:t>
      </w:r>
      <w:r>
        <w:rPr>
          <w:color w:val="231F20"/>
        </w:rPr>
        <w:t>einem</w:t>
      </w:r>
      <w:r>
        <w:rPr>
          <w:color w:val="231F20"/>
          <w:spacing w:val="-7"/>
        </w:rPr>
        <w:t> </w:t>
      </w:r>
      <w:r>
        <w:rPr>
          <w:color w:val="231F20"/>
        </w:rPr>
        <w:t>Ehepaar</w:t>
      </w:r>
      <w:r>
        <w:rPr>
          <w:color w:val="231F20"/>
          <w:spacing w:val="-8"/>
        </w:rPr>
        <w:t> </w:t>
      </w:r>
      <w:r>
        <w:rPr>
          <w:color w:val="231F20"/>
        </w:rPr>
        <w:t>eine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beiden</w:t>
      </w:r>
      <w:r>
        <w:rPr>
          <w:color w:val="231F20"/>
          <w:spacing w:val="-7"/>
        </w:rPr>
        <w:t> </w:t>
      </w:r>
      <w:r>
        <w:rPr>
          <w:color w:val="231F20"/>
        </w:rPr>
        <w:t>Personen</w:t>
      </w:r>
      <w:r>
        <w:rPr>
          <w:color w:val="231F20"/>
          <w:spacing w:val="-8"/>
        </w:rPr>
        <w:t> </w:t>
      </w:r>
      <w:r>
        <w:rPr>
          <w:color w:val="231F20"/>
        </w:rPr>
        <w:t>im</w:t>
      </w:r>
      <w:r>
        <w:rPr>
          <w:color w:val="231F20"/>
          <w:spacing w:val="-7"/>
        </w:rPr>
        <w:t> </w:t>
      </w:r>
      <w:r>
        <w:rPr>
          <w:color w:val="231F20"/>
        </w:rPr>
        <w:t>Heim</w:t>
      </w:r>
      <w:r>
        <w:rPr>
          <w:color w:val="231F20"/>
          <w:spacing w:val="-7"/>
        </w:rPr>
        <w:t> </w:t>
      </w:r>
      <w:r>
        <w:rPr>
          <w:color w:val="231F20"/>
        </w:rPr>
        <w:t>wohnt,</w:t>
      </w:r>
      <w:r>
        <w:rPr>
          <w:color w:val="231F20"/>
          <w:spacing w:val="-7"/>
        </w:rPr>
        <w:t> </w:t>
      </w:r>
      <w:r>
        <w:rPr>
          <w:color w:val="231F20"/>
        </w:rPr>
        <w:t>wird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49"/>
        </w:rPr>
        <w:t> </w:t>
      </w:r>
      <w:r>
        <w:rPr>
          <w:color w:val="231F20"/>
          <w:spacing w:val="-6"/>
        </w:rPr>
        <w:t>Vermögen je hälftig beiden Ehegatten zugerechnet. Die anerkannten Ausgaben</w:t>
      </w:r>
      <w:r>
        <w:rPr>
          <w:color w:val="231F20"/>
          <w:spacing w:val="-5"/>
        </w:rPr>
        <w:t> </w:t>
      </w:r>
      <w:r>
        <w:rPr>
          <w:color w:val="231F20"/>
        </w:rPr>
        <w:t>hingegen</w:t>
      </w:r>
      <w:r>
        <w:rPr>
          <w:color w:val="231F20"/>
          <w:spacing w:val="-10"/>
        </w:rPr>
        <w:t> </w:t>
      </w:r>
      <w:r>
        <w:rPr>
          <w:color w:val="231F20"/>
        </w:rPr>
        <w:t>werden</w:t>
      </w:r>
      <w:r>
        <w:rPr>
          <w:color w:val="231F20"/>
          <w:spacing w:val="-9"/>
        </w:rPr>
        <w:t> </w:t>
      </w:r>
      <w:r>
        <w:rPr>
          <w:color w:val="231F20"/>
        </w:rPr>
        <w:t>demjenigen</w:t>
      </w:r>
      <w:r>
        <w:rPr>
          <w:color w:val="231F20"/>
          <w:spacing w:val="-9"/>
        </w:rPr>
        <w:t> </w:t>
      </w:r>
      <w:r>
        <w:rPr>
          <w:color w:val="231F20"/>
        </w:rPr>
        <w:t>Ehegatten</w:t>
      </w:r>
      <w:r>
        <w:rPr>
          <w:color w:val="231F20"/>
          <w:spacing w:val="-10"/>
        </w:rPr>
        <w:t> </w:t>
      </w:r>
      <w:r>
        <w:rPr>
          <w:color w:val="231F20"/>
        </w:rPr>
        <w:t>zugerechnet,</w:t>
      </w:r>
      <w:r>
        <w:rPr>
          <w:color w:val="231F20"/>
          <w:spacing w:val="-9"/>
        </w:rPr>
        <w:t> </w:t>
      </w:r>
      <w:r>
        <w:rPr>
          <w:color w:val="231F20"/>
        </w:rPr>
        <w:t>den</w:t>
      </w:r>
      <w:r>
        <w:rPr>
          <w:color w:val="231F20"/>
          <w:spacing w:val="-9"/>
        </w:rPr>
        <w:t> </w:t>
      </w:r>
      <w:r>
        <w:rPr>
          <w:color w:val="231F20"/>
        </w:rPr>
        <w:t>sie</w:t>
      </w:r>
      <w:r>
        <w:rPr>
          <w:color w:val="231F20"/>
          <w:spacing w:val="-9"/>
        </w:rPr>
        <w:t> </w:t>
      </w:r>
      <w:r>
        <w:rPr>
          <w:color w:val="231F20"/>
        </w:rPr>
        <w:t>betreffen.</w:t>
      </w:r>
      <w:r>
        <w:rPr>
          <w:color w:val="231F20"/>
          <w:spacing w:val="-10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anrechenbaren</w:t>
      </w:r>
      <w:r>
        <w:rPr>
          <w:color w:val="231F20"/>
          <w:spacing w:val="-1"/>
        </w:rPr>
        <w:t> </w:t>
      </w:r>
      <w:r>
        <w:rPr>
          <w:color w:val="231F20"/>
        </w:rPr>
        <w:t>Einnahmen werden in der</w:t>
      </w:r>
      <w:r>
        <w:rPr>
          <w:color w:val="231F20"/>
          <w:spacing w:val="-1"/>
        </w:rPr>
        <w:t> </w:t>
      </w:r>
      <w:r>
        <w:rPr>
          <w:color w:val="231F20"/>
        </w:rPr>
        <w:t>Regel je hälftig geteilt.</w:t>
      </w:r>
    </w:p>
    <w:p>
      <w:pPr>
        <w:spacing w:after="0" w:line="271" w:lineRule="auto"/>
        <w:sectPr>
          <w:type w:val="continuous"/>
          <w:pgSz w:w="11910" w:h="16840"/>
          <w:pgMar w:top="0" w:bottom="280" w:left="0" w:right="0"/>
          <w:cols w:num="2" w:equalWidth="0">
            <w:col w:w="2704" w:space="40"/>
            <w:col w:w="9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16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2"/>
          <w:numId w:val="9"/>
        </w:numPr>
        <w:tabs>
          <w:tab w:pos="2355" w:val="left" w:leader="none"/>
        </w:tabs>
        <w:spacing w:line="240" w:lineRule="auto" w:before="61" w:after="0"/>
        <w:ind w:left="2354" w:right="0" w:hanging="1222"/>
        <w:jc w:val="left"/>
      </w:pPr>
      <w:bookmarkStart w:name="_bookmark12" w:id="25"/>
      <w:bookmarkEnd w:id="25"/>
      <w:r>
        <w:rPr/>
      </w:r>
      <w:bookmarkStart w:name="_bookmark12" w:id="26"/>
      <w:bookmarkEnd w:id="26"/>
      <w:r>
        <w:rPr>
          <w:color w:val="283A97"/>
        </w:rPr>
        <w:t>Ein</w:t>
      </w:r>
      <w:r>
        <w:rPr>
          <w:color w:val="283A97"/>
        </w:rPr>
        <w:t>kommens-</w:t>
      </w:r>
      <w:r>
        <w:rPr>
          <w:color w:val="283A97"/>
          <w:spacing w:val="120"/>
        </w:rPr>
        <w:t> </w:t>
      </w:r>
      <w:r>
        <w:rPr>
          <w:color w:val="283A97"/>
        </w:rPr>
        <w:t>und</w:t>
      </w:r>
      <w:r>
        <w:rPr>
          <w:color w:val="283A97"/>
          <w:spacing w:val="91"/>
        </w:rPr>
        <w:t> </w:t>
      </w:r>
      <w:r>
        <w:rPr>
          <w:color w:val="283A97"/>
        </w:rPr>
        <w:t>Vermögensverzicht</w:t>
      </w:r>
    </w:p>
    <w:p>
      <w:pPr>
        <w:pStyle w:val="BodyText"/>
        <w:spacing w:line="271" w:lineRule="auto" w:before="385"/>
        <w:ind w:left="3174" w:right="860"/>
      </w:pPr>
      <w:r>
        <w:rPr/>
        <w:pict>
          <v:group style="position:absolute;margin-left:49.6063pt;margin-top:115.250992pt;width:502.45pt;height:465.05pt;mso-position-horizontal-relative:page;mso-position-vertical-relative:paragraph;z-index:-16993280" coordorigin="992,2305" coordsize="10049,9301">
            <v:shape style="position:absolute;left:992;top:2305;width:10035;height:9301" type="#_x0000_t75" stroked="false">
              <v:imagedata r:id="rId36" o:title=""/>
            </v:shape>
            <v:line style="position:absolute" from="3180,3209" to="11041,3209" stroked="true" strokeweight="1.5pt" strokecolor="#2c9694">
              <v:stroke dashstyle="solid"/>
            </v:line>
            <w10:wrap type="none"/>
          </v:group>
        </w:pict>
      </w:r>
      <w:r>
        <w:rPr>
          <w:color w:val="231F20"/>
        </w:rPr>
        <w:t>Als</w:t>
      </w:r>
      <w:r>
        <w:rPr>
          <w:color w:val="231F20"/>
          <w:spacing w:val="6"/>
        </w:rPr>
        <w:t> </w:t>
      </w:r>
      <w:r>
        <w:rPr>
          <w:color w:val="231F20"/>
        </w:rPr>
        <w:t>Einnahmen</w:t>
      </w:r>
      <w:r>
        <w:rPr>
          <w:color w:val="231F20"/>
          <w:spacing w:val="6"/>
        </w:rPr>
        <w:t> </w:t>
      </w:r>
      <w:r>
        <w:rPr>
          <w:color w:val="231F20"/>
        </w:rPr>
        <w:t>werden</w:t>
      </w:r>
      <w:r>
        <w:rPr>
          <w:color w:val="231F20"/>
          <w:spacing w:val="6"/>
        </w:rPr>
        <w:t> </w:t>
      </w:r>
      <w:r>
        <w:rPr>
          <w:color w:val="231F20"/>
        </w:rPr>
        <w:t>auch</w:t>
      </w:r>
      <w:r>
        <w:rPr>
          <w:color w:val="231F20"/>
          <w:spacing w:val="7"/>
        </w:rPr>
        <w:t> </w:t>
      </w:r>
      <w:r>
        <w:rPr>
          <w:color w:val="231F20"/>
        </w:rPr>
        <w:t>Einkünfte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Vermögenswerte</w:t>
      </w:r>
      <w:r>
        <w:rPr>
          <w:color w:val="231F20"/>
          <w:spacing w:val="7"/>
        </w:rPr>
        <w:t> </w:t>
      </w:r>
      <w:r>
        <w:rPr>
          <w:color w:val="231F20"/>
        </w:rPr>
        <w:t>angerechnet,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auf die verzichtet wurde. </w:t>
      </w:r>
      <w:r>
        <w:rPr>
          <w:color w:val="231F20"/>
          <w:spacing w:val="-2"/>
        </w:rPr>
        <w:t>Dazu gehören Schenkungen und Erbvorbezüge, aber</w:t>
      </w:r>
      <w:r>
        <w:rPr>
          <w:color w:val="231F20"/>
          <w:spacing w:val="-50"/>
        </w:rPr>
        <w:t> </w:t>
      </w:r>
      <w:r>
        <w:rPr>
          <w:color w:val="231F20"/>
        </w:rPr>
        <w:t>auch</w:t>
      </w:r>
      <w:r>
        <w:rPr>
          <w:color w:val="231F20"/>
          <w:spacing w:val="6"/>
        </w:rPr>
        <w:t> </w:t>
      </w:r>
      <w:r>
        <w:rPr>
          <w:color w:val="231F20"/>
        </w:rPr>
        <w:t>Verkäufe</w:t>
      </w:r>
      <w:r>
        <w:rPr>
          <w:color w:val="231F20"/>
          <w:spacing w:val="6"/>
        </w:rPr>
        <w:t> </w:t>
      </w:r>
      <w:r>
        <w:rPr>
          <w:color w:val="231F20"/>
        </w:rPr>
        <w:t>zu</w:t>
      </w:r>
      <w:r>
        <w:rPr>
          <w:color w:val="231F20"/>
          <w:spacing w:val="6"/>
        </w:rPr>
        <w:t> </w:t>
      </w:r>
      <w:r>
        <w:rPr>
          <w:color w:val="231F20"/>
        </w:rPr>
        <w:t>einem</w:t>
      </w:r>
      <w:r>
        <w:rPr>
          <w:color w:val="231F20"/>
          <w:spacing w:val="6"/>
        </w:rPr>
        <w:t> </w:t>
      </w:r>
      <w:r>
        <w:rPr>
          <w:color w:val="231F20"/>
        </w:rPr>
        <w:t>«Freundschaftspreis»,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nicht</w:t>
      </w:r>
      <w:r>
        <w:rPr>
          <w:color w:val="231F20"/>
          <w:spacing w:val="6"/>
        </w:rPr>
        <w:t> </w:t>
      </w:r>
      <w:r>
        <w:rPr>
          <w:color w:val="231F20"/>
        </w:rPr>
        <w:t>dem</w:t>
      </w:r>
      <w:r>
        <w:rPr>
          <w:color w:val="231F20"/>
          <w:spacing w:val="6"/>
        </w:rPr>
        <w:t> </w:t>
      </w:r>
      <w:r>
        <w:rPr>
          <w:color w:val="231F20"/>
        </w:rPr>
        <w:t>tatsächlichen</w:t>
      </w:r>
      <w:r>
        <w:rPr>
          <w:color w:val="231F20"/>
          <w:spacing w:val="1"/>
        </w:rPr>
        <w:t> </w:t>
      </w:r>
      <w:r>
        <w:rPr>
          <w:color w:val="231F20"/>
        </w:rPr>
        <w:t>Marktpreis</w:t>
      </w:r>
      <w:r>
        <w:rPr>
          <w:color w:val="231F20"/>
          <w:spacing w:val="6"/>
        </w:rPr>
        <w:t> </w:t>
      </w:r>
      <w:r>
        <w:rPr>
          <w:color w:val="231F20"/>
        </w:rPr>
        <w:t>entspricht.</w:t>
      </w:r>
      <w:r>
        <w:rPr>
          <w:color w:val="231F20"/>
          <w:spacing w:val="6"/>
        </w:rPr>
        <w:t> </w:t>
      </w:r>
      <w:r>
        <w:rPr>
          <w:color w:val="231F20"/>
        </w:rPr>
        <w:t>Vermögensverzichte</w:t>
      </w:r>
      <w:r>
        <w:rPr>
          <w:color w:val="231F20"/>
          <w:spacing w:val="7"/>
        </w:rPr>
        <w:t> </w:t>
      </w:r>
      <w:r>
        <w:rPr>
          <w:color w:val="231F20"/>
        </w:rPr>
        <w:t>werden</w:t>
      </w:r>
      <w:r>
        <w:rPr>
          <w:color w:val="231F20"/>
          <w:spacing w:val="6"/>
        </w:rPr>
        <w:t> </w:t>
      </w:r>
      <w:r>
        <w:rPr>
          <w:color w:val="231F20"/>
        </w:rPr>
        <w:t>bei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EL-Berechnung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2"/>
        </w:rPr>
        <w:t> </w:t>
      </w:r>
      <w:r>
        <w:rPr>
          <w:color w:val="231F20"/>
        </w:rPr>
        <w:t>angerechnet,</w:t>
      </w:r>
      <w:r>
        <w:rPr>
          <w:color w:val="231F20"/>
          <w:spacing w:val="2"/>
        </w:rPr>
        <w:t> </w:t>
      </w:r>
      <w:r>
        <w:rPr>
          <w:color w:val="231F20"/>
        </w:rPr>
        <w:t>wie</w:t>
      </w:r>
      <w:r>
        <w:rPr>
          <w:color w:val="231F20"/>
          <w:spacing w:val="2"/>
        </w:rPr>
        <w:t> </w:t>
      </w:r>
      <w:r>
        <w:rPr>
          <w:color w:val="231F20"/>
        </w:rPr>
        <w:t>wenn</w:t>
      </w:r>
      <w:r>
        <w:rPr>
          <w:color w:val="231F20"/>
          <w:spacing w:val="2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Vermögen</w:t>
      </w:r>
      <w:r>
        <w:rPr>
          <w:color w:val="231F20"/>
          <w:spacing w:val="2"/>
        </w:rPr>
        <w:t> </w:t>
      </w:r>
      <w:r>
        <w:rPr>
          <w:color w:val="231F20"/>
        </w:rPr>
        <w:t>noch</w:t>
      </w:r>
      <w:r>
        <w:rPr>
          <w:color w:val="231F20"/>
          <w:spacing w:val="2"/>
        </w:rPr>
        <w:t> </w:t>
      </w:r>
      <w:r>
        <w:rPr>
          <w:color w:val="231F20"/>
        </w:rPr>
        <w:t>vorhanden</w:t>
      </w:r>
      <w:r>
        <w:rPr>
          <w:color w:val="231F20"/>
          <w:spacing w:val="3"/>
        </w:rPr>
        <w:t> </w:t>
      </w:r>
      <w:r>
        <w:rPr>
          <w:color w:val="231F20"/>
        </w:rPr>
        <w:t>wäre.</w:t>
      </w:r>
      <w:r>
        <w:rPr>
          <w:color w:val="231F20"/>
          <w:spacing w:val="-6"/>
        </w:rPr>
        <w:t> </w:t>
      </w:r>
      <w:r>
        <w:rPr>
          <w:color w:val="231F20"/>
        </w:rPr>
        <w:t>Jedoch</w:t>
      </w:r>
      <w:r>
        <w:rPr>
          <w:color w:val="231F20"/>
          <w:spacing w:val="-6"/>
        </w:rPr>
        <w:t> </w:t>
      </w:r>
      <w:r>
        <w:rPr>
          <w:color w:val="231F20"/>
        </w:rPr>
        <w:t>ver-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mindert</w:t>
      </w:r>
      <w:r>
        <w:rPr>
          <w:color w:val="231F20"/>
        </w:rPr>
        <w:t> </w:t>
      </w:r>
      <w:r>
        <w:rPr>
          <w:color w:val="231F20"/>
          <w:spacing w:val="-4"/>
        </w:rPr>
        <w:t>sich</w:t>
      </w:r>
      <w:r>
        <w:rPr>
          <w:color w:val="231F20"/>
        </w:rPr>
        <w:t> </w:t>
      </w:r>
      <w:r>
        <w:rPr>
          <w:color w:val="231F20"/>
          <w:spacing w:val="-4"/>
        </w:rPr>
        <w:t>dieses</w:t>
      </w:r>
      <w:r>
        <w:rPr>
          <w:color w:val="231F20"/>
        </w:rPr>
        <w:t> </w:t>
      </w:r>
      <w:r>
        <w:rPr>
          <w:color w:val="231F20"/>
          <w:spacing w:val="-3"/>
        </w:rPr>
        <w:t>so</w:t>
      </w:r>
      <w:r>
        <w:rPr>
          <w:color w:val="231F20"/>
        </w:rPr>
        <w:t> </w:t>
      </w:r>
      <w:r>
        <w:rPr>
          <w:color w:val="231F20"/>
          <w:spacing w:val="-3"/>
        </w:rPr>
        <w:t>angerechnete</w:t>
      </w:r>
      <w:r>
        <w:rPr>
          <w:color w:val="231F20"/>
        </w:rPr>
        <w:t> </w:t>
      </w:r>
      <w:r>
        <w:rPr>
          <w:color w:val="231F20"/>
          <w:spacing w:val="-3"/>
        </w:rPr>
        <w:t>Vermögen</w:t>
      </w:r>
      <w:r>
        <w:rPr>
          <w:color w:val="231F20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jährlich</w:t>
      </w:r>
      <w:r>
        <w:rPr>
          <w:color w:val="231F20"/>
        </w:rPr>
        <w:t> </w:t>
      </w:r>
      <w:r>
        <w:rPr>
          <w:color w:val="231F20"/>
          <w:spacing w:val="-3"/>
        </w:rPr>
        <w:t>CHF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10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seit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Verzichtshandlung.</w:t>
      </w:r>
      <w:r>
        <w:rPr>
          <w:color w:val="231F20"/>
          <w:spacing w:val="9"/>
        </w:rPr>
        <w:t> </w:t>
      </w:r>
      <w:r>
        <w:rPr>
          <w:color w:val="231F20"/>
        </w:rPr>
        <w:t>An</w:t>
      </w:r>
      <w:r>
        <w:rPr>
          <w:color w:val="231F20"/>
          <w:spacing w:val="8"/>
        </w:rPr>
        <w:t> </w:t>
      </w:r>
      <w:r>
        <w:rPr>
          <w:color w:val="231F20"/>
        </w:rPr>
        <w:t>dieser</w:t>
      </w:r>
      <w:r>
        <w:rPr>
          <w:color w:val="231F20"/>
          <w:spacing w:val="9"/>
        </w:rPr>
        <w:t> </w:t>
      </w:r>
      <w:r>
        <w:rPr>
          <w:color w:val="231F20"/>
        </w:rPr>
        <w:t>Berechnungsweise</w:t>
      </w:r>
    </w:p>
    <w:p>
      <w:pPr>
        <w:pStyle w:val="BodyText"/>
        <w:spacing w:line="258" w:lineRule="exact"/>
        <w:ind w:left="3174"/>
      </w:pPr>
      <w:r>
        <w:rPr>
          <w:color w:val="231F20"/>
        </w:rPr>
        <w:t>ändert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EL-Reform</w:t>
      </w:r>
      <w:r>
        <w:rPr>
          <w:color w:val="231F20"/>
          <w:spacing w:val="8"/>
        </w:rPr>
        <w:t> </w:t>
      </w:r>
      <w:r>
        <w:rPr>
          <w:color w:val="231F20"/>
        </w:rPr>
        <w:t>nichts.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6"/>
        <w:rPr>
          <w:rFonts w:ascii="TheSans" w:hAnsi="TheSans"/>
        </w:rPr>
      </w:pP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22"/>
        </w:rPr>
        <w:t> </w:t>
      </w:r>
      <w:r>
        <w:rPr>
          <w:rFonts w:ascii="TheSans" w:hAnsi="TheSans"/>
          <w:color w:val="2C9694"/>
        </w:rPr>
        <w:t>zum</w:t>
      </w:r>
      <w:r>
        <w:rPr>
          <w:rFonts w:ascii="TheSans" w:hAnsi="TheSans"/>
          <w:color w:val="2C9694"/>
          <w:spacing w:val="16"/>
        </w:rPr>
        <w:t> </w:t>
      </w:r>
      <w:r>
        <w:rPr>
          <w:rFonts w:ascii="TheSans" w:hAnsi="TheSans"/>
          <w:color w:val="2C9694"/>
        </w:rPr>
        <w:t>Vermögensverzicht</w:t>
      </w:r>
    </w:p>
    <w:p>
      <w:pPr>
        <w:pStyle w:val="BodyText"/>
        <w:spacing w:before="1"/>
        <w:rPr>
          <w:rFonts w:ascii="TheSans"/>
          <w:b/>
          <w:sz w:val="28"/>
        </w:rPr>
      </w:pPr>
    </w:p>
    <w:p>
      <w:pPr>
        <w:pStyle w:val="BodyText"/>
        <w:spacing w:line="271" w:lineRule="auto"/>
        <w:ind w:left="3174" w:right="860"/>
      </w:pPr>
      <w:r>
        <w:rPr>
          <w:color w:val="231F20"/>
        </w:rPr>
        <w:t>Herr</w:t>
      </w:r>
      <w:r>
        <w:rPr>
          <w:color w:val="231F20"/>
          <w:spacing w:val="10"/>
        </w:rPr>
        <w:t> </w:t>
      </w:r>
      <w:r>
        <w:rPr>
          <w:color w:val="231F20"/>
        </w:rPr>
        <w:t>Huber</w:t>
      </w:r>
      <w:r>
        <w:rPr>
          <w:color w:val="231F20"/>
          <w:spacing w:val="11"/>
        </w:rPr>
        <w:t> </w:t>
      </w:r>
      <w:r>
        <w:rPr>
          <w:color w:val="231F20"/>
        </w:rPr>
        <w:t>verzichtet</w:t>
      </w:r>
      <w:r>
        <w:rPr>
          <w:color w:val="231F20"/>
          <w:spacing w:val="16"/>
        </w:rPr>
        <w:t> </w:t>
      </w:r>
      <w:r>
        <w:rPr>
          <w:color w:val="231F20"/>
        </w:rPr>
        <w:t>im</w:t>
      </w:r>
      <w:r>
        <w:rPr>
          <w:color w:val="231F20"/>
          <w:spacing w:val="11"/>
        </w:rPr>
        <w:t> </w:t>
      </w:r>
      <w:r>
        <w:rPr>
          <w:color w:val="231F20"/>
        </w:rPr>
        <w:t>Juni</w:t>
      </w:r>
      <w:r>
        <w:rPr>
          <w:color w:val="231F20"/>
          <w:spacing w:val="11"/>
        </w:rPr>
        <w:t> </w:t>
      </w:r>
      <w:r>
        <w:rPr>
          <w:color w:val="231F20"/>
        </w:rPr>
        <w:t>2018</w:t>
      </w:r>
      <w:r>
        <w:rPr>
          <w:color w:val="231F20"/>
          <w:spacing w:val="10"/>
        </w:rPr>
        <w:t> </w:t>
      </w:r>
      <w:r>
        <w:rPr>
          <w:color w:val="231F20"/>
        </w:rPr>
        <w:t>auf</w:t>
      </w:r>
      <w:r>
        <w:rPr>
          <w:color w:val="231F20"/>
          <w:spacing w:val="11"/>
        </w:rPr>
        <w:t> </w:t>
      </w:r>
      <w:r>
        <w:rPr>
          <w:color w:val="231F20"/>
        </w:rPr>
        <w:t>eine</w:t>
      </w:r>
      <w:r>
        <w:rPr>
          <w:color w:val="231F20"/>
          <w:spacing w:val="11"/>
        </w:rPr>
        <w:t> </w:t>
      </w:r>
      <w:r>
        <w:rPr>
          <w:color w:val="231F20"/>
        </w:rPr>
        <w:t>Erbschaft</w:t>
      </w:r>
      <w:r>
        <w:rPr>
          <w:color w:val="231F20"/>
          <w:spacing w:val="16"/>
        </w:rPr>
        <w:t> </w:t>
      </w:r>
      <w:r>
        <w:rPr>
          <w:color w:val="231F20"/>
        </w:rPr>
        <w:t>von</w:t>
      </w:r>
      <w:r>
        <w:rPr>
          <w:color w:val="231F20"/>
          <w:spacing w:val="11"/>
        </w:rPr>
        <w:t> </w:t>
      </w:r>
      <w:r>
        <w:rPr>
          <w:color w:val="231F20"/>
        </w:rPr>
        <w:t>CHF</w:t>
      </w:r>
      <w:r>
        <w:rPr>
          <w:color w:val="231F20"/>
          <w:spacing w:val="10"/>
        </w:rPr>
        <w:t> </w:t>
      </w:r>
      <w:r>
        <w:rPr>
          <w:color w:val="231F20"/>
        </w:rPr>
        <w:t>130</w:t>
      </w:r>
      <w:r>
        <w:rPr>
          <w:color w:val="231F20"/>
          <w:spacing w:val="8"/>
        </w:rPr>
        <w:t> </w:t>
      </w:r>
      <w:r>
        <w:rPr>
          <w:color w:val="231F20"/>
        </w:rPr>
        <w:t>000.–.</w:t>
      </w:r>
      <w:r>
        <w:rPr>
          <w:color w:val="231F20"/>
          <w:spacing w:val="-49"/>
        </w:rPr>
        <w:t> </w:t>
      </w:r>
      <w:r>
        <w:rPr>
          <w:color w:val="231F20"/>
        </w:rPr>
        <w:t>Mit</w:t>
      </w:r>
      <w:r>
        <w:rPr>
          <w:color w:val="231F20"/>
          <w:spacing w:val="28"/>
        </w:rPr>
        <w:t> </w:t>
      </w:r>
      <w:r>
        <w:rPr>
          <w:color w:val="231F20"/>
        </w:rPr>
        <w:t>Erreichen</w:t>
      </w:r>
      <w:r>
        <w:rPr>
          <w:color w:val="231F20"/>
          <w:spacing w:val="23"/>
        </w:rPr>
        <w:t> </w:t>
      </w:r>
      <w:r>
        <w:rPr>
          <w:color w:val="231F20"/>
        </w:rPr>
        <w:t>des</w:t>
      </w:r>
      <w:r>
        <w:rPr>
          <w:color w:val="231F20"/>
          <w:spacing w:val="24"/>
        </w:rPr>
        <w:t> </w:t>
      </w:r>
      <w:r>
        <w:rPr>
          <w:color w:val="231F20"/>
        </w:rPr>
        <w:t>AHV-Rentenalters</w:t>
      </w:r>
      <w:r>
        <w:rPr>
          <w:color w:val="231F20"/>
          <w:spacing w:val="23"/>
        </w:rPr>
        <w:t> </w:t>
      </w:r>
      <w:r>
        <w:rPr>
          <w:color w:val="231F20"/>
        </w:rPr>
        <w:t>im</w:t>
      </w:r>
      <w:r>
        <w:rPr>
          <w:color w:val="231F20"/>
          <w:spacing w:val="24"/>
        </w:rPr>
        <w:t> </w:t>
      </w:r>
      <w:r>
        <w:rPr>
          <w:color w:val="231F20"/>
        </w:rPr>
        <w:t>April</w:t>
      </w:r>
      <w:r>
        <w:rPr>
          <w:color w:val="231F20"/>
          <w:spacing w:val="23"/>
        </w:rPr>
        <w:t> </w:t>
      </w:r>
      <w:r>
        <w:rPr>
          <w:color w:val="231F20"/>
        </w:rPr>
        <w:t>2024</w:t>
      </w:r>
      <w:r>
        <w:rPr>
          <w:color w:val="231F20"/>
          <w:spacing w:val="24"/>
        </w:rPr>
        <w:t> </w:t>
      </w:r>
      <w:r>
        <w:rPr>
          <w:color w:val="231F20"/>
        </w:rPr>
        <w:t>meldet</w:t>
      </w:r>
      <w:r>
        <w:rPr>
          <w:color w:val="231F20"/>
          <w:spacing w:val="28"/>
        </w:rPr>
        <w:t> </w:t>
      </w:r>
      <w:r>
        <w:rPr>
          <w:color w:val="231F20"/>
        </w:rPr>
        <w:t>er</w:t>
      </w:r>
      <w:r>
        <w:rPr>
          <w:color w:val="231F20"/>
          <w:spacing w:val="23"/>
        </w:rPr>
        <w:t> </w:t>
      </w:r>
      <w:r>
        <w:rPr>
          <w:color w:val="231F20"/>
        </w:rPr>
        <w:t>sich</w:t>
      </w:r>
      <w:r>
        <w:rPr>
          <w:color w:val="231F20"/>
          <w:spacing w:val="24"/>
        </w:rPr>
        <w:t> </w:t>
      </w:r>
      <w:r>
        <w:rPr>
          <w:color w:val="231F20"/>
        </w:rPr>
        <w:t>bei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7"/>
        </w:rPr>
        <w:t> </w:t>
      </w:r>
      <w:r>
        <w:rPr>
          <w:color w:val="231F20"/>
        </w:rPr>
        <w:t>an.</w:t>
      </w:r>
      <w:r>
        <w:rPr>
          <w:color w:val="231F20"/>
          <w:spacing w:val="17"/>
        </w:rPr>
        <w:t> </w:t>
      </w:r>
      <w:r>
        <w:rPr>
          <w:color w:val="231F20"/>
        </w:rPr>
        <w:t>Er</w:t>
      </w:r>
      <w:r>
        <w:rPr>
          <w:color w:val="231F20"/>
          <w:spacing w:val="17"/>
        </w:rPr>
        <w:t> </w:t>
      </w:r>
      <w:r>
        <w:rPr>
          <w:color w:val="231F20"/>
        </w:rPr>
        <w:t>hat</w:t>
      </w:r>
      <w:r>
        <w:rPr>
          <w:color w:val="231F20"/>
          <w:spacing w:val="22"/>
        </w:rPr>
        <w:t> </w:t>
      </w:r>
      <w:r>
        <w:rPr>
          <w:color w:val="231F20"/>
        </w:rPr>
        <w:t>noch</w:t>
      </w:r>
      <w:r>
        <w:rPr>
          <w:color w:val="231F20"/>
          <w:spacing w:val="17"/>
        </w:rPr>
        <w:t> </w:t>
      </w:r>
      <w:r>
        <w:rPr>
          <w:color w:val="231F20"/>
        </w:rPr>
        <w:t>ein</w:t>
      </w:r>
      <w:r>
        <w:rPr>
          <w:color w:val="231F20"/>
          <w:spacing w:val="8"/>
        </w:rPr>
        <w:t> </w:t>
      </w:r>
      <w:r>
        <w:rPr>
          <w:color w:val="231F20"/>
        </w:rPr>
        <w:t>Vermögen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10</w:t>
      </w:r>
      <w:r>
        <w:rPr>
          <w:color w:val="231F20"/>
          <w:spacing w:val="13"/>
        </w:rPr>
        <w:t> </w:t>
      </w:r>
      <w:r>
        <w:rPr>
          <w:color w:val="231F20"/>
        </w:rPr>
        <w:t>000.–</w:t>
      </w:r>
      <w:r>
        <w:rPr>
          <w:color w:val="231F20"/>
          <w:spacing w:val="18"/>
        </w:rPr>
        <w:t> </w:t>
      </w:r>
      <w:r>
        <w:rPr>
          <w:color w:val="231F20"/>
        </w:rPr>
        <w:t>auf</w:t>
      </w:r>
      <w:r>
        <w:rPr>
          <w:color w:val="231F20"/>
          <w:spacing w:val="17"/>
        </w:rPr>
        <w:t> </w:t>
      </w:r>
      <w:r>
        <w:rPr>
          <w:color w:val="231F20"/>
        </w:rPr>
        <w:t>dem</w:t>
      </w:r>
      <w:r>
        <w:rPr>
          <w:color w:val="231F20"/>
          <w:spacing w:val="17"/>
        </w:rPr>
        <w:t> </w:t>
      </w:r>
      <w:r>
        <w:rPr>
          <w:color w:val="231F20"/>
        </w:rPr>
        <w:t>Bankkonto.</w:t>
      </w:r>
      <w:r>
        <w:rPr>
          <w:color w:val="231F20"/>
          <w:spacing w:val="1"/>
        </w:rPr>
        <w:t> </w:t>
      </w:r>
      <w:r>
        <w:rPr>
          <w:color w:val="231F20"/>
        </w:rPr>
        <w:t>Ermittlung</w:t>
      </w:r>
      <w:r>
        <w:rPr>
          <w:color w:val="231F20"/>
          <w:spacing w:val="10"/>
        </w:rPr>
        <w:t> </w:t>
      </w:r>
      <w:r>
        <w:rPr>
          <w:color w:val="231F20"/>
        </w:rPr>
        <w:t>des</w:t>
      </w:r>
      <w:r>
        <w:rPr>
          <w:color w:val="231F20"/>
          <w:spacing w:val="2"/>
        </w:rPr>
        <w:t> </w:t>
      </w:r>
      <w:r>
        <w:rPr>
          <w:color w:val="231F20"/>
        </w:rPr>
        <w:t>Verzichtsvermögens: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tabs>
          <w:tab w:pos="5453" w:val="left" w:leader="none"/>
        </w:tabs>
      </w:pPr>
      <w:r>
        <w:rPr>
          <w:color w:val="231F20"/>
        </w:rPr>
        <w:t>Zeitpunkt</w:t>
        <w:tab/>
        <w:t>Höhe</w:t>
      </w:r>
      <w:r>
        <w:rPr>
          <w:color w:val="231F20"/>
          <w:spacing w:val="20"/>
        </w:rPr>
        <w:t> </w:t>
      </w:r>
      <w:r>
        <w:rPr>
          <w:color w:val="231F20"/>
        </w:rPr>
        <w:t>des</w:t>
      </w:r>
      <w:r>
        <w:rPr>
          <w:color w:val="231F20"/>
          <w:spacing w:val="13"/>
        </w:rPr>
        <w:t> </w:t>
      </w:r>
      <w:r>
        <w:rPr>
          <w:color w:val="231F20"/>
        </w:rPr>
        <w:t>Verzichtsvermögens</w:t>
      </w:r>
    </w:p>
    <w:p>
      <w:pPr>
        <w:pStyle w:val="BodyText"/>
        <w:tabs>
          <w:tab w:pos="5453" w:val="left" w:leader="none"/>
        </w:tabs>
        <w:spacing w:before="35"/>
        <w:ind w:left="3174"/>
      </w:pPr>
      <w:r>
        <w:rPr>
          <w:color w:val="231F20"/>
        </w:rPr>
        <w:t>Juni</w:t>
      </w:r>
      <w:r>
        <w:rPr>
          <w:color w:val="231F20"/>
          <w:spacing w:val="16"/>
        </w:rPr>
        <w:t> </w:t>
      </w:r>
      <w:r>
        <w:rPr>
          <w:color w:val="231F20"/>
        </w:rPr>
        <w:t>2018</w:t>
        <w:tab/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130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6173" w:val="left" w:leader="none"/>
        </w:tabs>
        <w:spacing w:before="34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2019</w:t>
        <w:tab/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130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6893" w:val="left" w:leader="none"/>
        </w:tabs>
        <w:spacing w:before="33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2020</w:t>
        <w:tab/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120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7613" w:val="left" w:leader="none"/>
        </w:tabs>
        <w:spacing w:before="33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2021</w:t>
        <w:tab/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110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8333" w:val="left" w:leader="none"/>
        </w:tabs>
        <w:spacing w:before="34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2022</w:t>
        <w:tab/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100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9053" w:val="left" w:leader="none"/>
        </w:tabs>
        <w:spacing w:before="33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2023</w:t>
        <w:tab/>
        <w:t>CHF</w:t>
      </w:r>
      <w:r>
        <w:rPr>
          <w:color w:val="231F20"/>
          <w:spacing w:val="16"/>
        </w:rPr>
        <w:t> </w:t>
      </w:r>
      <w:r>
        <w:rPr>
          <w:color w:val="231F20"/>
        </w:rPr>
        <w:t>90</w:t>
      </w:r>
      <w:r>
        <w:rPr>
          <w:color w:val="231F20"/>
          <w:spacing w:val="-8"/>
        </w:rPr>
        <w:t> </w:t>
      </w:r>
      <w:r>
        <w:rPr>
          <w:color w:val="231F20"/>
        </w:rPr>
        <w:t>000.–</w:t>
      </w:r>
    </w:p>
    <w:p>
      <w:pPr>
        <w:pStyle w:val="BodyText"/>
        <w:tabs>
          <w:tab w:pos="9510" w:val="left" w:leader="none"/>
        </w:tabs>
        <w:spacing w:before="33"/>
        <w:ind w:left="3174"/>
      </w:pPr>
      <w:r>
        <w:rPr>
          <w:color w:val="231F20"/>
        </w:rPr>
        <w:t>Januar</w:t>
      </w:r>
      <w:r>
        <w:rPr>
          <w:color w:val="231F20"/>
          <w:spacing w:val="19"/>
        </w:rPr>
        <w:t> </w:t>
      </w:r>
      <w:r>
        <w:rPr>
          <w:color w:val="231F20"/>
        </w:rPr>
        <w:t>2024</w:t>
        <w:tab/>
        <w:t>CHF</w:t>
      </w:r>
      <w:r>
        <w:rPr>
          <w:color w:val="231F20"/>
          <w:spacing w:val="16"/>
        </w:rPr>
        <w:t> </w:t>
      </w:r>
      <w:r>
        <w:rPr>
          <w:color w:val="231F20"/>
        </w:rPr>
        <w:t>80</w:t>
      </w:r>
      <w:r>
        <w:rPr>
          <w:color w:val="231F20"/>
          <w:spacing w:val="12"/>
        </w:rPr>
        <w:t> </w:t>
      </w:r>
      <w:r>
        <w:rPr>
          <w:color w:val="231F20"/>
        </w:rPr>
        <w:t>000.–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3175" w:right="2357" w:hanging="1"/>
      </w:pPr>
      <w:r>
        <w:rPr>
          <w:color w:val="231F20"/>
        </w:rPr>
        <w:t>Bei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</w:rPr>
        <w:t>EL-Berechnung</w:t>
      </w:r>
      <w:r>
        <w:rPr>
          <w:color w:val="231F20"/>
          <w:spacing w:val="24"/>
        </w:rPr>
        <w:t> </w:t>
      </w:r>
      <w:r>
        <w:rPr>
          <w:color w:val="231F20"/>
        </w:rPr>
        <w:t>im</w:t>
      </w:r>
      <w:r>
        <w:rPr>
          <w:color w:val="231F20"/>
          <w:spacing w:val="25"/>
        </w:rPr>
        <w:t> </w:t>
      </w:r>
      <w:r>
        <w:rPr>
          <w:color w:val="231F20"/>
        </w:rPr>
        <w:t>Jahr</w:t>
      </w:r>
      <w:r>
        <w:rPr>
          <w:color w:val="231F20"/>
          <w:spacing w:val="24"/>
        </w:rPr>
        <w:t> </w:t>
      </w:r>
      <w:r>
        <w:rPr>
          <w:color w:val="231F20"/>
        </w:rPr>
        <w:t>2024</w:t>
      </w:r>
      <w:r>
        <w:rPr>
          <w:color w:val="231F20"/>
          <w:spacing w:val="24"/>
        </w:rPr>
        <w:t> </w:t>
      </w:r>
      <w:r>
        <w:rPr>
          <w:color w:val="231F20"/>
        </w:rPr>
        <w:t>werden</w:t>
      </w:r>
      <w:r>
        <w:rPr>
          <w:color w:val="231F20"/>
          <w:spacing w:val="24"/>
        </w:rPr>
        <w:t> </w:t>
      </w:r>
      <w:r>
        <w:rPr>
          <w:color w:val="231F20"/>
        </w:rPr>
        <w:t>CHF</w:t>
      </w:r>
      <w:r>
        <w:rPr>
          <w:color w:val="231F20"/>
          <w:spacing w:val="25"/>
        </w:rPr>
        <w:t> </w:t>
      </w:r>
      <w:r>
        <w:rPr>
          <w:color w:val="231F20"/>
        </w:rPr>
        <w:t>80</w:t>
      </w:r>
      <w:r>
        <w:rPr>
          <w:color w:val="231F20"/>
          <w:spacing w:val="-4"/>
        </w:rPr>
        <w:t> </w:t>
      </w:r>
      <w:r>
        <w:rPr>
          <w:color w:val="231F20"/>
        </w:rPr>
        <w:t>000.–</w:t>
      </w:r>
      <w:r>
        <w:rPr>
          <w:color w:val="231F20"/>
          <w:spacing w:val="-49"/>
        </w:rPr>
        <w:t> </w:t>
      </w:r>
      <w:r>
        <w:rPr>
          <w:color w:val="231F20"/>
        </w:rPr>
        <w:t>als</w:t>
      </w:r>
      <w:r>
        <w:rPr>
          <w:color w:val="231F20"/>
          <w:spacing w:val="3"/>
        </w:rPr>
        <w:t> </w:t>
      </w:r>
      <w:r>
        <w:rPr>
          <w:color w:val="231F20"/>
        </w:rPr>
        <w:t>Verzichtsvermögen</w:t>
      </w:r>
      <w:r>
        <w:rPr>
          <w:color w:val="231F20"/>
          <w:spacing w:val="12"/>
        </w:rPr>
        <w:t> </w:t>
      </w:r>
      <w:r>
        <w:rPr>
          <w:color w:val="231F20"/>
        </w:rPr>
        <w:t>berücksichtigt.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6173" w:val="left" w:leader="none"/>
        </w:tabs>
        <w:spacing w:line="271" w:lineRule="auto"/>
        <w:ind w:left="3175" w:right="4257"/>
        <w:jc w:val="both"/>
      </w:pPr>
      <w:r>
        <w:rPr>
          <w:color w:val="231F20"/>
        </w:rPr>
        <w:t>Verzichtsvermögen</w:t>
        <w:tab/>
        <w:t>CHF 80 000.–</w:t>
      </w:r>
      <w:r>
        <w:rPr>
          <w:color w:val="231F20"/>
          <w:spacing w:val="1"/>
        </w:rPr>
        <w:t> </w:t>
      </w:r>
      <w:r>
        <w:rPr>
          <w:color w:val="231F20"/>
        </w:rPr>
        <w:t>Sonstiges</w:t>
      </w:r>
      <w:r>
        <w:rPr>
          <w:color w:val="231F20"/>
          <w:spacing w:val="13"/>
        </w:rPr>
        <w:t> </w:t>
      </w:r>
      <w:r>
        <w:rPr>
          <w:color w:val="231F20"/>
        </w:rPr>
        <w:t>Vermögen</w:t>
        <w:tab/>
      </w:r>
      <w:r>
        <w:rPr>
          <w:color w:val="231F20"/>
          <w:u w:val="single" w:color="231F20"/>
        </w:rPr>
        <w:t>CHF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u w:val="single" w:color="231F20"/>
        </w:rPr>
        <w:t>10 000.–</w:t>
      </w:r>
      <w:r>
        <w:rPr>
          <w:color w:val="231F20"/>
          <w:spacing w:val="1"/>
        </w:rPr>
        <w:t> </w:t>
      </w:r>
      <w:r>
        <w:rPr>
          <w:color w:val="231F20"/>
        </w:rPr>
        <w:t>Total</w:t>
      </w:r>
      <w:r>
        <w:rPr>
          <w:color w:val="231F20"/>
          <w:spacing w:val="2"/>
        </w:rPr>
        <w:t> </w:t>
      </w:r>
      <w:r>
        <w:rPr>
          <w:color w:val="231F20"/>
        </w:rPr>
        <w:t>Vermögen</w:t>
        <w:tab/>
        <w:t>CHF</w:t>
      </w:r>
      <w:r>
        <w:rPr>
          <w:color w:val="231F20"/>
          <w:spacing w:val="23"/>
        </w:rPr>
        <w:t> </w:t>
      </w:r>
      <w:r>
        <w:rPr>
          <w:color w:val="231F20"/>
        </w:rPr>
        <w:t>90</w:t>
      </w:r>
      <w:r>
        <w:rPr>
          <w:color w:val="231F20"/>
          <w:spacing w:val="-3"/>
        </w:rPr>
        <w:t> </w:t>
      </w:r>
      <w:r>
        <w:rPr>
          <w:color w:val="231F20"/>
        </w:rPr>
        <w:t>000.–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1" w:lineRule="auto"/>
        <w:ind w:left="3175" w:right="901"/>
        <w:jc w:val="both"/>
      </w:pPr>
      <w:r>
        <w:rPr>
          <w:color w:val="231F20"/>
        </w:rPr>
        <w:t>CHF 90 000.– bilden das für die EL-Berechnung massgebende Vermögen.</w:t>
      </w:r>
      <w:r>
        <w:rPr>
          <w:color w:val="231F20"/>
          <w:spacing w:val="1"/>
        </w:rPr>
        <w:t> </w:t>
      </w:r>
      <w:r>
        <w:rPr>
          <w:color w:val="231F20"/>
        </w:rPr>
        <w:t>Dies obwohl er tatsächlich nur CHF 10 000.– Vermögen auf dem Bankkonto</w:t>
      </w:r>
      <w:r>
        <w:rPr>
          <w:color w:val="231F20"/>
          <w:spacing w:val="-50"/>
        </w:rPr>
        <w:t> </w:t>
      </w:r>
      <w:r>
        <w:rPr>
          <w:color w:val="231F20"/>
        </w:rPr>
        <w:t>hat.</w:t>
      </w:r>
      <w:r>
        <w:rPr>
          <w:color w:val="231F20"/>
          <w:spacing w:val="14"/>
        </w:rPr>
        <w:t> </w:t>
      </w:r>
      <w:r>
        <w:rPr>
          <w:color w:val="231F20"/>
        </w:rPr>
        <w:t>Von</w:t>
      </w:r>
      <w:r>
        <w:rPr>
          <w:color w:val="231F20"/>
          <w:spacing w:val="25"/>
        </w:rPr>
        <w:t> </w:t>
      </w:r>
      <w:r>
        <w:rPr>
          <w:color w:val="231F20"/>
        </w:rPr>
        <w:t>diesen</w:t>
      </w:r>
      <w:r>
        <w:rPr>
          <w:color w:val="231F20"/>
          <w:spacing w:val="25"/>
        </w:rPr>
        <w:t> </w:t>
      </w:r>
      <w:r>
        <w:rPr>
          <w:color w:val="231F20"/>
        </w:rPr>
        <w:t>CHF</w:t>
      </w:r>
      <w:r>
        <w:rPr>
          <w:color w:val="231F20"/>
          <w:spacing w:val="24"/>
        </w:rPr>
        <w:t> </w:t>
      </w:r>
      <w:r>
        <w:rPr>
          <w:color w:val="231F20"/>
        </w:rPr>
        <w:t>90</w:t>
      </w:r>
      <w:r>
        <w:rPr>
          <w:color w:val="231F20"/>
          <w:spacing w:val="-3"/>
        </w:rPr>
        <w:t> </w:t>
      </w:r>
      <w:r>
        <w:rPr>
          <w:color w:val="231F20"/>
        </w:rPr>
        <w:t>000.–</w:t>
      </w:r>
      <w:r>
        <w:rPr>
          <w:color w:val="231F20"/>
          <w:spacing w:val="25"/>
        </w:rPr>
        <w:t> </w:t>
      </w:r>
      <w:r>
        <w:rPr>
          <w:color w:val="231F20"/>
        </w:rPr>
        <w:t>wird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Vermögensverzehr</w:t>
      </w:r>
      <w:r>
        <w:rPr>
          <w:color w:val="231F20"/>
          <w:spacing w:val="24"/>
        </w:rPr>
        <w:t> </w:t>
      </w:r>
      <w:r>
        <w:rPr>
          <w:color w:val="231F20"/>
        </w:rPr>
        <w:t>gemäss</w:t>
      </w:r>
      <w:r>
        <w:rPr>
          <w:color w:val="231F20"/>
          <w:spacing w:val="25"/>
        </w:rPr>
        <w:t> </w:t>
      </w:r>
      <w:r>
        <w:rPr>
          <w:color w:val="231F20"/>
        </w:rPr>
        <w:t>Kapitel</w:t>
      </w:r>
    </w:p>
    <w:p>
      <w:pPr>
        <w:pStyle w:val="BodyText"/>
        <w:spacing w:line="263" w:lineRule="exact"/>
        <w:ind w:left="3175"/>
        <w:jc w:val="both"/>
      </w:pPr>
      <w:r>
        <w:rPr>
          <w:color w:val="231F20"/>
        </w:rPr>
        <w:t>3.4.1</w:t>
      </w:r>
      <w:r>
        <w:rPr>
          <w:color w:val="231F20"/>
          <w:spacing w:val="20"/>
        </w:rPr>
        <w:t> </w:t>
      </w:r>
      <w:r>
        <w:rPr>
          <w:color w:val="231F20"/>
        </w:rPr>
        <w:t>berechnet.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17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Heading2"/>
        <w:numPr>
          <w:ilvl w:val="2"/>
          <w:numId w:val="9"/>
        </w:numPr>
        <w:tabs>
          <w:tab w:pos="2071" w:val="left" w:leader="none"/>
        </w:tabs>
        <w:spacing w:line="240" w:lineRule="auto" w:before="234" w:after="0"/>
        <w:ind w:left="2070" w:right="0" w:hanging="1221"/>
        <w:jc w:val="left"/>
      </w:pPr>
      <w:bookmarkStart w:name="_TOC_250002" w:id="27"/>
      <w:bookmarkEnd w:id="27"/>
      <w:r>
        <w:rPr>
          <w:color w:val="283A97"/>
        </w:rPr>
        <w:t>Vermögensverbrauch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1"/>
        </w:rPr>
      </w:pPr>
    </w:p>
    <w:p>
      <w:pPr>
        <w:pStyle w:val="Heading3"/>
        <w:spacing w:before="0"/>
        <w:ind w:left="1426" w:right="0" w:firstLine="11"/>
      </w:pPr>
      <w:r>
        <w:rPr/>
        <w:pict>
          <v:group style="position:absolute;margin-left:139.606003pt;margin-top:3.158409pt;width:455.7pt;height:52.45pt;mso-position-horizontal-relative:page;mso-position-vertical-relative:paragraph;z-index:15747584" coordorigin="2792,63" coordsize="9114,1049">
            <v:rect style="position:absolute;left:2792;top:63;width:9114;height:1049" filled="true" fillcolor="#d1d3d4" stroked="false">
              <v:fill type="solid"/>
            </v:rect>
            <v:shape style="position:absolute;left:2792;top:63;width:9114;height:1049" type="#_x0000_t202" filled="false" stroked="false">
              <v:textbox inset="0,0,0,0">
                <w:txbxContent>
                  <w:p>
                    <w:pPr>
                      <w:spacing w:line="271" w:lineRule="auto" w:before="48"/>
                      <w:ind w:left="99" w:right="10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Vermögensverbrauch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heute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zulässig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wird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nur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dann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berücksichtigt,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wenn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tatsächlich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anrechenbarer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Vermögenswert</w:t>
                    </w:r>
                  </w:p>
                  <w:p>
                    <w:pPr>
                      <w:spacing w:line="264" w:lineRule="exact" w:before="0"/>
                      <w:ind w:left="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vorhanden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(z.B.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Auto).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</w:rPr>
        <w:t>Bisherige</w:t>
      </w:r>
      <w:r>
        <w:rPr>
          <w:color w:val="58595B"/>
          <w:spacing w:val="-63"/>
        </w:rPr>
        <w:t> </w:t>
      </w:r>
      <w:r>
        <w:rPr>
          <w:color w:val="58595B"/>
        </w:rPr>
        <w:t>Regelung</w:t>
      </w:r>
    </w:p>
    <w:p>
      <w:pPr>
        <w:pStyle w:val="BodyText"/>
        <w:spacing w:line="271" w:lineRule="auto" w:before="101"/>
        <w:ind w:left="147" w:right="1218"/>
      </w:pPr>
      <w:r>
        <w:rPr/>
        <w:br w:type="column"/>
      </w:r>
      <w:r>
        <w:rPr>
          <w:color w:val="231F20"/>
        </w:rPr>
        <w:t>Von</w:t>
      </w:r>
      <w:r>
        <w:rPr>
          <w:color w:val="231F20"/>
          <w:spacing w:val="5"/>
        </w:rPr>
        <w:t> </w:t>
      </w:r>
      <w:r>
        <w:rPr>
          <w:color w:val="231F20"/>
        </w:rPr>
        <w:t>einem</w:t>
      </w:r>
      <w:r>
        <w:rPr>
          <w:color w:val="231F20"/>
          <w:spacing w:val="5"/>
        </w:rPr>
        <w:t> </w:t>
      </w:r>
      <w:r>
        <w:rPr>
          <w:color w:val="231F20"/>
        </w:rPr>
        <w:t>Vermögensverzicht</w:t>
      </w:r>
      <w:r>
        <w:rPr>
          <w:color w:val="231F20"/>
          <w:spacing w:val="5"/>
        </w:rPr>
        <w:t> </w:t>
      </w:r>
      <w:r>
        <w:rPr>
          <w:color w:val="231F20"/>
        </w:rPr>
        <w:t>spricht</w:t>
      </w:r>
      <w:r>
        <w:rPr>
          <w:color w:val="231F20"/>
          <w:spacing w:val="5"/>
        </w:rPr>
        <w:t> </w:t>
      </w:r>
      <w:r>
        <w:rPr>
          <w:color w:val="231F20"/>
        </w:rPr>
        <w:t>man,</w:t>
      </w:r>
      <w:r>
        <w:rPr>
          <w:color w:val="231F20"/>
          <w:spacing w:val="5"/>
        </w:rPr>
        <w:t> </w:t>
      </w:r>
      <w:r>
        <w:rPr>
          <w:color w:val="231F20"/>
        </w:rPr>
        <w:t>wenn</w:t>
      </w:r>
      <w:r>
        <w:rPr>
          <w:color w:val="231F20"/>
          <w:spacing w:val="5"/>
        </w:rPr>
        <w:t> </w:t>
      </w:r>
      <w:r>
        <w:rPr>
          <w:color w:val="231F20"/>
        </w:rPr>
        <w:t>keine</w:t>
      </w:r>
      <w:r>
        <w:rPr>
          <w:color w:val="231F20"/>
          <w:spacing w:val="6"/>
        </w:rPr>
        <w:t> </w:t>
      </w:r>
      <w:r>
        <w:rPr>
          <w:color w:val="231F20"/>
        </w:rPr>
        <w:t>oder</w:t>
      </w:r>
      <w:r>
        <w:rPr>
          <w:color w:val="231F20"/>
          <w:spacing w:val="5"/>
        </w:rPr>
        <w:t> </w:t>
      </w:r>
      <w:r>
        <w:rPr>
          <w:color w:val="231F20"/>
        </w:rPr>
        <w:t>keine</w:t>
      </w:r>
      <w:r>
        <w:rPr>
          <w:color w:val="231F20"/>
          <w:spacing w:val="5"/>
        </w:rPr>
        <w:t> </w:t>
      </w:r>
      <w:r>
        <w:rPr>
          <w:color w:val="231F20"/>
        </w:rPr>
        <w:t>gleich-</w:t>
      </w:r>
      <w:r>
        <w:rPr>
          <w:color w:val="231F20"/>
          <w:spacing w:val="-49"/>
        </w:rPr>
        <w:t> </w:t>
      </w:r>
      <w:r>
        <w:rPr>
          <w:color w:val="231F20"/>
        </w:rPr>
        <w:t>wertige</w:t>
      </w:r>
      <w:r>
        <w:rPr>
          <w:color w:val="231F20"/>
          <w:spacing w:val="9"/>
        </w:rPr>
        <w:t> </w:t>
      </w:r>
      <w:r>
        <w:rPr>
          <w:color w:val="231F20"/>
        </w:rPr>
        <w:t>Gegenleistung</w:t>
      </w:r>
      <w:r>
        <w:rPr>
          <w:color w:val="231F20"/>
          <w:spacing w:val="10"/>
        </w:rPr>
        <w:t> </w:t>
      </w:r>
      <w:r>
        <w:rPr>
          <w:color w:val="231F20"/>
        </w:rPr>
        <w:t>fliesst,</w:t>
      </w:r>
      <w:r>
        <w:rPr>
          <w:color w:val="231F20"/>
          <w:spacing w:val="9"/>
        </w:rPr>
        <w:t> </w:t>
      </w:r>
      <w:r>
        <w:rPr>
          <w:color w:val="231F20"/>
        </w:rPr>
        <w:t>wie</w:t>
      </w:r>
      <w:r>
        <w:rPr>
          <w:color w:val="231F20"/>
          <w:spacing w:val="10"/>
        </w:rPr>
        <w:t> </w:t>
      </w:r>
      <w:r>
        <w:rPr>
          <w:color w:val="231F20"/>
        </w:rPr>
        <w:t>es</w:t>
      </w:r>
      <w:r>
        <w:rPr>
          <w:color w:val="231F20"/>
          <w:spacing w:val="9"/>
        </w:rPr>
        <w:t> </w:t>
      </w:r>
      <w:r>
        <w:rPr>
          <w:color w:val="231F20"/>
        </w:rPr>
        <w:t>beispielsweise</w:t>
      </w:r>
      <w:r>
        <w:rPr>
          <w:color w:val="231F20"/>
          <w:spacing w:val="10"/>
        </w:rPr>
        <w:t> </w:t>
      </w:r>
      <w:r>
        <w:rPr>
          <w:color w:val="231F20"/>
        </w:rPr>
        <w:t>bei</w:t>
      </w:r>
      <w:r>
        <w:rPr>
          <w:color w:val="231F20"/>
          <w:spacing w:val="9"/>
        </w:rPr>
        <w:t> </w:t>
      </w:r>
      <w:r>
        <w:rPr>
          <w:color w:val="231F20"/>
        </w:rPr>
        <w:t>einer</w:t>
      </w:r>
      <w:r>
        <w:rPr>
          <w:color w:val="231F20"/>
          <w:spacing w:val="10"/>
        </w:rPr>
        <w:t> </w:t>
      </w:r>
      <w:r>
        <w:rPr>
          <w:color w:val="231F20"/>
        </w:rPr>
        <w:t>Schenkung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Fall</w:t>
      </w:r>
      <w:r>
        <w:rPr>
          <w:color w:val="231F20"/>
          <w:spacing w:val="7"/>
        </w:rPr>
        <w:t> </w:t>
      </w:r>
      <w:r>
        <w:rPr>
          <w:color w:val="231F20"/>
        </w:rPr>
        <w:t>ist</w:t>
      </w:r>
      <w:r>
        <w:rPr>
          <w:color w:val="231F20"/>
          <w:spacing w:val="7"/>
        </w:rPr>
        <w:t> </w:t>
      </w:r>
      <w:r>
        <w:rPr>
          <w:color w:val="231F20"/>
        </w:rPr>
        <w:t>(vgl.</w:t>
      </w:r>
      <w:r>
        <w:rPr>
          <w:color w:val="231F20"/>
          <w:spacing w:val="6"/>
        </w:rPr>
        <w:t> </w:t>
      </w:r>
      <w:r>
        <w:rPr>
          <w:color w:val="231F20"/>
        </w:rPr>
        <w:t>Beispiel</w:t>
      </w:r>
      <w:r>
        <w:rPr>
          <w:color w:val="231F20"/>
          <w:spacing w:val="7"/>
        </w:rPr>
        <w:t> </w:t>
      </w:r>
      <w:r>
        <w:rPr>
          <w:color w:val="231F20"/>
        </w:rPr>
        <w:t>3.4.4).</w:t>
      </w:r>
      <w:r>
        <w:rPr>
          <w:color w:val="231F20"/>
          <w:spacing w:val="7"/>
        </w:rPr>
        <w:t> </w:t>
      </w:r>
      <w:r>
        <w:rPr>
          <w:color w:val="231F20"/>
        </w:rPr>
        <w:t>Von</w:t>
      </w:r>
      <w:r>
        <w:rPr>
          <w:color w:val="231F20"/>
          <w:spacing w:val="6"/>
        </w:rPr>
        <w:t> </w:t>
      </w:r>
      <w:r>
        <w:rPr>
          <w:color w:val="231F20"/>
        </w:rPr>
        <w:t>einem</w:t>
      </w:r>
      <w:r>
        <w:rPr>
          <w:color w:val="231F20"/>
          <w:spacing w:val="7"/>
        </w:rPr>
        <w:t> </w:t>
      </w:r>
      <w:r>
        <w:rPr>
          <w:color w:val="231F20"/>
        </w:rPr>
        <w:t>Vermögensverbrauch</w:t>
      </w:r>
      <w:r>
        <w:rPr>
          <w:color w:val="231F20"/>
          <w:spacing w:val="7"/>
        </w:rPr>
        <w:t> </w:t>
      </w:r>
      <w:r>
        <w:rPr>
          <w:color w:val="231F20"/>
        </w:rPr>
        <w:t>spricht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6"/>
        </w:rPr>
        <w:t> </w:t>
      </w:r>
      <w:r>
        <w:rPr>
          <w:color w:val="231F20"/>
        </w:rPr>
        <w:t>hingegen,</w:t>
      </w:r>
      <w:r>
        <w:rPr>
          <w:color w:val="231F20"/>
          <w:spacing w:val="6"/>
        </w:rPr>
        <w:t> </w:t>
      </w:r>
      <w:r>
        <w:rPr>
          <w:color w:val="231F20"/>
        </w:rPr>
        <w:t>wenn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Geld</w:t>
      </w:r>
      <w:r>
        <w:rPr>
          <w:color w:val="231F20"/>
          <w:spacing w:val="6"/>
        </w:rPr>
        <w:t> </w:t>
      </w:r>
      <w:r>
        <w:rPr>
          <w:color w:val="231F20"/>
        </w:rPr>
        <w:t>für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6"/>
        </w:rPr>
        <w:t> </w:t>
      </w:r>
      <w:r>
        <w:rPr>
          <w:color w:val="231F20"/>
        </w:rPr>
        <w:t>Gegenleistung</w:t>
      </w:r>
      <w:r>
        <w:rPr>
          <w:color w:val="231F20"/>
          <w:spacing w:val="6"/>
        </w:rPr>
        <w:t> </w:t>
      </w:r>
      <w:r>
        <w:rPr>
          <w:color w:val="231F20"/>
        </w:rPr>
        <w:t>ausgegeben</w:t>
      </w:r>
      <w:r>
        <w:rPr>
          <w:color w:val="231F20"/>
          <w:spacing w:val="6"/>
        </w:rPr>
        <w:t> </w:t>
      </w:r>
      <w:r>
        <w:rPr>
          <w:color w:val="231F20"/>
        </w:rPr>
        <w:t>wird.</w:t>
      </w:r>
    </w:p>
    <w:p>
      <w:pPr>
        <w:pStyle w:val="BodyText"/>
        <w:spacing w:line="271" w:lineRule="auto"/>
        <w:ind w:left="147" w:right="1019"/>
      </w:pPr>
      <w:r>
        <w:rPr>
          <w:color w:val="231F20"/>
        </w:rPr>
        <w:t>Kauft</w:t>
      </w:r>
      <w:r>
        <w:rPr>
          <w:color w:val="231F20"/>
          <w:spacing w:val="6"/>
        </w:rPr>
        <w:t> </w:t>
      </w:r>
      <w:r>
        <w:rPr>
          <w:color w:val="231F20"/>
        </w:rPr>
        <w:t>man</w:t>
      </w:r>
      <w:r>
        <w:rPr>
          <w:color w:val="231F20"/>
          <w:spacing w:val="7"/>
        </w:rPr>
        <w:t> </w:t>
      </w:r>
      <w:r>
        <w:rPr>
          <w:color w:val="231F20"/>
        </w:rPr>
        <w:t>sich</w:t>
      </w:r>
      <w:r>
        <w:rPr>
          <w:color w:val="231F20"/>
          <w:spacing w:val="7"/>
        </w:rPr>
        <w:t> </w:t>
      </w:r>
      <w:r>
        <w:rPr>
          <w:color w:val="231F20"/>
        </w:rPr>
        <w:t>zum</w:t>
      </w:r>
      <w:r>
        <w:rPr>
          <w:color w:val="231F20"/>
          <w:spacing w:val="7"/>
        </w:rPr>
        <w:t> </w:t>
      </w:r>
      <w:r>
        <w:rPr>
          <w:color w:val="231F20"/>
        </w:rPr>
        <w:t>Beispiel</w:t>
      </w:r>
      <w:r>
        <w:rPr>
          <w:color w:val="231F20"/>
          <w:spacing w:val="7"/>
        </w:rPr>
        <w:t> </w:t>
      </w:r>
      <w:r>
        <w:rPr>
          <w:color w:val="231F20"/>
        </w:rPr>
        <w:t>ein</w:t>
      </w:r>
      <w:r>
        <w:rPr>
          <w:color w:val="231F20"/>
          <w:spacing w:val="7"/>
        </w:rPr>
        <w:t> </w:t>
      </w:r>
      <w:r>
        <w:rPr>
          <w:color w:val="231F20"/>
        </w:rPr>
        <w:t>Auto,</w:t>
      </w:r>
      <w:r>
        <w:rPr>
          <w:color w:val="231F20"/>
          <w:spacing w:val="7"/>
        </w:rPr>
        <w:t> </w:t>
      </w:r>
      <w:r>
        <w:rPr>
          <w:color w:val="231F20"/>
        </w:rPr>
        <w:t>wird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7"/>
        </w:rPr>
        <w:t> </w:t>
      </w:r>
      <w:r>
        <w:rPr>
          <w:color w:val="231F20"/>
        </w:rPr>
        <w:t>Auto</w:t>
      </w:r>
      <w:r>
        <w:rPr>
          <w:color w:val="231F20"/>
          <w:spacing w:val="7"/>
        </w:rPr>
        <w:t> </w:t>
      </w:r>
      <w:r>
        <w:rPr>
          <w:color w:val="231F20"/>
        </w:rPr>
        <w:t>zu</w:t>
      </w:r>
      <w:r>
        <w:rPr>
          <w:color w:val="231F20"/>
          <w:spacing w:val="7"/>
        </w:rPr>
        <w:t> </w:t>
      </w:r>
      <w:r>
        <w:rPr>
          <w:color w:val="231F20"/>
        </w:rPr>
        <w:t>einem</w:t>
      </w:r>
      <w:r>
        <w:rPr>
          <w:color w:val="231F20"/>
          <w:spacing w:val="7"/>
        </w:rPr>
        <w:t> </w:t>
      </w:r>
      <w:r>
        <w:rPr>
          <w:color w:val="231F20"/>
        </w:rPr>
        <w:t>allenfalls</w:t>
      </w:r>
      <w:r>
        <w:rPr>
          <w:color w:val="231F20"/>
          <w:spacing w:val="1"/>
        </w:rPr>
        <w:t> </w:t>
      </w:r>
      <w:r>
        <w:rPr>
          <w:color w:val="231F20"/>
        </w:rPr>
        <w:t>verminderten</w:t>
      </w:r>
      <w:r>
        <w:rPr>
          <w:color w:val="231F20"/>
          <w:spacing w:val="7"/>
        </w:rPr>
        <w:t> </w:t>
      </w:r>
      <w:r>
        <w:rPr>
          <w:color w:val="231F20"/>
        </w:rPr>
        <w:t>Wert</w:t>
      </w:r>
      <w:r>
        <w:rPr>
          <w:color w:val="231F20"/>
          <w:spacing w:val="8"/>
        </w:rPr>
        <w:t> </w:t>
      </w:r>
      <w:r>
        <w:rPr>
          <w:color w:val="231F20"/>
        </w:rPr>
        <w:t>heute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EL-Berechnung</w:t>
      </w:r>
      <w:r>
        <w:rPr>
          <w:color w:val="231F20"/>
          <w:spacing w:val="8"/>
        </w:rPr>
        <w:t> </w:t>
      </w:r>
      <w:r>
        <w:rPr>
          <w:color w:val="231F20"/>
        </w:rPr>
        <w:t>als</w:t>
      </w:r>
      <w:r>
        <w:rPr>
          <w:color w:val="231F20"/>
          <w:spacing w:val="8"/>
        </w:rPr>
        <w:t> </w:t>
      </w:r>
      <w:r>
        <w:rPr>
          <w:color w:val="231F20"/>
        </w:rPr>
        <w:t>Vermögenswert</w:t>
      </w:r>
      <w:r>
        <w:rPr>
          <w:color w:val="231F20"/>
          <w:spacing w:val="1"/>
        </w:rPr>
        <w:t> </w:t>
      </w:r>
      <w:r>
        <w:rPr>
          <w:color w:val="231F20"/>
        </w:rPr>
        <w:t>berücksichtigt.</w:t>
      </w:r>
      <w:r>
        <w:rPr>
          <w:color w:val="231F20"/>
          <w:spacing w:val="9"/>
        </w:rPr>
        <w:t> </w:t>
      </w:r>
      <w:r>
        <w:rPr>
          <w:color w:val="231F20"/>
        </w:rPr>
        <w:t>Gibt</w:t>
      </w:r>
      <w:r>
        <w:rPr>
          <w:color w:val="231F20"/>
          <w:spacing w:val="9"/>
        </w:rPr>
        <w:t> </w:t>
      </w:r>
      <w:r>
        <w:rPr>
          <w:color w:val="231F20"/>
        </w:rPr>
        <w:t>man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Geld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Reise</w:t>
      </w:r>
      <w:r>
        <w:rPr>
          <w:color w:val="231F20"/>
          <w:spacing w:val="9"/>
        </w:rPr>
        <w:t> </w:t>
      </w:r>
      <w:r>
        <w:rPr>
          <w:color w:val="231F20"/>
        </w:rPr>
        <w:t>aus,</w:t>
      </w:r>
      <w:r>
        <w:rPr>
          <w:color w:val="231F20"/>
          <w:spacing w:val="9"/>
        </w:rPr>
        <w:t> </w:t>
      </w:r>
      <w:r>
        <w:rPr>
          <w:color w:val="231F20"/>
        </w:rPr>
        <w:t>besteht</w:t>
      </w:r>
      <w:r>
        <w:rPr>
          <w:color w:val="231F20"/>
          <w:spacing w:val="9"/>
        </w:rPr>
        <w:t> </w:t>
      </w:r>
      <w:r>
        <w:rPr>
          <w:color w:val="231F20"/>
        </w:rPr>
        <w:t>ebenfalls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Gegenwert</w:t>
      </w:r>
      <w:r>
        <w:rPr>
          <w:color w:val="231F20"/>
          <w:spacing w:val="6"/>
        </w:rPr>
        <w:t> </w:t>
      </w:r>
      <w:r>
        <w:rPr>
          <w:color w:val="231F20"/>
        </w:rPr>
        <w:t>(die</w:t>
      </w:r>
      <w:r>
        <w:rPr>
          <w:color w:val="231F20"/>
          <w:spacing w:val="7"/>
        </w:rPr>
        <w:t> </w:t>
      </w:r>
      <w:r>
        <w:rPr>
          <w:color w:val="231F20"/>
        </w:rPr>
        <w:t>Reise).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Reise</w:t>
      </w:r>
      <w:r>
        <w:rPr>
          <w:color w:val="231F20"/>
          <w:spacing w:val="7"/>
        </w:rPr>
        <w:t> </w:t>
      </w:r>
      <w:r>
        <w:rPr>
          <w:color w:val="231F20"/>
        </w:rPr>
        <w:t>ist</w:t>
      </w:r>
      <w:r>
        <w:rPr>
          <w:color w:val="231F20"/>
          <w:spacing w:val="7"/>
        </w:rPr>
        <w:t> </w:t>
      </w:r>
      <w:r>
        <w:rPr>
          <w:color w:val="231F20"/>
        </w:rPr>
        <w:t>aber</w:t>
      </w:r>
      <w:r>
        <w:rPr>
          <w:color w:val="231F20"/>
          <w:spacing w:val="7"/>
        </w:rPr>
        <w:t> </w:t>
      </w:r>
      <w:r>
        <w:rPr>
          <w:color w:val="231F20"/>
        </w:rPr>
        <w:t>kein</w:t>
      </w:r>
      <w:r>
        <w:rPr>
          <w:color w:val="231F20"/>
          <w:spacing w:val="7"/>
        </w:rPr>
        <w:t> </w:t>
      </w:r>
      <w:r>
        <w:rPr>
          <w:color w:val="231F20"/>
        </w:rPr>
        <w:t>Vermögenswert,</w:t>
      </w:r>
      <w:r>
        <w:rPr>
          <w:color w:val="231F20"/>
          <w:spacing w:val="7"/>
        </w:rPr>
        <w:t> </w:t>
      </w:r>
      <w:r>
        <w:rPr>
          <w:color w:val="231F20"/>
        </w:rPr>
        <w:t>den</w:t>
      </w:r>
      <w:r>
        <w:rPr>
          <w:color w:val="231F20"/>
          <w:spacing w:val="7"/>
        </w:rPr>
        <w:t> </w:t>
      </w:r>
      <w:r>
        <w:rPr>
          <w:color w:val="231F20"/>
        </w:rPr>
        <w:t>man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EL-Berechnung</w:t>
      </w:r>
      <w:r>
        <w:rPr>
          <w:color w:val="231F20"/>
          <w:spacing w:val="6"/>
        </w:rPr>
        <w:t> </w:t>
      </w:r>
      <w:r>
        <w:rPr>
          <w:color w:val="231F20"/>
        </w:rPr>
        <w:t>berücksichtigen</w:t>
      </w:r>
      <w:r>
        <w:rPr>
          <w:color w:val="231F20"/>
          <w:spacing w:val="6"/>
        </w:rPr>
        <w:t> </w:t>
      </w:r>
      <w:r>
        <w:rPr>
          <w:color w:val="231F20"/>
        </w:rPr>
        <w:t>könnte,</w:t>
      </w:r>
      <w:r>
        <w:rPr>
          <w:color w:val="231F20"/>
          <w:spacing w:val="6"/>
        </w:rPr>
        <w:t> </w:t>
      </w:r>
      <w:r>
        <w:rPr>
          <w:color w:val="231F20"/>
        </w:rPr>
        <w:t>also</w:t>
      </w:r>
      <w:r>
        <w:rPr>
          <w:color w:val="231F20"/>
          <w:spacing w:val="6"/>
        </w:rPr>
        <w:t> </w:t>
      </w:r>
      <w:r>
        <w:rPr>
          <w:color w:val="231F20"/>
        </w:rPr>
        <w:t>bleibt</w:t>
      </w:r>
      <w:r>
        <w:rPr>
          <w:color w:val="231F20"/>
          <w:spacing w:val="6"/>
        </w:rPr>
        <w:t> </w:t>
      </w:r>
      <w:r>
        <w:rPr>
          <w:color w:val="231F20"/>
        </w:rPr>
        <w:t>sie</w:t>
      </w:r>
      <w:r>
        <w:rPr>
          <w:color w:val="231F20"/>
          <w:spacing w:val="6"/>
        </w:rPr>
        <w:t> </w:t>
      </w:r>
      <w:r>
        <w:rPr>
          <w:color w:val="231F20"/>
        </w:rPr>
        <w:t>unberücksichtigt.</w:t>
      </w:r>
    </w:p>
    <w:p>
      <w:pPr>
        <w:spacing w:after="0" w:line="271" w:lineRule="auto"/>
        <w:sectPr>
          <w:type w:val="continuous"/>
          <w:pgSz w:w="11910" w:h="16840"/>
          <w:pgMar w:top="0" w:bottom="280" w:left="0" w:right="0"/>
          <w:cols w:num="2" w:equalWidth="0">
            <w:col w:w="2704" w:space="40"/>
            <w:col w:w="9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Heading3"/>
        <w:spacing w:before="77"/>
        <w:ind w:right="0"/>
      </w:pPr>
      <w:r>
        <w:rPr>
          <w:color w:val="2C9694"/>
        </w:rPr>
        <w:t>Neue</w:t>
      </w:r>
      <w:r>
        <w:rPr>
          <w:color w:val="2C9694"/>
          <w:spacing w:val="1"/>
        </w:rPr>
        <w:t> </w:t>
      </w:r>
      <w:r>
        <w:rPr>
          <w:color w:val="2C9694"/>
        </w:rPr>
        <w:t>Regelung</w:t>
      </w:r>
      <w:r>
        <w:rPr>
          <w:color w:val="2C9694"/>
          <w:spacing w:val="-63"/>
        </w:rPr>
        <w:t> </w:t>
      </w:r>
      <w:r>
        <w:rPr>
          <w:color w:val="2C9694"/>
        </w:rPr>
        <w:t>mit</w:t>
      </w:r>
      <w:r>
        <w:rPr>
          <w:color w:val="2C9694"/>
          <w:spacing w:val="45"/>
        </w:rPr>
        <w:t> </w:t>
      </w:r>
      <w:r>
        <w:rPr>
          <w:color w:val="2C9694"/>
        </w:rPr>
        <w:t>EL-Reform</w:t>
      </w:r>
    </w:p>
    <w:p>
      <w:pPr>
        <w:pStyle w:val="BodyText"/>
        <w:spacing w:line="271" w:lineRule="auto" w:before="159"/>
        <w:ind w:left="147" w:right="1019"/>
      </w:pPr>
      <w:r>
        <w:rPr/>
        <w:br w:type="column"/>
      </w:r>
      <w:r>
        <w:rPr>
          <w:color w:val="231F20"/>
        </w:rPr>
        <w:t>Ein</w:t>
      </w:r>
      <w:r>
        <w:rPr>
          <w:color w:val="231F20"/>
          <w:spacing w:val="8"/>
        </w:rPr>
        <w:t> </w:t>
      </w:r>
      <w:r>
        <w:rPr>
          <w:color w:val="231F20"/>
        </w:rPr>
        <w:t>Vermögensverbrauch,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nicht</w:t>
      </w:r>
      <w:r>
        <w:rPr>
          <w:color w:val="231F20"/>
          <w:spacing w:val="8"/>
        </w:rPr>
        <w:t> </w:t>
      </w:r>
      <w:r>
        <w:rPr>
          <w:color w:val="231F20"/>
        </w:rPr>
        <w:t>aus</w:t>
      </w:r>
      <w:r>
        <w:rPr>
          <w:color w:val="231F20"/>
          <w:spacing w:val="8"/>
        </w:rPr>
        <w:t> </w:t>
      </w:r>
      <w:r>
        <w:rPr>
          <w:color w:val="231F20"/>
        </w:rPr>
        <w:t>einem</w:t>
      </w:r>
      <w:r>
        <w:rPr>
          <w:color w:val="231F20"/>
          <w:spacing w:val="8"/>
        </w:rPr>
        <w:t> </w:t>
      </w:r>
      <w:r>
        <w:rPr>
          <w:color w:val="231F20"/>
        </w:rPr>
        <w:t>wichtigen</w:t>
      </w:r>
      <w:r>
        <w:rPr>
          <w:color w:val="231F20"/>
          <w:spacing w:val="8"/>
        </w:rPr>
        <w:t> </w:t>
      </w:r>
      <w:r>
        <w:rPr>
          <w:color w:val="231F20"/>
        </w:rPr>
        <w:t>Grund</w:t>
      </w:r>
      <w:r>
        <w:rPr>
          <w:color w:val="231F20"/>
          <w:spacing w:val="8"/>
        </w:rPr>
        <w:t> </w:t>
      </w:r>
      <w:r>
        <w:rPr>
          <w:color w:val="231F20"/>
        </w:rPr>
        <w:t>erfolgt</w:t>
      </w:r>
      <w:r>
        <w:rPr>
          <w:color w:val="231F20"/>
          <w:spacing w:val="8"/>
        </w:rPr>
        <w:t> </w:t>
      </w:r>
      <w:r>
        <w:rPr>
          <w:color w:val="231F20"/>
        </w:rPr>
        <w:t>ist</w:t>
      </w:r>
      <w:r>
        <w:rPr>
          <w:color w:val="231F20"/>
          <w:spacing w:val="-49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gewisses</w:t>
      </w:r>
      <w:r>
        <w:rPr>
          <w:color w:val="231F20"/>
          <w:spacing w:val="9"/>
        </w:rPr>
        <w:t> </w:t>
      </w:r>
      <w:r>
        <w:rPr>
          <w:color w:val="231F20"/>
        </w:rPr>
        <w:t>Mass</w:t>
      </w:r>
      <w:r>
        <w:rPr>
          <w:color w:val="231F20"/>
          <w:spacing w:val="9"/>
        </w:rPr>
        <w:t> </w:t>
      </w:r>
      <w:r>
        <w:rPr>
          <w:color w:val="231F20"/>
        </w:rPr>
        <w:t>übersteigt,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9"/>
        </w:rPr>
        <w:t> </w:t>
      </w:r>
      <w:r>
        <w:rPr>
          <w:color w:val="231F20"/>
        </w:rPr>
        <w:t>neu</w:t>
      </w:r>
      <w:r>
        <w:rPr>
          <w:color w:val="231F20"/>
          <w:spacing w:val="9"/>
        </w:rPr>
        <w:t> </w:t>
      </w:r>
      <w:r>
        <w:rPr>
          <w:color w:val="231F20"/>
        </w:rPr>
        <w:t>wie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Vermögensverzicht</w:t>
      </w:r>
      <w:r>
        <w:rPr>
          <w:color w:val="231F20"/>
          <w:spacing w:val="1"/>
        </w:rPr>
        <w:t> </w:t>
      </w:r>
      <w:r>
        <w:rPr>
          <w:color w:val="231F20"/>
        </w:rPr>
        <w:t>berücksichtigt.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47"/>
      </w:pPr>
      <w:r>
        <w:rPr/>
        <w:pict>
          <v:rect style="position:absolute;margin-left:139.606003pt;margin-top:-60.816406pt;width:455.669pt;height:367.646pt;mso-position-horizontal-relative:page;mso-position-vertical-relative:paragraph;z-index:-16992256" filled="true" fillcolor="#d0e0e0" stroked="false">
            <v:fill type="solid"/>
            <w10:wrap type="none"/>
          </v:rect>
        </w:pict>
      </w:r>
      <w:r>
        <w:rPr>
          <w:color w:val="231F20"/>
          <w:spacing w:val="-4"/>
        </w:rPr>
        <w:t>Es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muss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geprüft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werden,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welchem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Ausmass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Vermögen</w:t>
      </w:r>
    </w:p>
    <w:p>
      <w:pPr>
        <w:pStyle w:val="BodyText"/>
        <w:spacing w:line="271" w:lineRule="auto" w:before="33"/>
        <w:ind w:left="147" w:right="1185"/>
      </w:pPr>
      <w:r>
        <w:rPr>
          <w:color w:val="231F20"/>
          <w:spacing w:val="-1"/>
        </w:rPr>
        <w:t>verbraucht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kann,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ohne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dass</w:t>
      </w:r>
      <w:r>
        <w:rPr>
          <w:color w:val="231F20"/>
          <w:spacing w:val="-6"/>
        </w:rPr>
        <w:t> </w:t>
      </w:r>
      <w:r>
        <w:rPr>
          <w:color w:val="231F20"/>
        </w:rPr>
        <w:t>dieser</w:t>
      </w:r>
      <w:r>
        <w:rPr>
          <w:color w:val="231F20"/>
          <w:spacing w:val="-13"/>
        </w:rPr>
        <w:t> </w:t>
      </w:r>
      <w:r>
        <w:rPr>
          <w:color w:val="231F20"/>
        </w:rPr>
        <w:t>Verbrauch</w:t>
      </w:r>
      <w:r>
        <w:rPr>
          <w:color w:val="231F20"/>
          <w:spacing w:val="-6"/>
        </w:rPr>
        <w:t> </w:t>
      </w:r>
      <w:r>
        <w:rPr>
          <w:color w:val="231F20"/>
        </w:rPr>
        <w:t>als</w:t>
      </w:r>
      <w:r>
        <w:rPr>
          <w:color w:val="231F20"/>
          <w:spacing w:val="-13"/>
        </w:rPr>
        <w:t> </w:t>
      </w:r>
      <w:r>
        <w:rPr>
          <w:color w:val="231F20"/>
        </w:rPr>
        <w:t>Vermögensverzicht</w:t>
      </w:r>
      <w:r>
        <w:rPr>
          <w:color w:val="231F20"/>
          <w:spacing w:val="-49"/>
        </w:rPr>
        <w:t> </w:t>
      </w:r>
      <w:r>
        <w:rPr>
          <w:color w:val="231F20"/>
        </w:rPr>
        <w:t>angerechnet</w:t>
      </w:r>
      <w:r>
        <w:rPr>
          <w:color w:val="231F20"/>
          <w:spacing w:val="13"/>
        </w:rPr>
        <w:t> </w:t>
      </w:r>
      <w:r>
        <w:rPr>
          <w:color w:val="231F20"/>
        </w:rPr>
        <w:t>würde.</w:t>
      </w:r>
    </w:p>
    <w:p>
      <w:pPr>
        <w:pStyle w:val="BodyText"/>
        <w:spacing w:before="6"/>
        <w:rPr>
          <w:sz w:val="26"/>
        </w:rPr>
      </w:pPr>
    </w:p>
    <w:p>
      <w:pPr>
        <w:pStyle w:val="Heading6"/>
        <w:ind w:left="147"/>
      </w:pPr>
      <w:r>
        <w:rPr>
          <w:color w:val="231F20"/>
        </w:rPr>
        <w:t>Nicht</w:t>
      </w:r>
      <w:r>
        <w:rPr>
          <w:color w:val="231F20"/>
          <w:spacing w:val="27"/>
        </w:rPr>
        <w:t> </w:t>
      </w:r>
      <w:r>
        <w:rPr>
          <w:color w:val="231F20"/>
        </w:rPr>
        <w:t>zum</w:t>
      </w:r>
      <w:r>
        <w:rPr>
          <w:color w:val="231F20"/>
          <w:spacing w:val="15"/>
        </w:rPr>
        <w:t> </w:t>
      </w:r>
      <w:r>
        <w:rPr>
          <w:color w:val="231F20"/>
        </w:rPr>
        <w:t>Verzichtsvermögen</w:t>
      </w:r>
      <w:r>
        <w:rPr>
          <w:color w:val="231F20"/>
          <w:spacing w:val="22"/>
        </w:rPr>
        <w:t> </w:t>
      </w:r>
      <w:r>
        <w:rPr>
          <w:color w:val="231F20"/>
        </w:rPr>
        <w:t>gehören:</w:t>
      </w:r>
    </w:p>
    <w:p>
      <w:pPr>
        <w:pStyle w:val="ListParagraph"/>
        <w:numPr>
          <w:ilvl w:val="0"/>
          <w:numId w:val="10"/>
        </w:numPr>
        <w:tabs>
          <w:tab w:pos="409" w:val="left" w:leader="none"/>
        </w:tabs>
        <w:spacing w:line="240" w:lineRule="auto" w:before="32" w:after="0"/>
        <w:ind w:left="408" w:right="0" w:hanging="262"/>
        <w:jc w:val="left"/>
        <w:rPr>
          <w:sz w:val="24"/>
        </w:rPr>
      </w:pPr>
      <w:r>
        <w:rPr>
          <w:color w:val="231F20"/>
          <w:sz w:val="24"/>
        </w:rPr>
        <w:t>Der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Verbrauch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im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Umfang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Vermögensverzehrs.</w:t>
      </w:r>
    </w:p>
    <w:p>
      <w:pPr>
        <w:pStyle w:val="ListParagraph"/>
        <w:numPr>
          <w:ilvl w:val="0"/>
          <w:numId w:val="10"/>
        </w:numPr>
        <w:tabs>
          <w:tab w:pos="409" w:val="left" w:leader="none"/>
        </w:tabs>
        <w:spacing w:line="240" w:lineRule="auto" w:before="87" w:after="0"/>
        <w:ind w:left="408" w:right="0" w:hanging="262"/>
        <w:jc w:val="left"/>
        <w:rPr>
          <w:sz w:val="24"/>
        </w:rPr>
      </w:pPr>
      <w:r>
        <w:rPr>
          <w:color w:val="231F20"/>
          <w:sz w:val="24"/>
        </w:rPr>
        <w:t>Vermögensverminderungen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aus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wichtigen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Gründen.</w:t>
      </w:r>
    </w:p>
    <w:p>
      <w:pPr>
        <w:pStyle w:val="Heading6"/>
        <w:spacing w:before="31"/>
        <w:ind w:left="437"/>
      </w:pPr>
      <w:r>
        <w:rPr>
          <w:color w:val="231F20"/>
        </w:rPr>
        <w:t>Als</w:t>
      </w:r>
      <w:r>
        <w:rPr>
          <w:color w:val="231F20"/>
          <w:spacing w:val="20"/>
        </w:rPr>
        <w:t> </w:t>
      </w:r>
      <w:r>
        <w:rPr>
          <w:color w:val="231F20"/>
        </w:rPr>
        <w:t>wichtige</w:t>
      </w:r>
      <w:r>
        <w:rPr>
          <w:color w:val="231F20"/>
          <w:spacing w:val="21"/>
        </w:rPr>
        <w:t> </w:t>
      </w:r>
      <w:r>
        <w:rPr>
          <w:color w:val="231F20"/>
        </w:rPr>
        <w:t>Gründe</w:t>
      </w:r>
      <w:r>
        <w:rPr>
          <w:color w:val="231F20"/>
          <w:spacing w:val="21"/>
        </w:rPr>
        <w:t> </w:t>
      </w:r>
      <w:r>
        <w:rPr>
          <w:color w:val="231F20"/>
        </w:rPr>
        <w:t>gelten:</w:t>
      </w:r>
    </w:p>
    <w:p>
      <w:pPr>
        <w:pStyle w:val="ListParagraph"/>
        <w:numPr>
          <w:ilvl w:val="1"/>
          <w:numId w:val="10"/>
        </w:numPr>
        <w:tabs>
          <w:tab w:pos="771" w:val="left" w:leader="none"/>
        </w:tabs>
        <w:spacing w:line="271" w:lineRule="auto" w:before="35" w:after="0"/>
        <w:ind w:left="771" w:right="1445" w:hanging="228"/>
        <w:jc w:val="left"/>
        <w:rPr>
          <w:sz w:val="24"/>
        </w:rPr>
      </w:pPr>
      <w:r>
        <w:rPr>
          <w:color w:val="231F20"/>
          <w:sz w:val="24"/>
        </w:rPr>
        <w:t>Ausgaben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zum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Werterhalt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Liegenschaften,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denen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die/der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Bezüger*in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Eigentum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Nutzniessung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hat.</w:t>
      </w:r>
    </w:p>
    <w:p>
      <w:pPr>
        <w:pStyle w:val="ListParagraph"/>
        <w:numPr>
          <w:ilvl w:val="1"/>
          <w:numId w:val="10"/>
        </w:numPr>
        <w:tabs>
          <w:tab w:pos="747" w:val="left" w:leader="none"/>
        </w:tabs>
        <w:spacing w:line="271" w:lineRule="auto" w:before="54" w:after="0"/>
        <w:ind w:left="746" w:right="1291" w:hanging="203"/>
        <w:jc w:val="left"/>
        <w:rPr>
          <w:sz w:val="24"/>
        </w:rPr>
      </w:pPr>
      <w:r>
        <w:rPr>
          <w:color w:val="231F20"/>
          <w:sz w:val="24"/>
        </w:rPr>
        <w:t>Kosten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Zahnbehandlung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andere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Krankheits-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Behinderungskosten,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nicht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anderen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Sozialversicherung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übernommen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werden.</w:t>
      </w:r>
    </w:p>
    <w:p>
      <w:pPr>
        <w:pStyle w:val="ListParagraph"/>
        <w:numPr>
          <w:ilvl w:val="1"/>
          <w:numId w:val="10"/>
        </w:numPr>
        <w:tabs>
          <w:tab w:pos="747" w:val="left" w:leader="none"/>
        </w:tabs>
        <w:spacing w:line="271" w:lineRule="auto" w:before="53" w:after="0"/>
        <w:ind w:left="747" w:right="1852" w:hanging="203"/>
        <w:jc w:val="left"/>
        <w:rPr>
          <w:sz w:val="24"/>
        </w:rPr>
      </w:pPr>
      <w:r>
        <w:rPr>
          <w:color w:val="231F20"/>
          <w:sz w:val="24"/>
        </w:rPr>
        <w:t>Gewinnungskosten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zur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Erzielung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eines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Erwerbseinkommens,</w:t>
      </w:r>
      <w:r>
        <w:rPr>
          <w:color w:val="231F20"/>
          <w:spacing w:val="-50"/>
          <w:sz w:val="24"/>
        </w:rPr>
        <w:t> </w:t>
      </w:r>
      <w:r>
        <w:rPr>
          <w:color w:val="231F20"/>
          <w:sz w:val="24"/>
        </w:rPr>
        <w:t>etwa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Berufskosten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wie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Bahnbillette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den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Arbeitsweg.</w:t>
      </w:r>
    </w:p>
    <w:p>
      <w:pPr>
        <w:pStyle w:val="ListParagraph"/>
        <w:numPr>
          <w:ilvl w:val="1"/>
          <w:numId w:val="10"/>
        </w:numPr>
        <w:tabs>
          <w:tab w:pos="748" w:val="left" w:leader="none"/>
        </w:tabs>
        <w:spacing w:line="240" w:lineRule="auto" w:before="54" w:after="0"/>
        <w:ind w:left="747" w:right="0" w:hanging="204"/>
        <w:jc w:val="left"/>
        <w:rPr>
          <w:sz w:val="24"/>
        </w:rPr>
      </w:pPr>
      <w:r>
        <w:rPr>
          <w:color w:val="231F20"/>
          <w:sz w:val="24"/>
        </w:rPr>
        <w:t>Auslagen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berufsorientierte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Aus-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Weiterbildung.</w:t>
      </w:r>
    </w:p>
    <w:p>
      <w:pPr>
        <w:pStyle w:val="ListParagraph"/>
        <w:numPr>
          <w:ilvl w:val="1"/>
          <w:numId w:val="10"/>
        </w:numPr>
        <w:tabs>
          <w:tab w:pos="748" w:val="left" w:leader="none"/>
        </w:tabs>
        <w:spacing w:line="271" w:lineRule="auto" w:before="90" w:after="0"/>
        <w:ind w:left="747" w:right="1439" w:hanging="203"/>
        <w:jc w:val="left"/>
        <w:rPr>
          <w:sz w:val="24"/>
        </w:rPr>
      </w:pPr>
      <w:r>
        <w:rPr>
          <w:color w:val="231F20"/>
          <w:sz w:val="24"/>
        </w:rPr>
        <w:t>Ausgaben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den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eigenen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gewohnten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Lebensunterhalt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während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Jahre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vor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dem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Bezug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jährlichen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EL,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wenn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erzielte</w:t>
      </w:r>
    </w:p>
    <w:p>
      <w:pPr>
        <w:pStyle w:val="BodyText"/>
        <w:spacing w:line="264" w:lineRule="exact"/>
        <w:ind w:left="747"/>
      </w:pPr>
      <w:r>
        <w:rPr>
          <w:color w:val="231F20"/>
        </w:rPr>
        <w:t>Einkommen</w:t>
      </w:r>
      <w:r>
        <w:rPr>
          <w:color w:val="231F20"/>
          <w:spacing w:val="18"/>
        </w:rPr>
        <w:t> </w:t>
      </w:r>
      <w:r>
        <w:rPr>
          <w:color w:val="231F20"/>
        </w:rPr>
        <w:t>unzureichend</w:t>
      </w:r>
      <w:r>
        <w:rPr>
          <w:color w:val="231F20"/>
          <w:spacing w:val="19"/>
        </w:rPr>
        <w:t> </w:t>
      </w:r>
      <w:r>
        <w:rPr>
          <w:color w:val="231F20"/>
        </w:rPr>
        <w:t>war.</w:t>
      </w:r>
    </w:p>
    <w:p>
      <w:pPr>
        <w:spacing w:after="0" w:line="264" w:lineRule="exact"/>
        <w:sectPr>
          <w:type w:val="continuous"/>
          <w:pgSz w:w="11910" w:h="16840"/>
          <w:pgMar w:top="0" w:bottom="280" w:left="0" w:right="0"/>
          <w:cols w:num="2" w:equalWidth="0">
            <w:col w:w="2704" w:space="40"/>
            <w:col w:w="9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18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5248">
            <wp:simplePos x="0" y="0"/>
            <wp:positionH relativeFrom="page">
              <wp:posOffset>630000</wp:posOffset>
            </wp:positionH>
            <wp:positionV relativeFrom="page">
              <wp:posOffset>1320012</wp:posOffset>
            </wp:positionV>
            <wp:extent cx="6930005" cy="8881651"/>
            <wp:effectExtent l="0" t="0" r="0" b="0"/>
            <wp:wrapNone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05" cy="888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00"/>
      </w:pPr>
      <w:r>
        <w:rPr>
          <w:color w:val="231F20"/>
        </w:rPr>
        <w:t>Des</w:t>
      </w:r>
      <w:r>
        <w:rPr>
          <w:color w:val="231F20"/>
          <w:spacing w:val="24"/>
        </w:rPr>
        <w:t> </w:t>
      </w:r>
      <w:r>
        <w:rPr>
          <w:color w:val="231F20"/>
        </w:rPr>
        <w:t>Weiteren</w:t>
      </w:r>
      <w:r>
        <w:rPr>
          <w:color w:val="231F20"/>
          <w:spacing w:val="29"/>
        </w:rPr>
        <w:t> </w:t>
      </w:r>
      <w:r>
        <w:rPr>
          <w:color w:val="231F20"/>
        </w:rPr>
        <w:t>bleiben</w:t>
      </w:r>
      <w:r>
        <w:rPr>
          <w:color w:val="231F20"/>
          <w:spacing w:val="29"/>
        </w:rPr>
        <w:t> </w:t>
      </w:r>
      <w:r>
        <w:rPr>
          <w:color w:val="231F20"/>
        </w:rPr>
        <w:t>folgende</w:t>
      </w:r>
      <w:r>
        <w:rPr>
          <w:color w:val="231F20"/>
          <w:spacing w:val="22"/>
        </w:rPr>
        <w:t> </w:t>
      </w:r>
      <w:r>
        <w:rPr>
          <w:color w:val="231F20"/>
        </w:rPr>
        <w:t>Vermögensverluste</w:t>
      </w:r>
      <w:r>
        <w:rPr>
          <w:color w:val="231F20"/>
          <w:spacing w:val="29"/>
        </w:rPr>
        <w:t> </w:t>
      </w:r>
      <w:r>
        <w:rPr>
          <w:color w:val="231F20"/>
        </w:rPr>
        <w:t>unberücksichtigt:</w:t>
      </w:r>
    </w:p>
    <w:p>
      <w:pPr>
        <w:pStyle w:val="ListParagraph"/>
        <w:numPr>
          <w:ilvl w:val="0"/>
          <w:numId w:val="11"/>
        </w:numPr>
        <w:tabs>
          <w:tab w:pos="3799" w:val="left" w:leader="none"/>
        </w:tabs>
        <w:spacing w:line="271" w:lineRule="auto" w:before="35" w:after="0"/>
        <w:ind w:left="3798" w:right="1247" w:hanging="227"/>
        <w:jc w:val="left"/>
        <w:rPr>
          <w:sz w:val="24"/>
        </w:rPr>
      </w:pPr>
      <w:r>
        <w:rPr>
          <w:color w:val="231F20"/>
          <w:sz w:val="24"/>
        </w:rPr>
        <w:t>Unfreiwillige Vermögensverluste,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nicht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auf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absichtliches</w:t>
      </w:r>
      <w:r>
        <w:rPr>
          <w:color w:val="231F20"/>
          <w:spacing w:val="-50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grobfahrlässiges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Verhalten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EL-beziehenden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Person</w:t>
      </w:r>
    </w:p>
    <w:p>
      <w:pPr>
        <w:pStyle w:val="BodyText"/>
        <w:spacing w:line="264" w:lineRule="exact"/>
        <w:ind w:left="3798"/>
      </w:pPr>
      <w:r>
        <w:rPr>
          <w:color w:val="231F20"/>
        </w:rPr>
        <w:t>zurückzuführen</w:t>
      </w:r>
      <w:r>
        <w:rPr>
          <w:color w:val="231F20"/>
          <w:spacing w:val="22"/>
        </w:rPr>
        <w:t> </w:t>
      </w:r>
      <w:r>
        <w:rPr>
          <w:color w:val="231F20"/>
        </w:rPr>
        <w:t>sind.</w:t>
      </w:r>
    </w:p>
    <w:p>
      <w:pPr>
        <w:pStyle w:val="ListParagraph"/>
        <w:numPr>
          <w:ilvl w:val="0"/>
          <w:numId w:val="11"/>
        </w:numPr>
        <w:tabs>
          <w:tab w:pos="3799" w:val="left" w:leader="none"/>
        </w:tabs>
        <w:spacing w:line="271" w:lineRule="auto" w:before="90" w:after="0"/>
        <w:ind w:left="3798" w:right="2011" w:hanging="227"/>
        <w:jc w:val="left"/>
        <w:rPr>
          <w:sz w:val="24"/>
        </w:rPr>
      </w:pPr>
      <w:r>
        <w:rPr>
          <w:color w:val="231F20"/>
          <w:sz w:val="24"/>
        </w:rPr>
        <w:t>Verbrauch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Genugtuungssummen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einschliesslich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-50"/>
          <w:sz w:val="24"/>
        </w:rPr>
        <w:t> </w:t>
      </w:r>
      <w:r>
        <w:rPr>
          <w:color w:val="231F20"/>
          <w:sz w:val="24"/>
        </w:rPr>
        <w:t>Solidaritätsbeitrages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Opfer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fürsorgerischen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Zwangsmassnahmen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Fremdplatzierungen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vor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1981.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3437" w:val="left" w:leader="none"/>
        </w:tabs>
        <w:spacing w:line="268" w:lineRule="auto" w:before="1" w:after="0"/>
        <w:ind w:left="3175" w:right="1802" w:firstLine="0"/>
        <w:jc w:val="left"/>
        <w:rPr>
          <w:sz w:val="24"/>
        </w:rPr>
      </w:pPr>
      <w:r>
        <w:rPr>
          <w:color w:val="231F20"/>
          <w:sz w:val="24"/>
        </w:rPr>
        <w:t>Liegt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kein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wichtiger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Grund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vor,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wird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bei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einem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Vermögen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über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CHF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100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000.–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ein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Verbrauch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von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%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pro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Jahr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akzeptiert.</w:t>
      </w:r>
    </w:p>
    <w:p>
      <w:pPr>
        <w:pStyle w:val="BodyText"/>
        <w:spacing w:line="271" w:lineRule="auto" w:before="2"/>
        <w:ind w:left="3175" w:right="700" w:hanging="1"/>
      </w:pPr>
      <w:r>
        <w:rPr>
          <w:color w:val="231F20"/>
        </w:rPr>
        <w:t>Bei</w:t>
      </w:r>
      <w:r>
        <w:rPr>
          <w:color w:val="231F20"/>
          <w:spacing w:val="21"/>
        </w:rPr>
        <w:t> </w:t>
      </w:r>
      <w:r>
        <w:rPr>
          <w:color w:val="231F20"/>
        </w:rPr>
        <w:t>einem</w:t>
      </w:r>
      <w:r>
        <w:rPr>
          <w:color w:val="231F20"/>
          <w:spacing w:val="13"/>
        </w:rPr>
        <w:t> </w:t>
      </w:r>
      <w:r>
        <w:rPr>
          <w:color w:val="231F20"/>
        </w:rPr>
        <w:t>Vermögen</w:t>
      </w:r>
      <w:r>
        <w:rPr>
          <w:color w:val="231F20"/>
          <w:spacing w:val="22"/>
        </w:rPr>
        <w:t> </w:t>
      </w:r>
      <w:r>
        <w:rPr>
          <w:color w:val="231F20"/>
        </w:rPr>
        <w:t>bis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2"/>
        </w:rPr>
        <w:t> </w:t>
      </w:r>
      <w:r>
        <w:rPr>
          <w:color w:val="231F20"/>
        </w:rPr>
        <w:t>100</w:t>
      </w:r>
      <w:r>
        <w:rPr>
          <w:color w:val="231F20"/>
          <w:spacing w:val="-5"/>
        </w:rPr>
        <w:t> </w:t>
      </w:r>
      <w:r>
        <w:rPr>
          <w:color w:val="231F20"/>
        </w:rPr>
        <w:t>000.–</w:t>
      </w:r>
      <w:r>
        <w:rPr>
          <w:color w:val="231F20"/>
          <w:spacing w:val="22"/>
        </w:rPr>
        <w:t> </w:t>
      </w:r>
      <w:r>
        <w:rPr>
          <w:color w:val="231F20"/>
        </w:rPr>
        <w:t>darf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Verbrauch</w:t>
      </w:r>
      <w:r>
        <w:rPr>
          <w:color w:val="231F20"/>
          <w:spacing w:val="22"/>
        </w:rPr>
        <w:t> </w:t>
      </w:r>
      <w:r>
        <w:rPr>
          <w:color w:val="231F20"/>
        </w:rPr>
        <w:t>pro</w:t>
      </w:r>
      <w:r>
        <w:rPr>
          <w:color w:val="231F20"/>
          <w:spacing w:val="22"/>
        </w:rPr>
        <w:t> </w:t>
      </w:r>
      <w:r>
        <w:rPr>
          <w:color w:val="231F20"/>
        </w:rPr>
        <w:t>Jahr</w:t>
      </w:r>
      <w:r>
        <w:rPr>
          <w:color w:val="231F20"/>
          <w:spacing w:val="1"/>
        </w:rPr>
        <w:t> </w:t>
      </w:r>
      <w:r>
        <w:rPr>
          <w:color w:val="231F20"/>
        </w:rPr>
        <w:t>maximal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10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000.–</w:t>
      </w:r>
      <w:r>
        <w:rPr>
          <w:color w:val="231F20"/>
          <w:spacing w:val="11"/>
        </w:rPr>
        <w:t> </w:t>
      </w:r>
      <w:r>
        <w:rPr>
          <w:color w:val="231F20"/>
        </w:rPr>
        <w:t>betragen.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1" w:lineRule="auto"/>
        <w:ind w:left="3175" w:right="700"/>
      </w:pPr>
      <w:r>
        <w:rPr/>
        <w:pict>
          <v:shape style="position:absolute;margin-left:0pt;margin-top:-6.257497pt;width:.1pt;height:52.45pt;mso-position-horizontal-relative:page;mso-position-vertical-relative:paragraph;z-index:15748608" coordorigin="0,-125" coordsize="0,1049" path="m0,-125l0,923e" filled="true" fillcolor="#d1d3d4" stroked="false">
            <v:path arrowok="t"/>
            <v:fill type="solid"/>
            <w10:wrap type="none"/>
          </v:shape>
        </w:pict>
      </w:r>
      <w:r>
        <w:rPr>
          <w:color w:val="231F20"/>
        </w:rPr>
        <w:t>Diese</w:t>
      </w:r>
      <w:r>
        <w:rPr>
          <w:color w:val="231F20"/>
          <w:spacing w:val="29"/>
        </w:rPr>
        <w:t> </w:t>
      </w:r>
      <w:r>
        <w:rPr>
          <w:color w:val="231F20"/>
        </w:rPr>
        <w:t>Berechnungsweise</w:t>
      </w:r>
      <w:r>
        <w:rPr>
          <w:color w:val="231F20"/>
          <w:spacing w:val="30"/>
        </w:rPr>
        <w:t> </w:t>
      </w:r>
      <w:r>
        <w:rPr>
          <w:color w:val="231F20"/>
        </w:rPr>
        <w:t>gilt</w:t>
      </w:r>
      <w:r>
        <w:rPr>
          <w:color w:val="231F20"/>
          <w:spacing w:val="35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Rentner*innen</w:t>
      </w:r>
      <w:r>
        <w:rPr>
          <w:color w:val="231F20"/>
          <w:spacing w:val="30"/>
        </w:rPr>
        <w:t> </w:t>
      </w:r>
      <w:r>
        <w:rPr>
          <w:color w:val="231F20"/>
        </w:rPr>
        <w:t>von</w:t>
      </w:r>
      <w:r>
        <w:rPr>
          <w:color w:val="231F20"/>
          <w:spacing w:val="29"/>
        </w:rPr>
        <w:t> </w:t>
      </w:r>
      <w:r>
        <w:rPr>
          <w:color w:val="231F20"/>
        </w:rPr>
        <w:t>Invaliden-</w:t>
      </w:r>
      <w:r>
        <w:rPr>
          <w:color w:val="231F20"/>
          <w:spacing w:val="30"/>
        </w:rPr>
        <w:t> </w:t>
      </w:r>
      <w:r>
        <w:rPr>
          <w:color w:val="231F20"/>
        </w:rPr>
        <w:t>oder</w:t>
      </w:r>
      <w:r>
        <w:rPr>
          <w:color w:val="231F20"/>
          <w:spacing w:val="30"/>
        </w:rPr>
        <w:t> </w:t>
      </w:r>
      <w:r>
        <w:rPr>
          <w:color w:val="231F20"/>
        </w:rPr>
        <w:t>Hin-</w:t>
      </w:r>
      <w:r>
        <w:rPr>
          <w:color w:val="231F20"/>
          <w:spacing w:val="1"/>
        </w:rPr>
        <w:t> </w:t>
      </w:r>
      <w:r>
        <w:rPr>
          <w:color w:val="231F20"/>
        </w:rPr>
        <w:t>terlassenenrenten</w:t>
      </w:r>
      <w:r>
        <w:rPr>
          <w:color w:val="231F20"/>
          <w:spacing w:val="1"/>
        </w:rPr>
        <w:t> </w:t>
      </w:r>
      <w:r>
        <w:rPr>
          <w:color w:val="231F20"/>
        </w:rPr>
        <w:t>ab</w:t>
      </w:r>
      <w:r>
        <w:rPr>
          <w:color w:val="231F20"/>
          <w:spacing w:val="1"/>
        </w:rPr>
        <w:t> </w:t>
      </w:r>
      <w:r>
        <w:rPr>
          <w:color w:val="231F20"/>
        </w:rPr>
        <w:t>Entstehen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Anspruchs.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Personen,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Altersrente</w:t>
      </w:r>
      <w:r>
        <w:rPr>
          <w:color w:val="231F20"/>
          <w:spacing w:val="20"/>
        </w:rPr>
        <w:t> </w:t>
      </w:r>
      <w:r>
        <w:rPr>
          <w:color w:val="231F20"/>
        </w:rPr>
        <w:t>der</w:t>
      </w:r>
      <w:r>
        <w:rPr>
          <w:color w:val="231F20"/>
          <w:spacing w:val="20"/>
        </w:rPr>
        <w:t> </w:t>
      </w:r>
      <w:r>
        <w:rPr>
          <w:color w:val="231F20"/>
        </w:rPr>
        <w:t>AHV</w:t>
      </w:r>
      <w:r>
        <w:rPr>
          <w:color w:val="231F20"/>
          <w:spacing w:val="20"/>
        </w:rPr>
        <w:t> </w:t>
      </w:r>
      <w:r>
        <w:rPr>
          <w:color w:val="231F20"/>
        </w:rPr>
        <w:t>beziehen,</w:t>
      </w:r>
      <w:r>
        <w:rPr>
          <w:color w:val="231F20"/>
          <w:spacing w:val="20"/>
        </w:rPr>
        <w:t> </w:t>
      </w:r>
      <w:r>
        <w:rPr>
          <w:color w:val="231F20"/>
        </w:rPr>
        <w:t>werden</w:t>
      </w:r>
      <w:r>
        <w:rPr>
          <w:color w:val="231F20"/>
          <w:spacing w:val="21"/>
        </w:rPr>
        <w:t> </w:t>
      </w:r>
      <w:r>
        <w:rPr>
          <w:color w:val="231F20"/>
        </w:rPr>
        <w:t>auch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zehn</w:t>
      </w:r>
      <w:r>
        <w:rPr>
          <w:color w:val="231F20"/>
          <w:spacing w:val="20"/>
        </w:rPr>
        <w:t> </w:t>
      </w:r>
      <w:r>
        <w:rPr>
          <w:color w:val="231F20"/>
        </w:rPr>
        <w:t>Jahre</w:t>
      </w:r>
      <w:r>
        <w:rPr>
          <w:color w:val="231F20"/>
          <w:spacing w:val="20"/>
        </w:rPr>
        <w:t> </w:t>
      </w:r>
      <w:r>
        <w:rPr>
          <w:color w:val="231F20"/>
        </w:rPr>
        <w:t>vor</w:t>
      </w:r>
      <w:r>
        <w:rPr>
          <w:color w:val="231F20"/>
          <w:spacing w:val="21"/>
        </w:rPr>
        <w:t> </w:t>
      </w:r>
      <w:r>
        <w:rPr>
          <w:color w:val="231F20"/>
        </w:rPr>
        <w:t>Beginn</w:t>
      </w:r>
    </w:p>
    <w:p>
      <w:pPr>
        <w:pStyle w:val="BodyText"/>
        <w:spacing w:line="271" w:lineRule="auto"/>
        <w:ind w:left="3175"/>
      </w:pP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AHV-Rentenanspruchs</w:t>
      </w:r>
      <w:r>
        <w:rPr>
          <w:color w:val="231F20"/>
          <w:spacing w:val="1"/>
        </w:rPr>
        <w:t> </w:t>
      </w:r>
      <w:r>
        <w:rPr>
          <w:color w:val="231F20"/>
        </w:rPr>
        <w:t>berücksichtigt.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sogenannter</w:t>
      </w:r>
      <w:r>
        <w:rPr>
          <w:color w:val="231F20"/>
          <w:spacing w:val="1"/>
        </w:rPr>
        <w:t> </w:t>
      </w:r>
      <w:r>
        <w:rPr>
          <w:color w:val="231F20"/>
        </w:rPr>
        <w:t>übermässiger</w:t>
      </w:r>
      <w:r>
        <w:rPr>
          <w:color w:val="231F20"/>
          <w:spacing w:val="-50"/>
        </w:rPr>
        <w:t> </w:t>
      </w:r>
      <w:r>
        <w:rPr>
          <w:color w:val="231F20"/>
        </w:rPr>
        <w:t>Vermögensverbrauch</w:t>
      </w:r>
      <w:r>
        <w:rPr>
          <w:color w:val="231F20"/>
          <w:spacing w:val="18"/>
        </w:rPr>
        <w:t> </w:t>
      </w:r>
      <w:r>
        <w:rPr>
          <w:color w:val="231F20"/>
        </w:rPr>
        <w:t>darf</w:t>
      </w:r>
      <w:r>
        <w:rPr>
          <w:color w:val="231F20"/>
          <w:spacing w:val="19"/>
        </w:rPr>
        <w:t> </w:t>
      </w:r>
      <w:r>
        <w:rPr>
          <w:color w:val="231F20"/>
        </w:rPr>
        <w:t>aber</w:t>
      </w:r>
      <w:r>
        <w:rPr>
          <w:color w:val="231F20"/>
          <w:spacing w:val="18"/>
        </w:rPr>
        <w:t> </w:t>
      </w:r>
      <w:r>
        <w:rPr>
          <w:color w:val="231F20"/>
        </w:rPr>
        <w:t>erst</w:t>
      </w:r>
      <w:r>
        <w:rPr>
          <w:color w:val="231F20"/>
          <w:spacing w:val="23"/>
        </w:rPr>
        <w:t> </w:t>
      </w:r>
      <w:r>
        <w:rPr>
          <w:color w:val="231F20"/>
        </w:rPr>
        <w:t>ab</w:t>
      </w:r>
      <w:r>
        <w:rPr>
          <w:color w:val="231F20"/>
          <w:spacing w:val="19"/>
        </w:rPr>
        <w:t> </w:t>
      </w:r>
      <w:r>
        <w:rPr>
          <w:color w:val="231F20"/>
        </w:rPr>
        <w:t>2021</w:t>
      </w:r>
      <w:r>
        <w:rPr>
          <w:color w:val="231F20"/>
          <w:spacing w:val="18"/>
        </w:rPr>
        <w:t> </w:t>
      </w:r>
      <w:r>
        <w:rPr>
          <w:color w:val="231F20"/>
        </w:rPr>
        <w:t>berücksichtigt</w:t>
      </w:r>
      <w:r>
        <w:rPr>
          <w:color w:val="231F20"/>
          <w:spacing w:val="24"/>
        </w:rPr>
        <w:t> </w:t>
      </w:r>
      <w:r>
        <w:rPr>
          <w:color w:val="231F20"/>
        </w:rPr>
        <w:t>werden.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6"/>
        <w:spacing w:before="1"/>
        <w:ind w:left="3175"/>
      </w:pPr>
      <w:r>
        <w:rPr>
          <w:color w:val="2C9694"/>
        </w:rPr>
        <w:t>Beispiel</w:t>
      </w:r>
      <w:r>
        <w:rPr>
          <w:color w:val="2C9694"/>
          <w:spacing w:val="23"/>
        </w:rPr>
        <w:t> </w:t>
      </w:r>
      <w:r>
        <w:rPr>
          <w:color w:val="2C9694"/>
        </w:rPr>
        <w:t>zur</w:t>
      </w:r>
      <w:r>
        <w:rPr>
          <w:color w:val="2C9694"/>
          <w:spacing w:val="23"/>
        </w:rPr>
        <w:t> </w:t>
      </w:r>
      <w:r>
        <w:rPr>
          <w:color w:val="2C9694"/>
        </w:rPr>
        <w:t>bisherigen</w:t>
      </w:r>
      <w:r>
        <w:rPr>
          <w:color w:val="2C9694"/>
          <w:spacing w:val="23"/>
        </w:rPr>
        <w:t> </w:t>
      </w:r>
      <w:r>
        <w:rPr>
          <w:color w:val="2C9694"/>
        </w:rPr>
        <w:t>Regelung</w:t>
      </w:r>
    </w:p>
    <w:p>
      <w:pPr>
        <w:pStyle w:val="BodyText"/>
        <w:spacing w:line="271" w:lineRule="auto" w:before="35"/>
        <w:ind w:left="3175" w:right="791"/>
      </w:pPr>
      <w:r>
        <w:rPr>
          <w:color w:val="231F20"/>
          <w:spacing w:val="-4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allein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lebende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IV-Rentnerin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Frau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Thommen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hat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Jahr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2022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ein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Vermögen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80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000.–.</w:t>
      </w:r>
      <w:r>
        <w:rPr>
          <w:color w:val="231F20"/>
          <w:spacing w:val="9"/>
        </w:rPr>
        <w:t> </w:t>
      </w:r>
      <w:r>
        <w:rPr>
          <w:color w:val="231F20"/>
        </w:rPr>
        <w:t>Sie</w:t>
      </w:r>
      <w:r>
        <w:rPr>
          <w:color w:val="231F20"/>
          <w:spacing w:val="9"/>
        </w:rPr>
        <w:t> </w:t>
      </w:r>
      <w:r>
        <w:rPr>
          <w:color w:val="231F20"/>
        </w:rPr>
        <w:t>bezahlt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7500.–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Reise</w:t>
      </w:r>
      <w:r>
        <w:rPr>
          <w:color w:val="231F20"/>
          <w:spacing w:val="9"/>
        </w:rPr>
        <w:t> </w:t>
      </w:r>
      <w:r>
        <w:rPr>
          <w:color w:val="231F20"/>
        </w:rPr>
        <w:t>nach</w:t>
      </w:r>
      <w:r>
        <w:rPr>
          <w:color w:val="231F20"/>
          <w:spacing w:val="9"/>
        </w:rPr>
        <w:t> </w:t>
      </w:r>
      <w:r>
        <w:rPr>
          <w:color w:val="231F20"/>
        </w:rPr>
        <w:t>Brasilien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lässt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15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kaputte</w:t>
      </w:r>
      <w:r>
        <w:rPr>
          <w:color w:val="231F20"/>
          <w:spacing w:val="10"/>
        </w:rPr>
        <w:t> </w:t>
      </w:r>
      <w:r>
        <w:rPr>
          <w:color w:val="231F20"/>
        </w:rPr>
        <w:t>Dach</w:t>
      </w:r>
      <w:r>
        <w:rPr>
          <w:color w:val="231F20"/>
          <w:spacing w:val="9"/>
        </w:rPr>
        <w:t> </w:t>
      </w:r>
      <w:r>
        <w:rPr>
          <w:color w:val="231F20"/>
        </w:rPr>
        <w:t>ihres</w:t>
      </w:r>
      <w:r>
        <w:rPr>
          <w:color w:val="231F20"/>
          <w:spacing w:val="9"/>
        </w:rPr>
        <w:t> </w:t>
      </w:r>
      <w:r>
        <w:rPr>
          <w:color w:val="231F20"/>
        </w:rPr>
        <w:t>Hauses</w:t>
      </w:r>
      <w:r>
        <w:rPr>
          <w:color w:val="231F20"/>
          <w:spacing w:val="9"/>
        </w:rPr>
        <w:t> </w:t>
      </w:r>
      <w:r>
        <w:rPr>
          <w:color w:val="231F20"/>
        </w:rPr>
        <w:t>reparieren.</w:t>
      </w:r>
      <w:r>
        <w:rPr>
          <w:color w:val="231F20"/>
          <w:spacing w:val="9"/>
        </w:rPr>
        <w:t> </w:t>
      </w:r>
      <w:r>
        <w:rPr>
          <w:color w:val="231F20"/>
        </w:rPr>
        <w:t>Dieses</w:t>
      </w:r>
      <w:r>
        <w:rPr>
          <w:color w:val="231F20"/>
          <w:spacing w:val="1"/>
        </w:rPr>
        <w:t> </w:t>
      </w:r>
      <w:r>
        <w:rPr>
          <w:color w:val="231F20"/>
        </w:rPr>
        <w:t>Geld</w:t>
      </w:r>
      <w:r>
        <w:rPr>
          <w:color w:val="231F20"/>
          <w:spacing w:val="8"/>
        </w:rPr>
        <w:t> </w:t>
      </w:r>
      <w:r>
        <w:rPr>
          <w:color w:val="231F20"/>
        </w:rPr>
        <w:t>ist</w:t>
      </w:r>
      <w:r>
        <w:rPr>
          <w:color w:val="231F20"/>
          <w:spacing w:val="8"/>
        </w:rPr>
        <w:t> </w:t>
      </w:r>
      <w:r>
        <w:rPr>
          <w:color w:val="231F20"/>
        </w:rPr>
        <w:t>verbraucht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</w:rPr>
        <w:t>wird</w:t>
      </w:r>
      <w:r>
        <w:rPr>
          <w:color w:val="231F20"/>
          <w:spacing w:val="8"/>
        </w:rPr>
        <w:t> </w:t>
      </w:r>
      <w:r>
        <w:rPr>
          <w:color w:val="231F20"/>
        </w:rPr>
        <w:t>bei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EL-Berechnung</w:t>
      </w:r>
      <w:r>
        <w:rPr>
          <w:color w:val="231F20"/>
          <w:spacing w:val="8"/>
        </w:rPr>
        <w:t> </w:t>
      </w:r>
      <w:r>
        <w:rPr>
          <w:color w:val="231F20"/>
        </w:rPr>
        <w:t>nicht</w:t>
      </w:r>
      <w:r>
        <w:rPr>
          <w:color w:val="231F20"/>
          <w:spacing w:val="9"/>
        </w:rPr>
        <w:t> </w:t>
      </w:r>
      <w:r>
        <w:rPr>
          <w:color w:val="231F20"/>
        </w:rPr>
        <w:t>berücksichtigt.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ind w:left="3175"/>
      </w:pPr>
      <w:r>
        <w:rPr>
          <w:color w:val="2C9694"/>
        </w:rPr>
        <w:t>Gleiches</w:t>
      </w:r>
      <w:r>
        <w:rPr>
          <w:color w:val="2C9694"/>
          <w:spacing w:val="21"/>
        </w:rPr>
        <w:t> </w:t>
      </w:r>
      <w:r>
        <w:rPr>
          <w:color w:val="2C9694"/>
        </w:rPr>
        <w:t>Beispiel</w:t>
      </w:r>
      <w:r>
        <w:rPr>
          <w:color w:val="2C9694"/>
          <w:spacing w:val="22"/>
        </w:rPr>
        <w:t> </w:t>
      </w:r>
      <w:r>
        <w:rPr>
          <w:color w:val="2C9694"/>
        </w:rPr>
        <w:t>mit</w:t>
      </w:r>
      <w:r>
        <w:rPr>
          <w:color w:val="2C9694"/>
          <w:spacing w:val="27"/>
        </w:rPr>
        <w:t> </w:t>
      </w:r>
      <w:r>
        <w:rPr>
          <w:color w:val="2C9694"/>
        </w:rPr>
        <w:t>der</w:t>
      </w:r>
      <w:r>
        <w:rPr>
          <w:color w:val="2C9694"/>
          <w:spacing w:val="22"/>
        </w:rPr>
        <w:t> </w:t>
      </w:r>
      <w:r>
        <w:rPr>
          <w:color w:val="2C9694"/>
        </w:rPr>
        <w:t>neuen</w:t>
      </w:r>
      <w:r>
        <w:rPr>
          <w:color w:val="2C9694"/>
          <w:spacing w:val="22"/>
        </w:rPr>
        <w:t> </w:t>
      </w:r>
      <w:r>
        <w:rPr>
          <w:color w:val="2C9694"/>
        </w:rPr>
        <w:t>Regelung</w:t>
      </w:r>
    </w:p>
    <w:p>
      <w:pPr>
        <w:pStyle w:val="BodyText"/>
        <w:spacing w:line="271" w:lineRule="auto" w:before="35"/>
        <w:ind w:left="3175" w:right="860"/>
      </w:pPr>
      <w:r>
        <w:rPr>
          <w:color w:val="231F20"/>
        </w:rPr>
        <w:t>Wenn</w:t>
      </w:r>
      <w:r>
        <w:rPr>
          <w:color w:val="231F20"/>
          <w:spacing w:val="8"/>
        </w:rPr>
        <w:t> </w:t>
      </w:r>
      <w:r>
        <w:rPr>
          <w:color w:val="231F20"/>
        </w:rPr>
        <w:t>Vermögen</w:t>
      </w:r>
      <w:r>
        <w:rPr>
          <w:color w:val="231F20"/>
          <w:spacing w:val="8"/>
        </w:rPr>
        <w:t> </w:t>
      </w:r>
      <w:r>
        <w:rPr>
          <w:color w:val="231F20"/>
        </w:rPr>
        <w:t>verbraucht</w:t>
      </w:r>
      <w:r>
        <w:rPr>
          <w:color w:val="231F20"/>
          <w:spacing w:val="9"/>
        </w:rPr>
        <w:t> </w:t>
      </w:r>
      <w:r>
        <w:rPr>
          <w:color w:val="231F20"/>
        </w:rPr>
        <w:t>wird,</w:t>
      </w:r>
      <w:r>
        <w:rPr>
          <w:color w:val="231F20"/>
          <w:spacing w:val="8"/>
        </w:rPr>
        <w:t> </w:t>
      </w:r>
      <w:r>
        <w:rPr>
          <w:color w:val="231F20"/>
        </w:rPr>
        <w:t>prüft</w:t>
      </w:r>
      <w:r>
        <w:rPr>
          <w:color w:val="231F20"/>
          <w:spacing w:val="9"/>
        </w:rPr>
        <w:t> </w:t>
      </w:r>
      <w:r>
        <w:rPr>
          <w:color w:val="231F20"/>
        </w:rPr>
        <w:t>man</w:t>
      </w:r>
      <w:r>
        <w:rPr>
          <w:color w:val="231F20"/>
          <w:spacing w:val="8"/>
        </w:rPr>
        <w:t> </w:t>
      </w:r>
      <w:r>
        <w:rPr>
          <w:color w:val="231F20"/>
        </w:rPr>
        <w:t>zuerst,</w:t>
      </w:r>
      <w:r>
        <w:rPr>
          <w:color w:val="231F20"/>
          <w:spacing w:val="9"/>
        </w:rPr>
        <w:t> </w:t>
      </w:r>
      <w:r>
        <w:rPr>
          <w:color w:val="231F20"/>
        </w:rPr>
        <w:t>ob</w:t>
      </w:r>
      <w:r>
        <w:rPr>
          <w:color w:val="231F20"/>
          <w:spacing w:val="8"/>
        </w:rPr>
        <w:t> </w:t>
      </w:r>
      <w:r>
        <w:rPr>
          <w:color w:val="231F20"/>
        </w:rPr>
        <w:t>dieser</w:t>
      </w:r>
      <w:r>
        <w:rPr>
          <w:color w:val="231F20"/>
          <w:spacing w:val="9"/>
        </w:rPr>
        <w:t> </w:t>
      </w:r>
      <w:r>
        <w:rPr>
          <w:color w:val="231F20"/>
        </w:rPr>
        <w:t>Verbrauch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Vermögensverzehr</w:t>
      </w:r>
      <w:r>
        <w:rPr>
          <w:color w:val="231F20"/>
          <w:spacing w:val="12"/>
        </w:rPr>
        <w:t> </w:t>
      </w:r>
      <w:r>
        <w:rPr>
          <w:color w:val="231F20"/>
        </w:rPr>
        <w:t>übersteigt.</w:t>
      </w:r>
      <w:r>
        <w:rPr>
          <w:color w:val="231F20"/>
          <w:spacing w:val="12"/>
        </w:rPr>
        <w:t> </w:t>
      </w:r>
      <w:r>
        <w:rPr>
          <w:color w:val="231F20"/>
        </w:rPr>
        <w:t>Dieser</w:t>
      </w:r>
      <w:r>
        <w:rPr>
          <w:color w:val="231F20"/>
          <w:spacing w:val="11"/>
        </w:rPr>
        <w:t> </w:t>
      </w:r>
      <w:r>
        <w:rPr>
          <w:color w:val="231F20"/>
        </w:rPr>
        <w:t>beträgt</w:t>
      </w:r>
      <w:r>
        <w:rPr>
          <w:color w:val="231F20"/>
          <w:spacing w:val="12"/>
        </w:rPr>
        <w:t> </w:t>
      </w:r>
      <w:r>
        <w:rPr>
          <w:color w:val="231F20"/>
        </w:rPr>
        <w:t>bei</w:t>
      </w:r>
      <w:r>
        <w:rPr>
          <w:color w:val="231F20"/>
          <w:spacing w:val="12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allein</w:t>
      </w:r>
      <w:r>
        <w:rPr>
          <w:color w:val="231F20"/>
          <w:spacing w:val="12"/>
        </w:rPr>
        <w:t> </w:t>
      </w:r>
      <w:r>
        <w:rPr>
          <w:color w:val="231F20"/>
        </w:rPr>
        <w:t>lebenden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Frau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Thommen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neuen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Regeln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3334.–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Jahr</w:t>
      </w:r>
      <w:r>
        <w:rPr>
          <w:color w:val="231F20"/>
          <w:spacing w:val="9"/>
        </w:rPr>
        <w:t> </w:t>
      </w:r>
      <w:r>
        <w:rPr>
          <w:color w:val="231F20"/>
        </w:rPr>
        <w:t>2022</w:t>
      </w:r>
      <w:r>
        <w:rPr>
          <w:color w:val="231F20"/>
          <w:spacing w:val="9"/>
        </w:rPr>
        <w:t> </w:t>
      </w:r>
      <w:r>
        <w:rPr>
          <w:color w:val="231F20"/>
        </w:rPr>
        <w:t>(CHF</w:t>
      </w:r>
      <w:r>
        <w:rPr>
          <w:color w:val="231F20"/>
          <w:spacing w:val="9"/>
        </w:rPr>
        <w:t> </w:t>
      </w:r>
      <w:r>
        <w:rPr>
          <w:color w:val="231F20"/>
        </w:rPr>
        <w:t>80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</w:p>
    <w:p>
      <w:pPr>
        <w:pStyle w:val="BodyText"/>
        <w:spacing w:line="271" w:lineRule="auto"/>
        <w:ind w:left="3175" w:right="860"/>
      </w:pPr>
      <w:r>
        <w:rPr>
          <w:color w:val="231F20"/>
          <w:spacing w:val="-1"/>
        </w:rPr>
        <w:t>minus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Freibetrag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30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</w:rPr>
        <w:t>=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50</w:t>
      </w:r>
      <w:r>
        <w:rPr>
          <w:color w:val="231F20"/>
          <w:spacing w:val="-13"/>
        </w:rPr>
        <w:t> </w:t>
      </w:r>
      <w:r>
        <w:rPr>
          <w:color w:val="231F20"/>
        </w:rPr>
        <w:t>000.–,</w:t>
      </w:r>
      <w:r>
        <w:rPr>
          <w:color w:val="231F20"/>
          <w:spacing w:val="9"/>
        </w:rPr>
        <w:t> </w:t>
      </w:r>
      <w:r>
        <w:rPr>
          <w:color w:val="231F20"/>
        </w:rPr>
        <w:t>davon</w:t>
      </w:r>
      <w:r>
        <w:rPr>
          <w:color w:val="231F20"/>
          <w:spacing w:val="9"/>
        </w:rPr>
        <w:t> </w:t>
      </w:r>
      <w:r>
        <w:rPr>
          <w:color w:val="231F20"/>
        </w:rPr>
        <w:t>1/15</w:t>
      </w:r>
      <w:r>
        <w:rPr>
          <w:color w:val="231F20"/>
          <w:spacing w:val="9"/>
        </w:rPr>
        <w:t> </w:t>
      </w:r>
      <w:r>
        <w:rPr>
          <w:color w:val="231F20"/>
        </w:rPr>
        <w:t>=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3334.–).</w:t>
      </w:r>
      <w:r>
        <w:rPr>
          <w:color w:val="231F20"/>
          <w:spacing w:val="1"/>
        </w:rPr>
        <w:t> </w:t>
      </w:r>
      <w:r>
        <w:rPr>
          <w:color w:val="231F20"/>
        </w:rPr>
        <w:t>Da Frau Thommen mehr als CHF 3334.– ausgegeben hat, muss als nächs-</w:t>
      </w:r>
      <w:r>
        <w:rPr>
          <w:color w:val="231F20"/>
          <w:spacing w:val="1"/>
        </w:rPr>
        <w:t> </w:t>
      </w:r>
      <w:r>
        <w:rPr>
          <w:color w:val="231F20"/>
        </w:rPr>
        <w:t>tes</w:t>
      </w:r>
      <w:r>
        <w:rPr>
          <w:color w:val="231F20"/>
          <w:spacing w:val="8"/>
        </w:rPr>
        <w:t> </w:t>
      </w:r>
      <w:r>
        <w:rPr>
          <w:color w:val="231F20"/>
        </w:rPr>
        <w:t>geprüft</w:t>
      </w:r>
      <w:r>
        <w:rPr>
          <w:color w:val="231F20"/>
          <w:spacing w:val="10"/>
        </w:rPr>
        <w:t> </w:t>
      </w:r>
      <w:r>
        <w:rPr>
          <w:color w:val="231F20"/>
        </w:rPr>
        <w:t>werden,</w:t>
      </w:r>
      <w:r>
        <w:rPr>
          <w:color w:val="231F20"/>
          <w:spacing w:val="10"/>
        </w:rPr>
        <w:t> </w:t>
      </w:r>
      <w:r>
        <w:rPr>
          <w:color w:val="231F20"/>
        </w:rPr>
        <w:t>ob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Verbrauch</w:t>
      </w:r>
      <w:r>
        <w:rPr>
          <w:color w:val="231F20"/>
          <w:spacing w:val="10"/>
        </w:rPr>
        <w:t> </w:t>
      </w:r>
      <w:r>
        <w:rPr>
          <w:color w:val="231F20"/>
        </w:rPr>
        <w:t>aus</w:t>
      </w:r>
      <w:r>
        <w:rPr>
          <w:color w:val="231F20"/>
          <w:spacing w:val="11"/>
        </w:rPr>
        <w:t> </w:t>
      </w:r>
      <w:r>
        <w:rPr>
          <w:color w:val="231F20"/>
        </w:rPr>
        <w:t>wichtigen</w:t>
      </w:r>
      <w:r>
        <w:rPr>
          <w:color w:val="231F20"/>
          <w:spacing w:val="10"/>
        </w:rPr>
        <w:t> </w:t>
      </w:r>
      <w:r>
        <w:rPr>
          <w:color w:val="231F20"/>
        </w:rPr>
        <w:t>Gründen</w:t>
      </w:r>
      <w:r>
        <w:rPr>
          <w:color w:val="231F20"/>
          <w:spacing w:val="10"/>
        </w:rPr>
        <w:t> </w:t>
      </w:r>
      <w:r>
        <w:rPr>
          <w:color w:val="231F20"/>
        </w:rPr>
        <w:t>erfolgt</w:t>
      </w:r>
      <w:r>
        <w:rPr>
          <w:color w:val="231F20"/>
          <w:spacing w:val="11"/>
        </w:rPr>
        <w:t> </w:t>
      </w:r>
      <w:r>
        <w:rPr>
          <w:color w:val="231F20"/>
        </w:rPr>
        <w:t>ist.</w:t>
      </w:r>
      <w:r>
        <w:rPr>
          <w:color w:val="231F20"/>
          <w:spacing w:val="1"/>
        </w:rPr>
        <w:t> </w:t>
      </w:r>
      <w:r>
        <w:rPr>
          <w:color w:val="231F20"/>
        </w:rPr>
        <w:t>Ausgaben</w:t>
      </w:r>
      <w:r>
        <w:rPr>
          <w:color w:val="231F20"/>
          <w:spacing w:val="2"/>
        </w:rPr>
        <w:t> </w:t>
      </w:r>
      <w:r>
        <w:rPr>
          <w:color w:val="231F20"/>
        </w:rPr>
        <w:t>zum Werterhalt</w:t>
      </w:r>
      <w:r>
        <w:rPr>
          <w:color w:val="231F20"/>
          <w:spacing w:val="3"/>
        </w:rPr>
        <w:t> </w:t>
      </w:r>
      <w:r>
        <w:rPr>
          <w:color w:val="231F20"/>
        </w:rPr>
        <w:t>von</w:t>
      </w:r>
      <w:r>
        <w:rPr>
          <w:color w:val="231F20"/>
          <w:spacing w:val="5"/>
        </w:rPr>
        <w:t> </w:t>
      </w:r>
      <w:r>
        <w:rPr>
          <w:color w:val="231F20"/>
        </w:rPr>
        <w:t>eigenen</w:t>
      </w:r>
      <w:r>
        <w:rPr>
          <w:color w:val="231F20"/>
          <w:spacing w:val="5"/>
        </w:rPr>
        <w:t> </w:t>
      </w:r>
      <w:r>
        <w:rPr>
          <w:color w:val="231F20"/>
        </w:rPr>
        <w:t>Liegenschaften</w:t>
      </w:r>
      <w:r>
        <w:rPr>
          <w:color w:val="231F20"/>
          <w:spacing w:val="5"/>
        </w:rPr>
        <w:t> </w:t>
      </w:r>
      <w:r>
        <w:rPr>
          <w:color w:val="231F20"/>
        </w:rPr>
        <w:t>gelten</w:t>
      </w:r>
      <w:r>
        <w:rPr>
          <w:color w:val="231F20"/>
          <w:spacing w:val="4"/>
        </w:rPr>
        <w:t> </w:t>
      </w:r>
      <w:r>
        <w:rPr>
          <w:color w:val="231F20"/>
        </w:rPr>
        <w:t>als</w:t>
      </w:r>
      <w:r>
        <w:rPr>
          <w:color w:val="231F20"/>
          <w:spacing w:val="5"/>
        </w:rPr>
        <w:t> </w:t>
      </w:r>
      <w:r>
        <w:rPr>
          <w:color w:val="231F20"/>
        </w:rPr>
        <w:t>wichtiger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Grund.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CHF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15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Dachreparatur</w:t>
      </w:r>
      <w:r>
        <w:rPr>
          <w:color w:val="231F20"/>
          <w:spacing w:val="9"/>
        </w:rPr>
        <w:t> </w:t>
      </w:r>
      <w:r>
        <w:rPr>
          <w:color w:val="231F20"/>
        </w:rPr>
        <w:t>sind</w:t>
      </w:r>
      <w:r>
        <w:rPr>
          <w:color w:val="231F20"/>
          <w:spacing w:val="9"/>
        </w:rPr>
        <w:t> </w:t>
      </w:r>
      <w:r>
        <w:rPr>
          <w:color w:val="231F20"/>
        </w:rPr>
        <w:t>also</w:t>
      </w:r>
      <w:r>
        <w:rPr>
          <w:color w:val="231F20"/>
          <w:spacing w:val="9"/>
        </w:rPr>
        <w:t> </w:t>
      </w:r>
      <w:r>
        <w:rPr>
          <w:color w:val="231F20"/>
        </w:rPr>
        <w:t>aus</w:t>
      </w:r>
      <w:r>
        <w:rPr>
          <w:color w:val="231F20"/>
          <w:spacing w:val="9"/>
        </w:rPr>
        <w:t> </w:t>
      </w:r>
      <w:r>
        <w:rPr>
          <w:color w:val="231F20"/>
        </w:rPr>
        <w:t>wichtigem</w:t>
      </w:r>
      <w:r>
        <w:rPr>
          <w:color w:val="231F20"/>
          <w:spacing w:val="1"/>
        </w:rPr>
        <w:t> </w:t>
      </w:r>
      <w:r>
        <w:rPr>
          <w:color w:val="231F20"/>
        </w:rPr>
        <w:t>Grund</w:t>
      </w:r>
      <w:r>
        <w:rPr>
          <w:color w:val="231F20"/>
          <w:spacing w:val="-6"/>
        </w:rPr>
        <w:t> </w:t>
      </w:r>
      <w:r>
        <w:rPr>
          <w:color w:val="231F20"/>
        </w:rPr>
        <w:t>verbraucht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werden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EL-Berechnung</w:t>
      </w:r>
      <w:r>
        <w:rPr>
          <w:color w:val="231F20"/>
          <w:spacing w:val="-6"/>
        </w:rPr>
        <w:t> </w:t>
      </w:r>
      <w:r>
        <w:rPr>
          <w:color w:val="231F20"/>
        </w:rPr>
        <w:t>nicht</w:t>
      </w:r>
      <w:r>
        <w:rPr>
          <w:color w:val="231F20"/>
          <w:spacing w:val="-6"/>
        </w:rPr>
        <w:t> </w:t>
      </w:r>
      <w:r>
        <w:rPr>
          <w:color w:val="231F20"/>
        </w:rPr>
        <w:t>berücksichtigt.</w:t>
      </w:r>
    </w:p>
    <w:p>
      <w:pPr>
        <w:pStyle w:val="BodyText"/>
        <w:spacing w:line="271" w:lineRule="auto"/>
        <w:ind w:left="3175" w:right="860"/>
      </w:pPr>
      <w:r>
        <w:rPr>
          <w:color w:val="231F20"/>
        </w:rPr>
        <w:t>Ausgaben</w:t>
      </w:r>
      <w:r>
        <w:rPr>
          <w:color w:val="231F20"/>
          <w:spacing w:val="-12"/>
        </w:rPr>
        <w:t> </w:t>
      </w:r>
      <w:r>
        <w:rPr>
          <w:color w:val="231F20"/>
        </w:rPr>
        <w:t>für</w:t>
      </w:r>
      <w:r>
        <w:rPr>
          <w:color w:val="231F20"/>
          <w:spacing w:val="-11"/>
        </w:rPr>
        <w:t> </w:t>
      </w:r>
      <w:r>
        <w:rPr>
          <w:color w:val="231F20"/>
        </w:rPr>
        <w:t>eine</w:t>
      </w:r>
      <w:r>
        <w:rPr>
          <w:color w:val="231F20"/>
          <w:spacing w:val="-11"/>
        </w:rPr>
        <w:t> </w:t>
      </w:r>
      <w:r>
        <w:rPr>
          <w:color w:val="231F20"/>
        </w:rPr>
        <w:t>Reise</w:t>
      </w:r>
      <w:r>
        <w:rPr>
          <w:color w:val="231F20"/>
          <w:spacing w:val="-12"/>
        </w:rPr>
        <w:t> </w:t>
      </w:r>
      <w:r>
        <w:rPr>
          <w:color w:val="231F20"/>
        </w:rPr>
        <w:t>gelten</w:t>
      </w:r>
      <w:r>
        <w:rPr>
          <w:color w:val="231F20"/>
          <w:spacing w:val="-11"/>
        </w:rPr>
        <w:t> </w:t>
      </w:r>
      <w:r>
        <w:rPr>
          <w:color w:val="231F20"/>
        </w:rPr>
        <w:t>hingegen</w:t>
      </w:r>
      <w:r>
        <w:rPr>
          <w:color w:val="231F20"/>
          <w:spacing w:val="-11"/>
        </w:rPr>
        <w:t> </w:t>
      </w:r>
      <w:r>
        <w:rPr>
          <w:color w:val="231F20"/>
        </w:rPr>
        <w:t>nicht</w:t>
      </w:r>
      <w:r>
        <w:rPr>
          <w:color w:val="231F20"/>
          <w:spacing w:val="-12"/>
        </w:rPr>
        <w:t> </w:t>
      </w:r>
      <w:r>
        <w:rPr>
          <w:color w:val="231F20"/>
        </w:rPr>
        <w:t>als</w:t>
      </w:r>
      <w:r>
        <w:rPr>
          <w:color w:val="231F20"/>
          <w:spacing w:val="-11"/>
        </w:rPr>
        <w:t> </w:t>
      </w:r>
      <w:r>
        <w:rPr>
          <w:color w:val="231F20"/>
        </w:rPr>
        <w:t>wichtiger</w:t>
      </w:r>
      <w:r>
        <w:rPr>
          <w:color w:val="231F20"/>
          <w:spacing w:val="-11"/>
        </w:rPr>
        <w:t> </w:t>
      </w:r>
      <w:r>
        <w:rPr>
          <w:color w:val="231F20"/>
        </w:rPr>
        <w:t>Grund.</w:t>
      </w:r>
      <w:r>
        <w:rPr>
          <w:color w:val="231F20"/>
          <w:spacing w:val="-12"/>
        </w:rPr>
        <w:t> </w:t>
      </w:r>
      <w:r>
        <w:rPr>
          <w:color w:val="231F20"/>
        </w:rPr>
        <w:t>Deshalb</w:t>
      </w:r>
      <w:r>
        <w:rPr>
          <w:color w:val="231F20"/>
          <w:spacing w:val="-49"/>
        </w:rPr>
        <w:t> </w:t>
      </w:r>
      <w:r>
        <w:rPr>
          <w:color w:val="231F20"/>
        </w:rPr>
        <w:t>muss</w:t>
      </w:r>
      <w:r>
        <w:rPr>
          <w:color w:val="231F20"/>
          <w:spacing w:val="7"/>
        </w:rPr>
        <w:t> </w:t>
      </w:r>
      <w:r>
        <w:rPr>
          <w:color w:val="231F20"/>
        </w:rPr>
        <w:t>geprüft</w:t>
      </w:r>
      <w:r>
        <w:rPr>
          <w:color w:val="231F20"/>
          <w:spacing w:val="7"/>
        </w:rPr>
        <w:t> </w:t>
      </w:r>
      <w:r>
        <w:rPr>
          <w:color w:val="231F20"/>
        </w:rPr>
        <w:t>werden,</w:t>
      </w:r>
      <w:r>
        <w:rPr>
          <w:color w:val="231F20"/>
          <w:spacing w:val="8"/>
        </w:rPr>
        <w:t> </w:t>
      </w:r>
      <w:r>
        <w:rPr>
          <w:color w:val="231F20"/>
        </w:rPr>
        <w:t>ob</w:t>
      </w:r>
      <w:r>
        <w:rPr>
          <w:color w:val="231F20"/>
          <w:spacing w:val="7"/>
        </w:rPr>
        <w:t> </w:t>
      </w:r>
      <w:r>
        <w:rPr>
          <w:color w:val="231F20"/>
        </w:rPr>
        <w:t>sich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Verbrauch</w:t>
      </w:r>
      <w:r>
        <w:rPr>
          <w:color w:val="231F20"/>
          <w:spacing w:val="7"/>
        </w:rPr>
        <w:t> </w:t>
      </w:r>
      <w:r>
        <w:rPr>
          <w:color w:val="231F20"/>
        </w:rPr>
        <w:t>(für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Reise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anderes)</w:t>
      </w:r>
      <w:r>
        <w:rPr>
          <w:color w:val="231F20"/>
          <w:spacing w:val="1"/>
        </w:rPr>
        <w:t> </w:t>
      </w:r>
      <w:r>
        <w:rPr>
          <w:color w:val="231F20"/>
        </w:rPr>
        <w:t>noch</w:t>
      </w:r>
      <w:r>
        <w:rPr>
          <w:color w:val="231F20"/>
          <w:spacing w:val="9"/>
        </w:rPr>
        <w:t> </w:t>
      </w:r>
      <w:r>
        <w:rPr>
          <w:color w:val="231F20"/>
        </w:rPr>
        <w:t>innerhalb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Limite</w:t>
      </w:r>
      <w:r>
        <w:rPr>
          <w:color w:val="231F20"/>
          <w:spacing w:val="9"/>
        </w:rPr>
        <w:t> </w:t>
      </w:r>
      <w:r>
        <w:rPr>
          <w:color w:val="231F20"/>
        </w:rPr>
        <w:t>bewegt.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</w:rPr>
        <w:t>Vermögen</w:t>
      </w:r>
      <w:r>
        <w:rPr>
          <w:color w:val="231F20"/>
          <w:spacing w:val="9"/>
        </w:rPr>
        <w:t> </w:t>
      </w:r>
      <w:r>
        <w:rPr>
          <w:color w:val="231F20"/>
        </w:rPr>
        <w:t>unter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100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liegt,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beträgt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Limite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</w:rPr>
        <w:t>pro</w:t>
      </w:r>
      <w:r>
        <w:rPr>
          <w:color w:val="231F20"/>
          <w:spacing w:val="10"/>
        </w:rPr>
        <w:t> </w:t>
      </w:r>
      <w:r>
        <w:rPr>
          <w:color w:val="231F20"/>
        </w:rPr>
        <w:t>Jahr.</w:t>
      </w:r>
      <w:r>
        <w:rPr>
          <w:color w:val="231F20"/>
          <w:spacing w:val="9"/>
        </w:rPr>
        <w:t> </w:t>
      </w:r>
      <w:r>
        <w:rPr>
          <w:color w:val="231F20"/>
        </w:rPr>
        <w:t>Gibt</w:t>
      </w:r>
      <w:r>
        <w:rPr>
          <w:color w:val="231F20"/>
          <w:spacing w:val="9"/>
        </w:rPr>
        <w:t> </w:t>
      </w:r>
      <w:r>
        <w:rPr>
          <w:color w:val="231F20"/>
        </w:rPr>
        <w:t>sie</w:t>
      </w:r>
      <w:r>
        <w:rPr>
          <w:color w:val="231F20"/>
          <w:spacing w:val="9"/>
        </w:rPr>
        <w:t> </w:t>
      </w:r>
      <w:r>
        <w:rPr>
          <w:color w:val="231F20"/>
        </w:rPr>
        <w:t>mehr</w:t>
      </w:r>
      <w:r>
        <w:rPr>
          <w:color w:val="231F20"/>
          <w:spacing w:val="10"/>
        </w:rPr>
        <w:t> </w:t>
      </w:r>
      <w:r>
        <w:rPr>
          <w:color w:val="231F20"/>
        </w:rPr>
        <w:t>aus,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verbrauchte</w:t>
      </w:r>
      <w:r>
        <w:rPr>
          <w:color w:val="231F20"/>
          <w:spacing w:val="10"/>
        </w:rPr>
        <w:t> </w:t>
      </w:r>
      <w:r>
        <w:rPr>
          <w:color w:val="231F20"/>
        </w:rPr>
        <w:t>Vermögen</w:t>
      </w:r>
      <w:r>
        <w:rPr>
          <w:color w:val="231F20"/>
          <w:spacing w:val="10"/>
        </w:rPr>
        <w:t> </w:t>
      </w:r>
      <w:r>
        <w:rPr>
          <w:color w:val="231F20"/>
        </w:rPr>
        <w:t>wie</w:t>
      </w:r>
      <w:r>
        <w:rPr>
          <w:color w:val="231F20"/>
          <w:spacing w:val="10"/>
        </w:rPr>
        <w:t> </w:t>
      </w:r>
      <w:r>
        <w:rPr>
          <w:color w:val="231F20"/>
        </w:rPr>
        <w:t>bei</w:t>
      </w:r>
      <w:r>
        <w:rPr>
          <w:color w:val="231F20"/>
          <w:spacing w:val="10"/>
        </w:rPr>
        <w:t> </w:t>
      </w:r>
      <w:r>
        <w:rPr>
          <w:color w:val="231F20"/>
        </w:rPr>
        <w:t>einem</w:t>
      </w:r>
      <w:r>
        <w:rPr>
          <w:color w:val="231F20"/>
          <w:spacing w:val="10"/>
        </w:rPr>
        <w:t> </w:t>
      </w:r>
      <w:r>
        <w:rPr>
          <w:color w:val="231F20"/>
        </w:rPr>
        <w:t>Vermögensverzicht</w:t>
      </w:r>
      <w:r>
        <w:rPr>
          <w:color w:val="231F20"/>
          <w:spacing w:val="10"/>
        </w:rPr>
        <w:t> </w:t>
      </w:r>
      <w:r>
        <w:rPr>
          <w:color w:val="231F20"/>
        </w:rPr>
        <w:t>berücksichtigt.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Reise</w:t>
      </w:r>
      <w:r>
        <w:rPr>
          <w:color w:val="231F20"/>
          <w:spacing w:val="23"/>
        </w:rPr>
        <w:t> </w:t>
      </w:r>
      <w:r>
        <w:rPr>
          <w:color w:val="231F20"/>
        </w:rPr>
        <w:t>nach</w:t>
      </w:r>
      <w:r>
        <w:rPr>
          <w:color w:val="231F20"/>
          <w:spacing w:val="23"/>
        </w:rPr>
        <w:t> </w:t>
      </w:r>
      <w:r>
        <w:rPr>
          <w:color w:val="231F20"/>
        </w:rPr>
        <w:t>Brasilien</w:t>
      </w:r>
      <w:r>
        <w:rPr>
          <w:color w:val="231F20"/>
          <w:spacing w:val="22"/>
        </w:rPr>
        <w:t> </w:t>
      </w:r>
      <w:r>
        <w:rPr>
          <w:color w:val="231F20"/>
        </w:rPr>
        <w:t>liegt</w:t>
      </w:r>
      <w:r>
        <w:rPr>
          <w:color w:val="231F20"/>
          <w:spacing w:val="28"/>
        </w:rPr>
        <w:t> </w:t>
      </w:r>
      <w:r>
        <w:rPr>
          <w:color w:val="231F20"/>
        </w:rPr>
        <w:t>noch</w:t>
      </w:r>
      <w:r>
        <w:rPr>
          <w:color w:val="231F20"/>
          <w:spacing w:val="23"/>
        </w:rPr>
        <w:t> </w:t>
      </w:r>
      <w:r>
        <w:rPr>
          <w:color w:val="231F20"/>
        </w:rPr>
        <w:t>innerhalb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Limite,</w:t>
      </w:r>
      <w:r>
        <w:rPr>
          <w:color w:val="231F20"/>
          <w:spacing w:val="23"/>
        </w:rPr>
        <w:t> </w:t>
      </w:r>
      <w:r>
        <w:rPr>
          <w:color w:val="231F20"/>
        </w:rPr>
        <w:t>also</w:t>
      </w:r>
      <w:r>
        <w:rPr>
          <w:color w:val="231F20"/>
          <w:spacing w:val="23"/>
        </w:rPr>
        <w:t> </w:t>
      </w:r>
      <w:r>
        <w:rPr>
          <w:color w:val="231F20"/>
        </w:rPr>
        <w:t>wird</w:t>
      </w:r>
      <w:r>
        <w:rPr>
          <w:color w:val="231F20"/>
          <w:spacing w:val="22"/>
        </w:rPr>
        <w:t> </w:t>
      </w:r>
      <w:r>
        <w:rPr>
          <w:color w:val="231F20"/>
        </w:rPr>
        <w:t>diese</w:t>
      </w:r>
    </w:p>
    <w:p>
      <w:pPr>
        <w:pStyle w:val="BodyText"/>
        <w:spacing w:line="271" w:lineRule="auto"/>
        <w:ind w:left="3175" w:right="872"/>
      </w:pPr>
      <w:r>
        <w:rPr>
          <w:color w:val="231F20"/>
        </w:rPr>
        <w:t>Ausgabe</w:t>
      </w:r>
      <w:r>
        <w:rPr>
          <w:color w:val="231F20"/>
          <w:spacing w:val="9"/>
        </w:rPr>
        <w:t> </w:t>
      </w:r>
      <w:r>
        <w:rPr>
          <w:color w:val="231F20"/>
        </w:rPr>
        <w:t>ebenfalls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10"/>
        </w:rPr>
        <w:t> </w:t>
      </w:r>
      <w:r>
        <w:rPr>
          <w:color w:val="231F20"/>
        </w:rPr>
        <w:t>berücksichtigt.</w:t>
      </w:r>
      <w:r>
        <w:rPr>
          <w:color w:val="231F20"/>
          <w:spacing w:val="9"/>
        </w:rPr>
        <w:t> </w:t>
      </w:r>
      <w:r>
        <w:rPr>
          <w:color w:val="231F20"/>
        </w:rPr>
        <w:t>Wenn</w:t>
      </w:r>
      <w:r>
        <w:rPr>
          <w:color w:val="231F20"/>
          <w:spacing w:val="9"/>
        </w:rPr>
        <w:t> </w:t>
      </w:r>
      <w:r>
        <w:rPr>
          <w:color w:val="231F20"/>
        </w:rPr>
        <w:t>aber</w:t>
      </w:r>
      <w:r>
        <w:rPr>
          <w:color w:val="231F20"/>
          <w:spacing w:val="10"/>
        </w:rPr>
        <w:t> </w:t>
      </w:r>
      <w:r>
        <w:rPr>
          <w:color w:val="231F20"/>
        </w:rPr>
        <w:t>noch</w:t>
      </w:r>
      <w:r>
        <w:rPr>
          <w:color w:val="231F20"/>
          <w:spacing w:val="9"/>
        </w:rPr>
        <w:t> </w:t>
      </w:r>
      <w:r>
        <w:rPr>
          <w:color w:val="231F20"/>
        </w:rPr>
        <w:t>weitere</w:t>
      </w:r>
      <w:r>
        <w:rPr>
          <w:color w:val="231F20"/>
          <w:spacing w:val="9"/>
        </w:rPr>
        <w:t> </w:t>
      </w:r>
      <w:r>
        <w:rPr>
          <w:color w:val="231F20"/>
        </w:rPr>
        <w:t>Ausgaben</w:t>
      </w:r>
      <w:r>
        <w:rPr>
          <w:color w:val="231F20"/>
          <w:spacing w:val="-49"/>
        </w:rPr>
        <w:t> </w:t>
      </w:r>
      <w:r>
        <w:rPr>
          <w:color w:val="231F20"/>
        </w:rPr>
        <w:t>ohne</w:t>
      </w:r>
      <w:r>
        <w:rPr>
          <w:color w:val="231F20"/>
          <w:spacing w:val="13"/>
        </w:rPr>
        <w:t> </w:t>
      </w:r>
      <w:r>
        <w:rPr>
          <w:color w:val="231F20"/>
        </w:rPr>
        <w:t>wichtigen</w:t>
      </w:r>
      <w:r>
        <w:rPr>
          <w:color w:val="231F20"/>
          <w:spacing w:val="13"/>
        </w:rPr>
        <w:t> </w:t>
      </w:r>
      <w:r>
        <w:rPr>
          <w:color w:val="231F20"/>
        </w:rPr>
        <w:t>Grund</w:t>
      </w:r>
      <w:r>
        <w:rPr>
          <w:color w:val="231F20"/>
          <w:spacing w:val="14"/>
        </w:rPr>
        <w:t> </w:t>
      </w:r>
      <w:r>
        <w:rPr>
          <w:color w:val="231F20"/>
        </w:rPr>
        <w:t>dazu</w:t>
      </w:r>
      <w:r>
        <w:rPr>
          <w:color w:val="231F20"/>
          <w:spacing w:val="13"/>
        </w:rPr>
        <w:t> </w:t>
      </w:r>
      <w:r>
        <w:rPr>
          <w:color w:val="231F20"/>
        </w:rPr>
        <w:t>kommen,</w:t>
      </w:r>
      <w:r>
        <w:rPr>
          <w:color w:val="231F20"/>
          <w:spacing w:val="13"/>
        </w:rPr>
        <w:t> </w:t>
      </w:r>
      <w:r>
        <w:rPr>
          <w:color w:val="231F20"/>
        </w:rPr>
        <w:t>wird</w:t>
      </w:r>
      <w:r>
        <w:rPr>
          <w:color w:val="231F20"/>
          <w:spacing w:val="14"/>
        </w:rPr>
        <w:t> </w:t>
      </w:r>
      <w:r>
        <w:rPr>
          <w:color w:val="231F20"/>
        </w:rPr>
        <w:t>ab</w:t>
      </w:r>
      <w:r>
        <w:rPr>
          <w:color w:val="231F20"/>
          <w:spacing w:val="13"/>
        </w:rPr>
        <w:t> </w:t>
      </w:r>
      <w:r>
        <w:rPr>
          <w:color w:val="231F20"/>
        </w:rPr>
        <w:t>Erreichen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</w:rPr>
        <w:t>Limite</w:t>
      </w:r>
      <w:r>
        <w:rPr>
          <w:color w:val="231F20"/>
          <w:spacing w:val="13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000.–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Rest</w:t>
      </w:r>
      <w:r>
        <w:rPr>
          <w:color w:val="231F20"/>
          <w:spacing w:val="9"/>
        </w:rPr>
        <w:t> </w:t>
      </w:r>
      <w:r>
        <w:rPr>
          <w:color w:val="231F20"/>
        </w:rPr>
        <w:t>als</w:t>
      </w:r>
      <w:r>
        <w:rPr>
          <w:color w:val="231F20"/>
          <w:spacing w:val="9"/>
        </w:rPr>
        <w:t> </w:t>
      </w:r>
      <w:r>
        <w:rPr>
          <w:color w:val="231F20"/>
        </w:rPr>
        <w:t>Vermögensverzicht</w:t>
      </w:r>
      <w:r>
        <w:rPr>
          <w:color w:val="231F20"/>
          <w:spacing w:val="9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19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numPr>
          <w:ilvl w:val="2"/>
          <w:numId w:val="9"/>
        </w:numPr>
        <w:tabs>
          <w:tab w:pos="2071" w:val="left" w:leader="none"/>
        </w:tabs>
        <w:spacing w:line="240" w:lineRule="auto" w:before="62" w:after="0"/>
        <w:ind w:left="2070" w:right="0" w:hanging="1221"/>
        <w:jc w:val="left"/>
      </w:pPr>
      <w:bookmarkStart w:name="_bookmark13" w:id="28"/>
      <w:bookmarkEnd w:id="28"/>
      <w:r>
        <w:rPr/>
      </w:r>
      <w:bookmarkStart w:name="_bookmark13" w:id="29"/>
      <w:bookmarkEnd w:id="29"/>
      <w:r>
        <w:rPr>
          <w:color w:val="283A97"/>
        </w:rPr>
        <w:t>V</w:t>
      </w:r>
      <w:r>
        <w:rPr>
          <w:color w:val="283A97"/>
        </w:rPr>
        <w:t>ermögensertrag</w:t>
      </w:r>
    </w:p>
    <w:p>
      <w:pPr>
        <w:pStyle w:val="BodyText"/>
        <w:spacing w:line="271" w:lineRule="auto" w:before="384"/>
        <w:ind w:left="2891" w:right="1169"/>
      </w:pPr>
      <w:r>
        <w:rPr>
          <w:color w:val="231F20"/>
          <w:spacing w:val="-4"/>
        </w:rPr>
        <w:t>Neben dem Vermögensverzehr </w:t>
      </w:r>
      <w:r>
        <w:rPr>
          <w:color w:val="231F20"/>
          <w:spacing w:val="-3"/>
        </w:rPr>
        <w:t>werden auch Vermögenserträge angerechnet.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Zum Vermögensertrag gehören sämtliche Einkünfte aus unbeweglichem </w:t>
      </w:r>
      <w:r>
        <w:rPr>
          <w:color w:val="231F20"/>
          <w:spacing w:val="-2"/>
        </w:rPr>
        <w:t>und</w:t>
      </w:r>
      <w:r>
        <w:rPr>
          <w:color w:val="231F20"/>
          <w:spacing w:val="-50"/>
        </w:rPr>
        <w:t> </w:t>
      </w:r>
      <w:r>
        <w:rPr>
          <w:color w:val="231F20"/>
        </w:rPr>
        <w:t>beweglichem</w:t>
      </w:r>
      <w:r>
        <w:rPr>
          <w:color w:val="231F20"/>
          <w:spacing w:val="1"/>
        </w:rPr>
        <w:t> </w:t>
      </w:r>
      <w:r>
        <w:rPr>
          <w:color w:val="231F20"/>
        </w:rPr>
        <w:t>Vermögen.</w:t>
      </w:r>
      <w:r>
        <w:rPr>
          <w:color w:val="231F20"/>
          <w:spacing w:val="1"/>
        </w:rPr>
        <w:t> </w:t>
      </w:r>
      <w:r>
        <w:rPr>
          <w:color w:val="231F20"/>
        </w:rPr>
        <w:t>Zinsen,</w:t>
      </w:r>
      <w:r>
        <w:rPr>
          <w:color w:val="231F20"/>
          <w:spacing w:val="52"/>
        </w:rPr>
        <w:t> </w:t>
      </w:r>
      <w:r>
        <w:rPr>
          <w:color w:val="231F20"/>
        </w:rPr>
        <w:t>Dividenden</w:t>
      </w:r>
      <w:r>
        <w:rPr>
          <w:color w:val="231F20"/>
          <w:spacing w:val="52"/>
        </w:rPr>
        <w:t> </w:t>
      </w:r>
      <w:r>
        <w:rPr>
          <w:color w:val="231F20"/>
        </w:rPr>
        <w:t>oder</w:t>
      </w:r>
      <w:r>
        <w:rPr>
          <w:color w:val="231F20"/>
          <w:spacing w:val="52"/>
        </w:rPr>
        <w:t> </w:t>
      </w:r>
      <w:r>
        <w:rPr>
          <w:color w:val="231F20"/>
        </w:rPr>
        <w:t>Mieterträge</w:t>
      </w:r>
      <w:r>
        <w:rPr>
          <w:color w:val="231F20"/>
          <w:spacing w:val="53"/>
        </w:rPr>
        <w:t> </w:t>
      </w:r>
      <w:r>
        <w:rPr>
          <w:color w:val="231F20"/>
        </w:rPr>
        <w:t>können</w:t>
      </w:r>
      <w:r>
        <w:rPr>
          <w:color w:val="231F20"/>
          <w:spacing w:val="1"/>
        </w:rPr>
        <w:t> </w:t>
      </w:r>
      <w:r>
        <w:rPr>
          <w:color w:val="231F20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entsprechenden</w:t>
      </w:r>
      <w:r>
        <w:rPr>
          <w:color w:val="231F20"/>
          <w:spacing w:val="10"/>
        </w:rPr>
        <w:t> </w:t>
      </w:r>
      <w:r>
        <w:rPr>
          <w:color w:val="231F20"/>
        </w:rPr>
        <w:t>Dokumenten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Bankbelegen</w:t>
      </w:r>
      <w:r>
        <w:rPr>
          <w:color w:val="231F20"/>
          <w:spacing w:val="10"/>
        </w:rPr>
        <w:t> </w:t>
      </w:r>
      <w:r>
        <w:rPr>
          <w:color w:val="231F20"/>
        </w:rPr>
        <w:t>entnommen</w:t>
      </w:r>
      <w:r>
        <w:rPr>
          <w:color w:val="231F20"/>
          <w:spacing w:val="9"/>
        </w:rPr>
        <w:t> </w:t>
      </w:r>
      <w:r>
        <w:rPr>
          <w:color w:val="231F20"/>
        </w:rPr>
        <w:t>werden.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23"/>
        </w:rPr>
        <w:t> </w:t>
      </w:r>
      <w:r>
        <w:rPr>
          <w:color w:val="231F20"/>
        </w:rPr>
        <w:t>Anrechnung</w:t>
      </w:r>
      <w:r>
        <w:rPr>
          <w:color w:val="231F20"/>
          <w:spacing w:val="30"/>
        </w:rPr>
        <w:t> </w:t>
      </w:r>
      <w:r>
        <w:rPr>
          <w:color w:val="231F20"/>
        </w:rPr>
        <w:t>eines</w:t>
      </w:r>
      <w:r>
        <w:rPr>
          <w:color w:val="231F20"/>
          <w:spacing w:val="29"/>
        </w:rPr>
        <w:t> </w:t>
      </w:r>
      <w:r>
        <w:rPr>
          <w:color w:val="231F20"/>
        </w:rPr>
        <w:t>Vermögensverzichtes</w:t>
      </w:r>
      <w:r>
        <w:rPr>
          <w:color w:val="231F20"/>
          <w:spacing w:val="30"/>
        </w:rPr>
        <w:t> </w:t>
      </w:r>
      <w:r>
        <w:rPr>
          <w:color w:val="231F20"/>
        </w:rPr>
        <w:t>wird</w:t>
      </w:r>
      <w:r>
        <w:rPr>
          <w:color w:val="231F20"/>
          <w:spacing w:val="29"/>
        </w:rPr>
        <w:t> </w:t>
      </w:r>
      <w:r>
        <w:rPr>
          <w:color w:val="231F20"/>
        </w:rPr>
        <w:t>auch</w:t>
      </w:r>
      <w:r>
        <w:rPr>
          <w:color w:val="231F20"/>
          <w:spacing w:val="30"/>
        </w:rPr>
        <w:t> </w:t>
      </w:r>
      <w:r>
        <w:rPr>
          <w:color w:val="231F20"/>
        </w:rPr>
        <w:t>ein</w:t>
      </w:r>
      <w:r>
        <w:rPr>
          <w:color w:val="231F20"/>
          <w:spacing w:val="29"/>
        </w:rPr>
        <w:t> </w:t>
      </w:r>
      <w:r>
        <w:rPr>
          <w:color w:val="231F20"/>
        </w:rPr>
        <w:t>hypothetischer</w:t>
      </w:r>
      <w:r>
        <w:rPr>
          <w:color w:val="231F20"/>
          <w:spacing w:val="-49"/>
        </w:rPr>
        <w:t> </w:t>
      </w:r>
      <w:r>
        <w:rPr>
          <w:color w:val="231F20"/>
        </w:rPr>
        <w:t>Vermögensertrag,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aus</w:t>
      </w:r>
      <w:r>
        <w:rPr>
          <w:color w:val="231F20"/>
          <w:spacing w:val="11"/>
        </w:rPr>
        <w:t> </w:t>
      </w:r>
      <w:r>
        <w:rPr>
          <w:color w:val="231F20"/>
        </w:rPr>
        <w:t>diesem</w:t>
      </w:r>
      <w:r>
        <w:rPr>
          <w:color w:val="231F20"/>
          <w:spacing w:val="11"/>
        </w:rPr>
        <w:t> </w:t>
      </w:r>
      <w:r>
        <w:rPr>
          <w:color w:val="231F20"/>
        </w:rPr>
        <w:t>verzichteten</w:t>
      </w:r>
      <w:r>
        <w:rPr>
          <w:color w:val="231F20"/>
          <w:spacing w:val="11"/>
        </w:rPr>
        <w:t> </w:t>
      </w:r>
      <w:r>
        <w:rPr>
          <w:color w:val="231F20"/>
        </w:rPr>
        <w:t>Vermögen</w:t>
      </w:r>
      <w:r>
        <w:rPr>
          <w:color w:val="231F20"/>
          <w:spacing w:val="11"/>
        </w:rPr>
        <w:t> </w:t>
      </w:r>
      <w:r>
        <w:rPr>
          <w:color w:val="231F20"/>
        </w:rPr>
        <w:t>geflossen</w:t>
      </w:r>
      <w:r>
        <w:rPr>
          <w:color w:val="231F20"/>
          <w:spacing w:val="11"/>
        </w:rPr>
        <w:t> </w:t>
      </w:r>
      <w:r>
        <w:rPr>
          <w:color w:val="231F20"/>
        </w:rPr>
        <w:t>wäre,</w:t>
      </w:r>
      <w:r>
        <w:rPr>
          <w:color w:val="231F20"/>
          <w:spacing w:val="1"/>
        </w:rPr>
        <w:t> </w:t>
      </w:r>
      <w:r>
        <w:rPr>
          <w:color w:val="231F20"/>
        </w:rPr>
        <w:t>angerechnet.</w:t>
      </w:r>
      <w:r>
        <w:rPr>
          <w:color w:val="231F20"/>
          <w:spacing w:val="10"/>
        </w:rPr>
        <w:t> </w:t>
      </w:r>
      <w:r>
        <w:rPr>
          <w:color w:val="231F20"/>
        </w:rPr>
        <w:t>Zur</w:t>
      </w:r>
      <w:r>
        <w:rPr>
          <w:color w:val="231F20"/>
          <w:spacing w:val="10"/>
        </w:rPr>
        <w:t> </w:t>
      </w:r>
      <w:r>
        <w:rPr>
          <w:color w:val="231F20"/>
        </w:rPr>
        <w:t>Berechnung</w:t>
      </w:r>
      <w:r>
        <w:rPr>
          <w:color w:val="231F20"/>
          <w:spacing w:val="10"/>
        </w:rPr>
        <w:t> </w:t>
      </w:r>
      <w:r>
        <w:rPr>
          <w:color w:val="231F20"/>
        </w:rPr>
        <w:t>verwendet</w:t>
      </w:r>
      <w:r>
        <w:rPr>
          <w:color w:val="231F20"/>
          <w:spacing w:val="10"/>
        </w:rPr>
        <w:t> </w:t>
      </w:r>
      <w:r>
        <w:rPr>
          <w:color w:val="231F20"/>
        </w:rPr>
        <w:t>man</w:t>
      </w:r>
      <w:r>
        <w:rPr>
          <w:color w:val="231F20"/>
          <w:spacing w:val="10"/>
        </w:rPr>
        <w:t> </w:t>
      </w:r>
      <w:r>
        <w:rPr>
          <w:color w:val="231F20"/>
        </w:rPr>
        <w:t>Durchschnittswerte.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1" w:lineRule="auto"/>
        <w:ind w:left="2891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1223995</wp:posOffset>
            </wp:positionH>
            <wp:positionV relativeFrom="paragraph">
              <wp:posOffset>51771</wp:posOffset>
            </wp:positionV>
            <wp:extent cx="547077" cy="547077"/>
            <wp:effectExtent l="0" t="0" r="0" b="0"/>
            <wp:wrapNone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7" cy="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Bei</w:t>
      </w:r>
      <w:r>
        <w:rPr>
          <w:color w:val="231F20"/>
          <w:spacing w:val="22"/>
        </w:rPr>
        <w:t> </w:t>
      </w:r>
      <w:r>
        <w:rPr>
          <w:color w:val="231F20"/>
        </w:rPr>
        <w:t>Frau</w:t>
      </w:r>
      <w:r>
        <w:rPr>
          <w:color w:val="231F20"/>
          <w:spacing w:val="23"/>
        </w:rPr>
        <w:t> </w:t>
      </w:r>
      <w:r>
        <w:rPr>
          <w:color w:val="231F20"/>
        </w:rPr>
        <w:t>Imobersteg</w:t>
      </w:r>
      <w:r>
        <w:rPr>
          <w:color w:val="231F20"/>
          <w:spacing w:val="22"/>
        </w:rPr>
        <w:t> </w:t>
      </w:r>
      <w:r>
        <w:rPr>
          <w:color w:val="231F20"/>
        </w:rPr>
        <w:t>(Beispiele</w:t>
      </w:r>
      <w:r>
        <w:rPr>
          <w:color w:val="231F20"/>
          <w:spacing w:val="23"/>
        </w:rPr>
        <w:t> </w:t>
      </w:r>
      <w:r>
        <w:rPr>
          <w:color w:val="231F20"/>
        </w:rPr>
        <w:t>auf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Seiten</w:t>
      </w:r>
      <w:r>
        <w:rPr>
          <w:color w:val="231F20"/>
          <w:spacing w:val="23"/>
        </w:rPr>
        <w:t> </w:t>
      </w:r>
      <w:r>
        <w:rPr>
          <w:color w:val="231F20"/>
        </w:rPr>
        <w:t>7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8)</w:t>
      </w:r>
      <w:r>
        <w:rPr>
          <w:color w:val="231F20"/>
          <w:spacing w:val="23"/>
        </w:rPr>
        <w:t> </w:t>
      </w:r>
      <w:r>
        <w:rPr>
          <w:color w:val="231F20"/>
        </w:rPr>
        <w:t>haben</w:t>
      </w:r>
      <w:r>
        <w:rPr>
          <w:color w:val="231F20"/>
          <w:spacing w:val="23"/>
        </w:rPr>
        <w:t> </w:t>
      </w:r>
      <w:r>
        <w:rPr>
          <w:color w:val="231F20"/>
        </w:rPr>
        <w:t>wir</w:t>
      </w:r>
      <w:r>
        <w:rPr>
          <w:color w:val="231F20"/>
          <w:spacing w:val="22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Vermögensertrag</w:t>
      </w:r>
      <w:r>
        <w:rPr>
          <w:color w:val="231F20"/>
          <w:spacing w:val="22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CHF</w:t>
      </w:r>
      <w:r>
        <w:rPr>
          <w:color w:val="231F20"/>
          <w:spacing w:val="23"/>
        </w:rPr>
        <w:t> </w:t>
      </w:r>
      <w:r>
        <w:rPr>
          <w:color w:val="231F20"/>
        </w:rPr>
        <w:t>550.–</w:t>
      </w:r>
      <w:r>
        <w:rPr>
          <w:color w:val="231F20"/>
          <w:spacing w:val="23"/>
        </w:rPr>
        <w:t> </w:t>
      </w:r>
      <w:r>
        <w:rPr>
          <w:color w:val="231F20"/>
        </w:rPr>
        <w:t>angerechnet.</w:t>
      </w:r>
      <w:r>
        <w:rPr>
          <w:color w:val="231F20"/>
          <w:spacing w:val="23"/>
        </w:rPr>
        <w:t> </w:t>
      </w:r>
      <w:r>
        <w:rPr>
          <w:color w:val="231F20"/>
        </w:rPr>
        <w:t>Das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Zinsertrag</w:t>
      </w:r>
    </w:p>
    <w:p>
      <w:pPr>
        <w:pStyle w:val="BodyText"/>
        <w:spacing w:line="271" w:lineRule="auto"/>
        <w:ind w:left="2891" w:right="700"/>
      </w:pPr>
      <w:r>
        <w:rPr>
          <w:color w:val="231F20"/>
        </w:rPr>
        <w:t>gemäss</w:t>
      </w:r>
      <w:r>
        <w:rPr>
          <w:color w:val="231F20"/>
          <w:spacing w:val="30"/>
        </w:rPr>
        <w:t> </w:t>
      </w:r>
      <w:r>
        <w:rPr>
          <w:color w:val="231F20"/>
        </w:rPr>
        <w:t>ihren</w:t>
      </w:r>
      <w:r>
        <w:rPr>
          <w:color w:val="231F20"/>
          <w:spacing w:val="31"/>
        </w:rPr>
        <w:t> </w:t>
      </w:r>
      <w:r>
        <w:rPr>
          <w:color w:val="231F20"/>
        </w:rPr>
        <w:t>Bankbelegen</w:t>
      </w:r>
      <w:r>
        <w:rPr>
          <w:color w:val="231F20"/>
          <w:spacing w:val="31"/>
        </w:rPr>
        <w:t> </w:t>
      </w:r>
      <w:r>
        <w:rPr>
          <w:color w:val="231F20"/>
        </w:rPr>
        <w:t>für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1"/>
        </w:rPr>
        <w:t> </w:t>
      </w:r>
      <w:r>
        <w:rPr>
          <w:color w:val="231F20"/>
        </w:rPr>
        <w:t>Steuererklärung.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31"/>
        </w:rPr>
        <w:t> </w:t>
      </w:r>
      <w:r>
        <w:rPr>
          <w:color w:val="231F20"/>
        </w:rPr>
        <w:t>Frau</w:t>
      </w:r>
      <w:r>
        <w:rPr>
          <w:color w:val="231F20"/>
          <w:spacing w:val="31"/>
        </w:rPr>
        <w:t> </w:t>
      </w:r>
      <w:r>
        <w:rPr>
          <w:color w:val="231F20"/>
        </w:rPr>
        <w:t>Imobersteg</w:t>
      </w:r>
      <w:r>
        <w:rPr>
          <w:color w:val="231F20"/>
          <w:spacing w:val="1"/>
        </w:rPr>
        <w:t> </w:t>
      </w:r>
      <w:r>
        <w:rPr>
          <w:color w:val="231F20"/>
        </w:rPr>
        <w:t>ändert</w:t>
      </w:r>
      <w:r>
        <w:rPr>
          <w:color w:val="231F20"/>
          <w:spacing w:val="15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EL-Reform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diesem</w:t>
      </w:r>
      <w:r>
        <w:rPr>
          <w:color w:val="231F20"/>
          <w:spacing w:val="11"/>
        </w:rPr>
        <w:t> </w:t>
      </w:r>
      <w:r>
        <w:rPr>
          <w:color w:val="231F20"/>
        </w:rPr>
        <w:t>Punkt</w:t>
      </w:r>
      <w:r>
        <w:rPr>
          <w:color w:val="231F20"/>
          <w:spacing w:val="15"/>
        </w:rPr>
        <w:t> </w:t>
      </w:r>
      <w:r>
        <w:rPr>
          <w:color w:val="231F20"/>
        </w:rPr>
        <w:t>nichts.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2071" w:val="left" w:leader="none"/>
        </w:tabs>
        <w:spacing w:line="242" w:lineRule="auto" w:before="1" w:after="0"/>
        <w:ind w:left="2090" w:right="3178" w:hanging="1240"/>
        <w:jc w:val="left"/>
      </w:pPr>
      <w:r>
        <w:rPr>
          <w:color w:val="283A97"/>
        </w:rPr>
        <w:t>Berechnung</w:t>
      </w:r>
      <w:r>
        <w:rPr>
          <w:color w:val="283A97"/>
          <w:spacing w:val="6"/>
        </w:rPr>
        <w:t> </w:t>
      </w:r>
      <w:r>
        <w:rPr>
          <w:color w:val="283A97"/>
        </w:rPr>
        <w:t>einer</w:t>
      </w:r>
      <w:r>
        <w:rPr>
          <w:color w:val="283A97"/>
          <w:spacing w:val="6"/>
        </w:rPr>
        <w:t> </w:t>
      </w:r>
      <w:r>
        <w:rPr>
          <w:color w:val="283A97"/>
        </w:rPr>
        <w:t>Liegenschaft</w:t>
      </w:r>
      <w:r>
        <w:rPr>
          <w:color w:val="283A97"/>
          <w:spacing w:val="-102"/>
        </w:rPr>
        <w:t> </w:t>
      </w:r>
      <w:r>
        <w:rPr>
          <w:color w:val="283A97"/>
        </w:rPr>
        <w:t>im</w:t>
      </w:r>
      <w:r>
        <w:rPr>
          <w:color w:val="283A97"/>
          <w:spacing w:val="22"/>
        </w:rPr>
        <w:t> </w:t>
      </w:r>
      <w:r>
        <w:rPr>
          <w:color w:val="283A97"/>
        </w:rPr>
        <w:t>Besonderen</w:t>
      </w:r>
    </w:p>
    <w:p>
      <w:pPr>
        <w:pStyle w:val="BodyText"/>
        <w:spacing w:line="271" w:lineRule="auto" w:before="380"/>
        <w:ind w:left="2891" w:right="1221"/>
      </w:pPr>
      <w:r>
        <w:rPr>
          <w:color w:val="231F20"/>
        </w:rPr>
        <w:t>Für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Berechnung</w:t>
      </w:r>
      <w:r>
        <w:rPr>
          <w:color w:val="231F20"/>
          <w:spacing w:val="29"/>
        </w:rPr>
        <w:t> </w:t>
      </w:r>
      <w:r>
        <w:rPr>
          <w:color w:val="231F20"/>
        </w:rPr>
        <w:t>des</w:t>
      </w:r>
      <w:r>
        <w:rPr>
          <w:color w:val="231F20"/>
          <w:spacing w:val="21"/>
        </w:rPr>
        <w:t> </w:t>
      </w:r>
      <w:r>
        <w:rPr>
          <w:color w:val="231F20"/>
        </w:rPr>
        <w:t>Werts</w:t>
      </w:r>
      <w:r>
        <w:rPr>
          <w:color w:val="231F20"/>
          <w:spacing w:val="29"/>
        </w:rPr>
        <w:t> </w:t>
      </w:r>
      <w:r>
        <w:rPr>
          <w:color w:val="231F20"/>
        </w:rPr>
        <w:t>eines</w:t>
      </w:r>
      <w:r>
        <w:rPr>
          <w:color w:val="231F20"/>
          <w:spacing w:val="28"/>
        </w:rPr>
        <w:t> </w:t>
      </w:r>
      <w:r>
        <w:rPr>
          <w:color w:val="231F20"/>
        </w:rPr>
        <w:t>Eigenheims</w:t>
      </w:r>
      <w:r>
        <w:rPr>
          <w:color w:val="231F20"/>
          <w:spacing w:val="28"/>
        </w:rPr>
        <w:t> </w:t>
      </w:r>
      <w:r>
        <w:rPr>
          <w:color w:val="231F20"/>
        </w:rPr>
        <w:t>gelten</w:t>
      </w:r>
      <w:r>
        <w:rPr>
          <w:color w:val="231F20"/>
          <w:spacing w:val="29"/>
        </w:rPr>
        <w:t> </w:t>
      </w:r>
      <w:r>
        <w:rPr>
          <w:color w:val="231F20"/>
        </w:rPr>
        <w:t>spezielle</w:t>
      </w:r>
      <w:r>
        <w:rPr>
          <w:color w:val="231F20"/>
          <w:spacing w:val="28"/>
        </w:rPr>
        <w:t> </w:t>
      </w:r>
      <w:r>
        <w:rPr>
          <w:color w:val="231F20"/>
        </w:rPr>
        <w:t>Regeln.</w:t>
      </w:r>
      <w:r>
        <w:rPr>
          <w:color w:val="231F20"/>
          <w:spacing w:val="1"/>
        </w:rPr>
        <w:t> </w:t>
      </w:r>
      <w:r>
        <w:rPr>
          <w:color w:val="231F20"/>
        </w:rPr>
        <w:t>Im</w:t>
      </w:r>
      <w:r>
        <w:rPr>
          <w:color w:val="231F20"/>
          <w:spacing w:val="10"/>
        </w:rPr>
        <w:t> </w:t>
      </w:r>
      <w:r>
        <w:rPr>
          <w:color w:val="231F20"/>
        </w:rPr>
        <w:t>Anhang</w:t>
      </w:r>
      <w:r>
        <w:rPr>
          <w:color w:val="231F20"/>
          <w:spacing w:val="11"/>
        </w:rPr>
        <w:t> </w:t>
      </w:r>
      <w:r>
        <w:rPr>
          <w:color w:val="231F20"/>
        </w:rPr>
        <w:t>2</w:t>
      </w:r>
      <w:r>
        <w:rPr>
          <w:color w:val="231F20"/>
          <w:spacing w:val="11"/>
        </w:rPr>
        <w:t> </w:t>
      </w:r>
      <w:r>
        <w:rPr>
          <w:color w:val="231F20"/>
        </w:rPr>
        <w:t>findet</w:t>
      </w:r>
      <w:r>
        <w:rPr>
          <w:color w:val="231F20"/>
          <w:spacing w:val="15"/>
        </w:rPr>
        <w:t> </w:t>
      </w:r>
      <w:r>
        <w:rPr>
          <w:color w:val="231F20"/>
        </w:rPr>
        <w:t>sich</w:t>
      </w:r>
      <w:r>
        <w:rPr>
          <w:color w:val="231F20"/>
          <w:spacing w:val="11"/>
        </w:rPr>
        <w:t> </w:t>
      </w:r>
      <w:r>
        <w:rPr>
          <w:color w:val="231F20"/>
        </w:rPr>
        <w:t>ein</w:t>
      </w:r>
      <w:r>
        <w:rPr>
          <w:color w:val="231F20"/>
          <w:spacing w:val="11"/>
        </w:rPr>
        <w:t> </w:t>
      </w:r>
      <w:r>
        <w:rPr>
          <w:color w:val="231F20"/>
        </w:rPr>
        <w:t>Beispiel</w:t>
      </w:r>
      <w:r>
        <w:rPr>
          <w:color w:val="231F20"/>
          <w:spacing w:val="11"/>
        </w:rPr>
        <w:t> </w:t>
      </w:r>
      <w:r>
        <w:rPr>
          <w:color w:val="231F20"/>
        </w:rPr>
        <w:t>dazu.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20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12"/>
        </w:numPr>
        <w:tabs>
          <w:tab w:pos="1938" w:val="left" w:leader="none"/>
        </w:tabs>
        <w:spacing w:line="240" w:lineRule="auto" w:before="61" w:after="0"/>
        <w:ind w:left="1937" w:right="0" w:hanging="805"/>
        <w:jc w:val="left"/>
      </w:pPr>
      <w:bookmarkStart w:name="_TOC_250001" w:id="30"/>
      <w:bookmarkStart w:name="_bookmark14" w:id="31"/>
      <w:r>
        <w:rPr/>
      </w:r>
      <w:bookmarkEnd w:id="31"/>
      <w:bookmarkStart w:name="_bookmark14" w:id="32"/>
      <w:r>
        <w:rPr>
          <w:color w:val="283A97"/>
        </w:rPr>
        <w:t>W</w:t>
      </w:r>
      <w:r>
        <w:rPr>
          <w:color w:val="283A97"/>
        </w:rPr>
        <w:t>eitere</w:t>
      </w:r>
      <w:r>
        <w:rPr>
          <w:color w:val="283A97"/>
          <w:spacing w:val="77"/>
        </w:rPr>
        <w:t> </w:t>
      </w:r>
      <w:r>
        <w:rPr>
          <w:color w:val="283A97"/>
        </w:rPr>
        <w:t>Änderungen</w:t>
      </w:r>
      <w:r>
        <w:rPr>
          <w:color w:val="283A97"/>
          <w:spacing w:val="77"/>
        </w:rPr>
        <w:t> </w:t>
      </w:r>
      <w:r>
        <w:rPr>
          <w:color w:val="283A97"/>
        </w:rPr>
        <w:t>der</w:t>
      </w:r>
      <w:r>
        <w:rPr>
          <w:color w:val="283A97"/>
          <w:spacing w:val="77"/>
        </w:rPr>
        <w:t> </w:t>
      </w:r>
      <w:bookmarkEnd w:id="30"/>
      <w:r>
        <w:rPr>
          <w:color w:val="283A97"/>
        </w:rPr>
        <w:t>EL-Reform</w:t>
      </w:r>
    </w:p>
    <w:p>
      <w:pPr>
        <w:pStyle w:val="Heading2"/>
        <w:numPr>
          <w:ilvl w:val="1"/>
          <w:numId w:val="12"/>
        </w:numPr>
        <w:tabs>
          <w:tab w:pos="1938" w:val="left" w:leader="none"/>
        </w:tabs>
        <w:spacing w:line="240" w:lineRule="auto" w:before="374" w:after="0"/>
        <w:ind w:left="1937" w:right="0" w:hanging="805"/>
        <w:jc w:val="left"/>
      </w:pPr>
      <w:r>
        <w:rPr>
          <w:color w:val="283A97"/>
        </w:rPr>
        <w:t>EL-Mindesthöhe</w:t>
      </w:r>
    </w:p>
    <w:p>
      <w:pPr>
        <w:pStyle w:val="BodyText"/>
        <w:spacing w:line="271" w:lineRule="auto" w:before="384"/>
        <w:ind w:left="3174" w:right="700"/>
      </w:pPr>
      <w:r>
        <w:rPr>
          <w:color w:val="231F20"/>
          <w:spacing w:val="-10"/>
        </w:rPr>
        <w:t>Wenn </w:t>
      </w:r>
      <w:r>
        <w:rPr>
          <w:color w:val="231F20"/>
          <w:spacing w:val="-9"/>
        </w:rPr>
        <w:t>die Ausgaben die Einnahmen nur knapp überschreiten, wird ein minimaler</w:t>
      </w:r>
      <w:r>
        <w:rPr>
          <w:color w:val="231F20"/>
          <w:spacing w:val="-8"/>
        </w:rPr>
        <w:t> </w:t>
      </w:r>
      <w:r>
        <w:rPr>
          <w:color w:val="231F20"/>
        </w:rPr>
        <w:t>Betrag</w:t>
      </w:r>
      <w:r>
        <w:rPr>
          <w:color w:val="231F20"/>
          <w:spacing w:val="8"/>
        </w:rPr>
        <w:t> </w:t>
      </w:r>
      <w:r>
        <w:rPr>
          <w:color w:val="231F20"/>
        </w:rPr>
        <w:t>ausgerichtet.</w:t>
      </w:r>
      <w:r>
        <w:rPr>
          <w:color w:val="231F20"/>
          <w:spacing w:val="8"/>
        </w:rPr>
        <w:t> </w:t>
      </w:r>
      <w:r>
        <w:rPr>
          <w:color w:val="231F20"/>
        </w:rPr>
        <w:t>Diese</w:t>
      </w:r>
      <w:r>
        <w:rPr>
          <w:color w:val="231F20"/>
          <w:spacing w:val="8"/>
        </w:rPr>
        <w:t> </w:t>
      </w:r>
      <w:r>
        <w:rPr>
          <w:color w:val="231F20"/>
        </w:rPr>
        <w:t>sogenannte</w:t>
      </w:r>
      <w:r>
        <w:rPr>
          <w:color w:val="231F20"/>
          <w:spacing w:val="8"/>
        </w:rPr>
        <w:t> </w:t>
      </w:r>
      <w:r>
        <w:rPr>
          <w:color w:val="231F20"/>
        </w:rPr>
        <w:t>EL-Mindesthöhe</w:t>
      </w:r>
      <w:r>
        <w:rPr>
          <w:color w:val="231F20"/>
          <w:spacing w:val="8"/>
        </w:rPr>
        <w:t> </w:t>
      </w:r>
      <w:r>
        <w:rPr>
          <w:color w:val="231F20"/>
        </w:rPr>
        <w:t>entspricht</w:t>
      </w:r>
      <w:r>
        <w:rPr>
          <w:color w:val="231F20"/>
          <w:spacing w:val="8"/>
        </w:rPr>
        <w:t> </w:t>
      </w:r>
      <w:r>
        <w:rPr>
          <w:color w:val="231F20"/>
        </w:rPr>
        <w:t>neu</w:t>
      </w:r>
      <w:r>
        <w:rPr>
          <w:color w:val="231F20"/>
          <w:spacing w:val="1"/>
        </w:rPr>
        <w:t> </w:t>
      </w:r>
      <w:r>
        <w:rPr>
          <w:color w:val="231F20"/>
        </w:rPr>
        <w:t>einheitlich der maximalen Prämienverbilligung im Kanton, mindestens aber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%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kantonalen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Durchschnittsprämie.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liegt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darin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begründet,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dass</w:t>
      </w:r>
    </w:p>
    <w:p>
      <w:pPr>
        <w:pStyle w:val="BodyText"/>
        <w:spacing w:line="271" w:lineRule="auto"/>
        <w:ind w:left="3174" w:right="860"/>
      </w:pPr>
      <w:r>
        <w:rPr>
          <w:color w:val="231F20"/>
          <w:spacing w:val="-8"/>
        </w:rPr>
        <w:t>EL-Beziehende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keinen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Anspruch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auf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eine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Verbilligung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der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Krankenkassenprämie</w:t>
      </w:r>
      <w:r>
        <w:rPr>
          <w:color w:val="231F20"/>
          <w:spacing w:val="-49"/>
        </w:rPr>
        <w:t> </w:t>
      </w:r>
      <w:r>
        <w:rPr>
          <w:color w:val="231F20"/>
        </w:rPr>
        <w:t>haben.</w:t>
      </w:r>
      <w:r>
        <w:rPr>
          <w:color w:val="231F20"/>
          <w:spacing w:val="7"/>
        </w:rPr>
        <w:t> </w:t>
      </w:r>
      <w:r>
        <w:rPr>
          <w:color w:val="231F20"/>
        </w:rPr>
        <w:t>Mit</w:t>
      </w:r>
      <w:r>
        <w:rPr>
          <w:color w:val="231F20"/>
          <w:spacing w:val="7"/>
        </w:rPr>
        <w:t> </w:t>
      </w:r>
      <w:r>
        <w:rPr>
          <w:color w:val="231F20"/>
        </w:rPr>
        <w:t>dem</w:t>
      </w:r>
      <w:r>
        <w:rPr>
          <w:color w:val="231F20"/>
          <w:spacing w:val="8"/>
        </w:rPr>
        <w:t> </w:t>
      </w:r>
      <w:r>
        <w:rPr>
          <w:color w:val="231F20"/>
        </w:rPr>
        <w:t>Mindestbeitrag</w:t>
      </w:r>
      <w:r>
        <w:rPr>
          <w:color w:val="231F20"/>
          <w:spacing w:val="7"/>
        </w:rPr>
        <w:t> </w:t>
      </w:r>
      <w:r>
        <w:rPr>
          <w:color w:val="231F20"/>
        </w:rPr>
        <w:t>sind</w:t>
      </w:r>
      <w:r>
        <w:rPr>
          <w:color w:val="231F20"/>
          <w:spacing w:val="8"/>
        </w:rPr>
        <w:t> </w:t>
      </w:r>
      <w:r>
        <w:rPr>
          <w:color w:val="231F20"/>
        </w:rPr>
        <w:t>EL-Beziehende</w:t>
      </w:r>
      <w:r>
        <w:rPr>
          <w:color w:val="231F20"/>
          <w:spacing w:val="7"/>
        </w:rPr>
        <w:t> </w:t>
      </w:r>
      <w:r>
        <w:rPr>
          <w:color w:val="231F20"/>
        </w:rPr>
        <w:t>gegenüber</w:t>
      </w:r>
      <w:r>
        <w:rPr>
          <w:color w:val="231F20"/>
          <w:spacing w:val="8"/>
        </w:rPr>
        <w:t> </w:t>
      </w:r>
      <w:r>
        <w:rPr>
          <w:color w:val="231F20"/>
        </w:rPr>
        <w:t>Personen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Prämienverbilligung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8"/>
        </w:rPr>
        <w:t> </w:t>
      </w:r>
      <w:r>
        <w:rPr>
          <w:color w:val="231F20"/>
        </w:rPr>
        <w:t>benachteiligt.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12"/>
        </w:numPr>
        <w:tabs>
          <w:tab w:pos="1938" w:val="left" w:leader="none"/>
        </w:tabs>
        <w:spacing w:line="240" w:lineRule="auto" w:before="1" w:after="0"/>
        <w:ind w:left="1937" w:right="0" w:hanging="805"/>
        <w:jc w:val="left"/>
      </w:pPr>
      <w:r>
        <w:rPr>
          <w:color w:val="283A97"/>
        </w:rPr>
        <w:t>Rückerstattung</w:t>
      </w:r>
    </w:p>
    <w:p>
      <w:pPr>
        <w:pStyle w:val="BodyText"/>
        <w:spacing w:line="271" w:lineRule="auto" w:before="384"/>
        <w:ind w:left="3174" w:right="1043"/>
      </w:pPr>
      <w:r>
        <w:rPr>
          <w:color w:val="231F20"/>
        </w:rPr>
        <w:t>Nach</w:t>
      </w:r>
      <w:r>
        <w:rPr>
          <w:color w:val="231F20"/>
          <w:spacing w:val="21"/>
        </w:rPr>
        <w:t> </w:t>
      </w:r>
      <w:r>
        <w:rPr>
          <w:color w:val="231F20"/>
        </w:rPr>
        <w:t>dem</w:t>
      </w:r>
      <w:r>
        <w:rPr>
          <w:color w:val="231F20"/>
          <w:spacing w:val="13"/>
        </w:rPr>
        <w:t> </w:t>
      </w:r>
      <w:r>
        <w:rPr>
          <w:color w:val="231F20"/>
        </w:rPr>
        <w:t>Tod</w:t>
      </w:r>
      <w:r>
        <w:rPr>
          <w:color w:val="231F20"/>
          <w:spacing w:val="21"/>
        </w:rPr>
        <w:t> </w:t>
      </w:r>
      <w:r>
        <w:rPr>
          <w:color w:val="231F20"/>
        </w:rPr>
        <w:t>sind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ausgerichteten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aus</w:t>
      </w:r>
      <w:r>
        <w:rPr>
          <w:color w:val="231F20"/>
          <w:spacing w:val="22"/>
        </w:rPr>
        <w:t> </w:t>
      </w:r>
      <w:r>
        <w:rPr>
          <w:color w:val="231F20"/>
        </w:rPr>
        <w:t>dem</w:t>
      </w:r>
      <w:r>
        <w:rPr>
          <w:color w:val="231F20"/>
          <w:spacing w:val="21"/>
        </w:rPr>
        <w:t> </w:t>
      </w:r>
      <w:r>
        <w:rPr>
          <w:color w:val="231F20"/>
        </w:rPr>
        <w:t>Nachlass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verstor-</w:t>
      </w:r>
      <w:r>
        <w:rPr>
          <w:color w:val="231F20"/>
          <w:spacing w:val="1"/>
        </w:rPr>
        <w:t> </w:t>
      </w:r>
      <w:r>
        <w:rPr>
          <w:color w:val="231F20"/>
        </w:rPr>
        <w:t>benen</w:t>
      </w:r>
      <w:r>
        <w:rPr>
          <w:color w:val="231F20"/>
          <w:spacing w:val="1"/>
        </w:rPr>
        <w:t> </w:t>
      </w:r>
      <w:r>
        <w:rPr>
          <w:color w:val="231F20"/>
        </w:rPr>
        <w:t>EL-beziehenden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1"/>
        </w:rPr>
        <w:t> </w:t>
      </w:r>
      <w:r>
        <w:rPr>
          <w:color w:val="231F20"/>
        </w:rPr>
        <w:t>zurückzuerstatten,</w:t>
      </w:r>
      <w:r>
        <w:rPr>
          <w:color w:val="231F20"/>
          <w:spacing w:val="1"/>
        </w:rPr>
        <w:t> </w:t>
      </w:r>
      <w:r>
        <w:rPr>
          <w:color w:val="231F20"/>
        </w:rPr>
        <w:t>sofern</w:t>
      </w:r>
      <w:r>
        <w:rPr>
          <w:color w:val="231F20"/>
          <w:spacing w:val="52"/>
        </w:rPr>
        <w:t> </w:t>
      </w:r>
      <w:r>
        <w:rPr>
          <w:color w:val="231F20"/>
        </w:rPr>
        <w:t>der</w:t>
      </w:r>
      <w:r>
        <w:rPr>
          <w:color w:val="231F20"/>
          <w:spacing w:val="52"/>
        </w:rPr>
        <w:t> </w:t>
      </w:r>
      <w:r>
        <w:rPr>
          <w:color w:val="231F20"/>
        </w:rPr>
        <w:t>Nachlass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8"/>
        </w:rPr>
        <w:t> </w:t>
      </w:r>
      <w:r>
        <w:rPr>
          <w:color w:val="231F20"/>
        </w:rPr>
        <w:t>40</w:t>
      </w:r>
      <w:r>
        <w:rPr>
          <w:color w:val="231F20"/>
          <w:spacing w:val="-6"/>
        </w:rPr>
        <w:t> </w:t>
      </w:r>
      <w:r>
        <w:rPr>
          <w:color w:val="231F20"/>
        </w:rPr>
        <w:t>000.–</w:t>
      </w:r>
      <w:r>
        <w:rPr>
          <w:color w:val="231F20"/>
          <w:spacing w:val="19"/>
        </w:rPr>
        <w:t> </w:t>
      </w:r>
      <w:r>
        <w:rPr>
          <w:color w:val="231F20"/>
        </w:rPr>
        <w:t>übersteigt.</w:t>
      </w:r>
      <w:r>
        <w:rPr>
          <w:color w:val="231F20"/>
          <w:spacing w:val="19"/>
        </w:rPr>
        <w:t> </w:t>
      </w:r>
      <w:r>
        <w:rPr>
          <w:color w:val="231F20"/>
        </w:rPr>
        <w:t>Es</w:t>
      </w:r>
      <w:r>
        <w:rPr>
          <w:color w:val="231F20"/>
          <w:spacing w:val="19"/>
        </w:rPr>
        <w:t> </w:t>
      </w:r>
      <w:r>
        <w:rPr>
          <w:color w:val="231F20"/>
        </w:rPr>
        <w:t>wird</w:t>
      </w:r>
      <w:r>
        <w:rPr>
          <w:color w:val="231F20"/>
          <w:spacing w:val="19"/>
        </w:rPr>
        <w:t> </w:t>
      </w:r>
      <w:r>
        <w:rPr>
          <w:color w:val="231F20"/>
        </w:rPr>
        <w:t>also</w:t>
      </w:r>
      <w:r>
        <w:rPr>
          <w:color w:val="231F20"/>
          <w:spacing w:val="19"/>
        </w:rPr>
        <w:t> </w:t>
      </w:r>
      <w:r>
        <w:rPr>
          <w:color w:val="231F20"/>
        </w:rPr>
        <w:t>nur</w:t>
      </w:r>
      <w:r>
        <w:rPr>
          <w:color w:val="231F20"/>
          <w:spacing w:val="18"/>
        </w:rPr>
        <w:t> </w:t>
      </w:r>
      <w:r>
        <w:rPr>
          <w:color w:val="231F20"/>
        </w:rPr>
        <w:t>darauf</w:t>
      </w:r>
      <w:r>
        <w:rPr>
          <w:color w:val="231F20"/>
          <w:spacing w:val="19"/>
        </w:rPr>
        <w:t> </w:t>
      </w:r>
      <w:r>
        <w:rPr>
          <w:color w:val="231F20"/>
        </w:rPr>
        <w:t>geschaut,</w:t>
      </w:r>
      <w:r>
        <w:rPr>
          <w:color w:val="231F20"/>
          <w:spacing w:val="19"/>
        </w:rPr>
        <w:t> </w:t>
      </w:r>
      <w:r>
        <w:rPr>
          <w:color w:val="231F20"/>
        </w:rPr>
        <w:t>ob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EL-</w:t>
      </w:r>
    </w:p>
    <w:p>
      <w:pPr>
        <w:pStyle w:val="BodyText"/>
        <w:spacing w:line="271" w:lineRule="auto"/>
        <w:ind w:left="3175" w:right="700"/>
      </w:pPr>
      <w:r>
        <w:rPr>
          <w:color w:val="231F20"/>
        </w:rPr>
        <w:t>beziehende</w:t>
      </w:r>
      <w:r>
        <w:rPr>
          <w:color w:val="231F20"/>
          <w:spacing w:val="30"/>
        </w:rPr>
        <w:t> </w:t>
      </w:r>
      <w:r>
        <w:rPr>
          <w:color w:val="231F20"/>
        </w:rPr>
        <w:t>Person</w:t>
      </w:r>
      <w:r>
        <w:rPr>
          <w:color w:val="231F20"/>
          <w:spacing w:val="30"/>
        </w:rPr>
        <w:t> </w:t>
      </w:r>
      <w:r>
        <w:rPr>
          <w:color w:val="231F20"/>
        </w:rPr>
        <w:t>mehr</w:t>
      </w:r>
      <w:r>
        <w:rPr>
          <w:color w:val="231F20"/>
          <w:spacing w:val="30"/>
        </w:rPr>
        <w:t> </w:t>
      </w:r>
      <w:r>
        <w:rPr>
          <w:color w:val="231F20"/>
        </w:rPr>
        <w:t>als</w:t>
      </w:r>
      <w:r>
        <w:rPr>
          <w:color w:val="231F20"/>
          <w:spacing w:val="30"/>
        </w:rPr>
        <w:t> </w:t>
      </w:r>
      <w:r>
        <w:rPr>
          <w:color w:val="231F20"/>
        </w:rPr>
        <w:t>CHF</w:t>
      </w:r>
      <w:r>
        <w:rPr>
          <w:color w:val="231F20"/>
          <w:spacing w:val="30"/>
        </w:rPr>
        <w:t> </w:t>
      </w:r>
      <w:r>
        <w:rPr>
          <w:color w:val="231F20"/>
        </w:rPr>
        <w:t>40 000.–</w:t>
      </w:r>
      <w:r>
        <w:rPr>
          <w:color w:val="231F20"/>
          <w:spacing w:val="30"/>
        </w:rPr>
        <w:t> </w:t>
      </w:r>
      <w:r>
        <w:rPr>
          <w:color w:val="231F20"/>
        </w:rPr>
        <w:t>weitervererbt.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Vermögens-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21"/>
        </w:rPr>
        <w:t> </w:t>
      </w:r>
      <w:r>
        <w:rPr>
          <w:color w:val="231F20"/>
        </w:rPr>
        <w:t>Einkommensverhältnisse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Erb*innen</w:t>
      </w:r>
      <w:r>
        <w:rPr>
          <w:color w:val="231F20"/>
          <w:spacing w:val="21"/>
        </w:rPr>
        <w:t> </w:t>
      </w:r>
      <w:r>
        <w:rPr>
          <w:color w:val="231F20"/>
        </w:rPr>
        <w:t>werden</w:t>
      </w:r>
      <w:r>
        <w:rPr>
          <w:color w:val="231F20"/>
          <w:spacing w:val="21"/>
        </w:rPr>
        <w:t> </w:t>
      </w:r>
      <w:r>
        <w:rPr>
          <w:color w:val="231F20"/>
        </w:rPr>
        <w:t>hingegen</w:t>
      </w:r>
      <w:r>
        <w:rPr>
          <w:color w:val="231F20"/>
          <w:spacing w:val="21"/>
        </w:rPr>
        <w:t> </w:t>
      </w:r>
      <w:r>
        <w:rPr>
          <w:color w:val="231F20"/>
        </w:rPr>
        <w:t>nicht</w:t>
      </w:r>
    </w:p>
    <w:p>
      <w:pPr>
        <w:pStyle w:val="BodyText"/>
        <w:spacing w:line="271" w:lineRule="auto"/>
        <w:ind w:left="3175" w:right="700"/>
      </w:pPr>
      <w:r>
        <w:rPr/>
        <w:pict>
          <v:group style="position:absolute;margin-left:49.6063pt;margin-top:21.948198pt;width:502.45pt;height:326.1pt;mso-position-horizontal-relative:page;mso-position-vertical-relative:paragraph;z-index:-16990208" coordorigin="992,439" coordsize="10049,6522">
            <v:shape style="position:absolute;left:992;top:438;width:10049;height:6522" type="#_x0000_t75" stroked="false">
              <v:imagedata r:id="rId39" o:title=""/>
            </v:shape>
            <v:line style="position:absolute" from="3180,1343" to="11041,1343" stroked="true" strokeweight="1.5pt" strokecolor="#2c9694">
              <v:stroke dashstyle="solid"/>
            </v:line>
            <w10:wrap type="none"/>
          </v:group>
        </w:pict>
      </w:r>
      <w:r>
        <w:rPr>
          <w:color w:val="231F20"/>
        </w:rPr>
        <w:t>berücksichtigt.</w:t>
      </w:r>
      <w:r>
        <w:rPr>
          <w:color w:val="231F20"/>
          <w:spacing w:val="24"/>
        </w:rPr>
        <w:t> </w:t>
      </w:r>
      <w:r>
        <w:rPr>
          <w:color w:val="231F20"/>
        </w:rPr>
        <w:t>Zudem</w:t>
      </w:r>
      <w:r>
        <w:rPr>
          <w:color w:val="231F20"/>
          <w:spacing w:val="24"/>
        </w:rPr>
        <w:t> </w:t>
      </w:r>
      <w:r>
        <w:rPr>
          <w:color w:val="231F20"/>
        </w:rPr>
        <w:t>gilt</w:t>
      </w:r>
      <w:r>
        <w:rPr>
          <w:color w:val="231F20"/>
          <w:spacing w:val="29"/>
        </w:rPr>
        <w:t> </w:t>
      </w:r>
      <w:r>
        <w:rPr>
          <w:color w:val="231F20"/>
        </w:rPr>
        <w:t>diese</w:t>
      </w:r>
      <w:r>
        <w:rPr>
          <w:color w:val="231F20"/>
          <w:spacing w:val="24"/>
        </w:rPr>
        <w:t> </w:t>
      </w:r>
      <w:r>
        <w:rPr>
          <w:color w:val="231F20"/>
        </w:rPr>
        <w:t>neue</w:t>
      </w:r>
      <w:r>
        <w:rPr>
          <w:color w:val="231F20"/>
          <w:spacing w:val="25"/>
        </w:rPr>
        <w:t> </w:t>
      </w:r>
      <w:r>
        <w:rPr>
          <w:color w:val="231F20"/>
        </w:rPr>
        <w:t>Regelung</w:t>
      </w:r>
      <w:r>
        <w:rPr>
          <w:color w:val="231F20"/>
          <w:spacing w:val="24"/>
        </w:rPr>
        <w:t> </w:t>
      </w:r>
      <w:r>
        <w:rPr>
          <w:color w:val="231F20"/>
        </w:rPr>
        <w:t>nur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24"/>
        </w:rPr>
        <w:t> </w:t>
      </w:r>
      <w:r>
        <w:rPr>
          <w:color w:val="231F20"/>
        </w:rPr>
        <w:t>EL,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ab</w:t>
      </w:r>
      <w:r>
        <w:rPr>
          <w:color w:val="231F20"/>
          <w:spacing w:val="24"/>
        </w:rPr>
        <w:t> </w:t>
      </w:r>
      <w:r>
        <w:rPr>
          <w:color w:val="231F20"/>
        </w:rPr>
        <w:t>2021</w:t>
      </w:r>
      <w:r>
        <w:rPr>
          <w:color w:val="231F20"/>
          <w:spacing w:val="1"/>
        </w:rPr>
        <w:t> </w:t>
      </w:r>
      <w:r>
        <w:rPr>
          <w:color w:val="231F20"/>
        </w:rPr>
        <w:t>bezogen</w:t>
      </w:r>
      <w:r>
        <w:rPr>
          <w:color w:val="231F20"/>
          <w:spacing w:val="25"/>
        </w:rPr>
        <w:t> </w:t>
      </w:r>
      <w:r>
        <w:rPr>
          <w:color w:val="231F20"/>
        </w:rPr>
        <w:t>werden.</w:t>
      </w:r>
      <w:r>
        <w:rPr>
          <w:color w:val="231F20"/>
          <w:spacing w:val="26"/>
        </w:rPr>
        <w:t> </w:t>
      </w:r>
      <w:r>
        <w:rPr>
          <w:color w:val="231F20"/>
        </w:rPr>
        <w:t>Alle</w:t>
      </w:r>
      <w:r>
        <w:rPr>
          <w:color w:val="231F20"/>
          <w:spacing w:val="26"/>
        </w:rPr>
        <w:t> </w:t>
      </w:r>
      <w:r>
        <w:rPr>
          <w:color w:val="231F20"/>
        </w:rPr>
        <w:t>früheren</w:t>
      </w:r>
      <w:r>
        <w:rPr>
          <w:color w:val="231F20"/>
          <w:spacing w:val="26"/>
        </w:rPr>
        <w:t> </w:t>
      </w:r>
      <w:r>
        <w:rPr>
          <w:color w:val="231F20"/>
        </w:rPr>
        <w:t>Bezüge</w:t>
      </w:r>
      <w:r>
        <w:rPr>
          <w:color w:val="231F20"/>
          <w:spacing w:val="26"/>
        </w:rPr>
        <w:t> </w:t>
      </w:r>
      <w:r>
        <w:rPr>
          <w:color w:val="231F20"/>
        </w:rPr>
        <w:t>bleiben</w:t>
      </w:r>
      <w:r>
        <w:rPr>
          <w:color w:val="231F20"/>
          <w:spacing w:val="26"/>
        </w:rPr>
        <w:t> </w:t>
      </w:r>
      <w:r>
        <w:rPr>
          <w:color w:val="231F20"/>
        </w:rPr>
        <w:t>unberücksichtigt.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</w:p>
    <w:p>
      <w:pPr>
        <w:pStyle w:val="BodyText"/>
        <w:spacing w:line="264" w:lineRule="exact"/>
        <w:ind w:left="3175"/>
      </w:pPr>
      <w:r>
        <w:rPr>
          <w:color w:val="231F20"/>
        </w:rPr>
        <w:t>Rückforderungsanspruch</w:t>
      </w:r>
      <w:r>
        <w:rPr>
          <w:color w:val="231F20"/>
          <w:spacing w:val="-5"/>
        </w:rPr>
        <w:t> </w:t>
      </w:r>
      <w:r>
        <w:rPr>
          <w:color w:val="231F20"/>
        </w:rPr>
        <w:t>wird</w:t>
      </w:r>
      <w:r>
        <w:rPr>
          <w:color w:val="231F20"/>
          <w:spacing w:val="-4"/>
        </w:rPr>
        <w:t> </w:t>
      </w:r>
      <w:r>
        <w:rPr>
          <w:color w:val="231F20"/>
        </w:rPr>
        <w:t>zudem</w:t>
      </w:r>
      <w:r>
        <w:rPr>
          <w:color w:val="231F20"/>
          <w:spacing w:val="-5"/>
        </w:rPr>
        <w:t> </w:t>
      </w:r>
      <w:r>
        <w:rPr>
          <w:color w:val="231F20"/>
        </w:rPr>
        <w:t>durch</w:t>
      </w:r>
      <w:r>
        <w:rPr>
          <w:color w:val="231F20"/>
          <w:spacing w:val="-12"/>
        </w:rPr>
        <w:t> </w:t>
      </w:r>
      <w:r>
        <w:rPr>
          <w:color w:val="231F20"/>
        </w:rPr>
        <w:t>Verwirkungsfristen</w:t>
      </w:r>
      <w:r>
        <w:rPr>
          <w:color w:val="231F20"/>
          <w:spacing w:val="-4"/>
        </w:rPr>
        <w:t> </w:t>
      </w:r>
      <w:r>
        <w:rPr>
          <w:color w:val="231F20"/>
        </w:rPr>
        <w:t>beschränkt.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6"/>
        <w:ind w:left="3175"/>
        <w:rPr>
          <w:rFonts w:ascii="TheSans" w:hAnsi="TheSans"/>
        </w:rPr>
      </w:pPr>
      <w:r>
        <w:rPr>
          <w:rFonts w:ascii="TheSans" w:hAnsi="TheSans"/>
          <w:color w:val="2C9694"/>
        </w:rPr>
        <w:t>Beispiele</w:t>
      </w:r>
      <w:r>
        <w:rPr>
          <w:rFonts w:ascii="TheSans" w:hAnsi="TheSans"/>
          <w:color w:val="2C9694"/>
          <w:spacing w:val="21"/>
        </w:rPr>
        <w:t> </w:t>
      </w:r>
      <w:r>
        <w:rPr>
          <w:rFonts w:ascii="TheSans" w:hAnsi="TheSans"/>
          <w:color w:val="2C9694"/>
        </w:rPr>
        <w:t>für</w:t>
      </w:r>
      <w:r>
        <w:rPr>
          <w:rFonts w:ascii="TheSans" w:hAnsi="TheSans"/>
          <w:color w:val="2C9694"/>
          <w:spacing w:val="22"/>
        </w:rPr>
        <w:t> </w:t>
      </w:r>
      <w:r>
        <w:rPr>
          <w:rFonts w:ascii="TheSans" w:hAnsi="TheSans"/>
          <w:color w:val="2C9694"/>
        </w:rPr>
        <w:t>eine</w:t>
      </w:r>
      <w:r>
        <w:rPr>
          <w:rFonts w:ascii="TheSans" w:hAnsi="TheSans"/>
          <w:color w:val="2C9694"/>
          <w:spacing w:val="21"/>
        </w:rPr>
        <w:t> </w:t>
      </w:r>
      <w:r>
        <w:rPr>
          <w:rFonts w:ascii="TheSans" w:hAnsi="TheSans"/>
          <w:color w:val="2C9694"/>
        </w:rPr>
        <w:t>Rückerstattung</w:t>
      </w:r>
      <w:r>
        <w:rPr>
          <w:rFonts w:ascii="TheSans" w:hAnsi="TheSans"/>
          <w:color w:val="2C9694"/>
          <w:spacing w:val="22"/>
        </w:rPr>
        <w:t> </w:t>
      </w:r>
      <w:r>
        <w:rPr>
          <w:rFonts w:ascii="TheSans" w:hAnsi="TheSans"/>
          <w:color w:val="2C9694"/>
        </w:rPr>
        <w:t>im</w:t>
      </w:r>
      <w:r>
        <w:rPr>
          <w:rFonts w:ascii="TheSans" w:hAnsi="TheSans"/>
          <w:color w:val="2C9694"/>
          <w:spacing w:val="13"/>
        </w:rPr>
        <w:t> </w:t>
      </w:r>
      <w:r>
        <w:rPr>
          <w:rFonts w:ascii="TheSans" w:hAnsi="TheSans"/>
          <w:color w:val="2C9694"/>
        </w:rPr>
        <w:t>Todesfall</w:t>
      </w:r>
    </w:p>
    <w:p>
      <w:pPr>
        <w:pStyle w:val="BodyText"/>
        <w:rPr>
          <w:rFonts w:ascii="TheSans"/>
          <w:b/>
          <w:sz w:val="28"/>
        </w:rPr>
      </w:pPr>
    </w:p>
    <w:p>
      <w:pPr>
        <w:pStyle w:val="BodyText"/>
        <w:spacing w:line="271" w:lineRule="auto" w:before="1"/>
        <w:ind w:left="3175" w:right="1777"/>
      </w:pPr>
      <w:r>
        <w:rPr>
          <w:color w:val="231F20"/>
        </w:rPr>
        <w:t>Frau</w:t>
      </w:r>
      <w:r>
        <w:rPr>
          <w:color w:val="231F20"/>
          <w:spacing w:val="30"/>
        </w:rPr>
        <w:t> </w:t>
      </w:r>
      <w:r>
        <w:rPr>
          <w:color w:val="231F20"/>
        </w:rPr>
        <w:t>Suter</w:t>
      </w:r>
      <w:r>
        <w:rPr>
          <w:color w:val="231F20"/>
          <w:spacing w:val="30"/>
        </w:rPr>
        <w:t> </w:t>
      </w:r>
      <w:r>
        <w:rPr>
          <w:color w:val="231F20"/>
        </w:rPr>
        <w:t>hat</w:t>
      </w:r>
      <w:r>
        <w:rPr>
          <w:color w:val="231F20"/>
          <w:spacing w:val="35"/>
        </w:rPr>
        <w:t> </w:t>
      </w:r>
      <w:r>
        <w:rPr>
          <w:color w:val="231F20"/>
        </w:rPr>
        <w:t>viele</w:t>
      </w:r>
      <w:r>
        <w:rPr>
          <w:color w:val="231F20"/>
          <w:spacing w:val="31"/>
        </w:rPr>
        <w:t> </w:t>
      </w:r>
      <w:r>
        <w:rPr>
          <w:color w:val="231F20"/>
        </w:rPr>
        <w:t>Jahre</w:t>
      </w:r>
      <w:r>
        <w:rPr>
          <w:color w:val="231F20"/>
          <w:spacing w:val="30"/>
        </w:rPr>
        <w:t> </w:t>
      </w:r>
      <w:r>
        <w:rPr>
          <w:color w:val="231F20"/>
        </w:rPr>
        <w:t>lang</w:t>
      </w:r>
      <w:r>
        <w:rPr>
          <w:color w:val="231F20"/>
          <w:spacing w:val="30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30"/>
        </w:rPr>
        <w:t> </w:t>
      </w:r>
      <w:r>
        <w:rPr>
          <w:color w:val="231F20"/>
        </w:rPr>
        <w:t>bezogen.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6"/>
        </w:rPr>
        <w:t> </w:t>
      </w:r>
      <w:r>
        <w:rPr>
          <w:color w:val="231F20"/>
        </w:rPr>
        <w:t>stirbt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  <w:spacing w:val="17"/>
        </w:rPr>
        <w:t> </w:t>
      </w:r>
      <w:r>
        <w:rPr>
          <w:color w:val="231F20"/>
        </w:rPr>
        <w:t>hinterlässt</w:t>
      </w:r>
      <w:r>
        <w:rPr>
          <w:color w:val="231F20"/>
          <w:spacing w:val="21"/>
        </w:rPr>
        <w:t> </w:t>
      </w:r>
      <w:r>
        <w:rPr>
          <w:color w:val="231F20"/>
        </w:rPr>
        <w:t>ein</w:t>
      </w:r>
      <w:r>
        <w:rPr>
          <w:color w:val="231F20"/>
          <w:spacing w:val="8"/>
        </w:rPr>
        <w:t> </w:t>
      </w:r>
      <w:r>
        <w:rPr>
          <w:color w:val="231F20"/>
        </w:rPr>
        <w:t>Vermögen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CHF</w:t>
      </w:r>
      <w:r>
        <w:rPr>
          <w:color w:val="231F20"/>
          <w:spacing w:val="17"/>
        </w:rPr>
        <w:t> </w:t>
      </w:r>
      <w:r>
        <w:rPr>
          <w:color w:val="231F20"/>
        </w:rPr>
        <w:t>95</w:t>
      </w:r>
      <w:r>
        <w:rPr>
          <w:color w:val="231F20"/>
          <w:spacing w:val="-8"/>
        </w:rPr>
        <w:t> </w:t>
      </w:r>
      <w:r>
        <w:rPr>
          <w:color w:val="231F20"/>
        </w:rPr>
        <w:t>500.–.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3274" w:right="4632"/>
        <w:jc w:val="center"/>
      </w:pPr>
      <w:r>
        <w:rPr>
          <w:color w:val="231F20"/>
        </w:rPr>
        <w:t>CHF</w:t>
      </w:r>
      <w:r>
        <w:rPr>
          <w:color w:val="231F20"/>
          <w:spacing w:val="19"/>
        </w:rPr>
        <w:t> </w:t>
      </w:r>
      <w:r>
        <w:rPr>
          <w:color w:val="231F20"/>
        </w:rPr>
        <w:t>95</w:t>
      </w:r>
      <w:r>
        <w:rPr>
          <w:color w:val="231F20"/>
          <w:spacing w:val="-6"/>
        </w:rPr>
        <w:t> </w:t>
      </w:r>
      <w:r>
        <w:rPr>
          <w:color w:val="231F20"/>
        </w:rPr>
        <w:t>500.–</w:t>
      </w:r>
      <w:r>
        <w:rPr>
          <w:color w:val="231F20"/>
          <w:spacing w:val="19"/>
        </w:rPr>
        <w:t> </w:t>
      </w:r>
      <w:r>
        <w:rPr>
          <w:color w:val="231F20"/>
        </w:rPr>
        <w:t>Erbmasse</w:t>
      </w:r>
    </w:p>
    <w:p>
      <w:pPr>
        <w:pStyle w:val="BodyText"/>
        <w:spacing w:before="34"/>
        <w:ind w:left="3239" w:right="4632"/>
        <w:jc w:val="center"/>
      </w:pPr>
      <w:r>
        <w:rPr>
          <w:color w:val="231F20"/>
          <w:u w:val="single" w:color="231F20"/>
        </w:rPr>
        <w:t>−CHF</w:t>
      </w:r>
      <w:r>
        <w:rPr>
          <w:color w:val="231F20"/>
          <w:spacing w:val="18"/>
          <w:u w:val="single" w:color="231F20"/>
        </w:rPr>
        <w:t> </w:t>
      </w:r>
      <w:r>
        <w:rPr>
          <w:color w:val="231F20"/>
          <w:u w:val="single" w:color="231F20"/>
        </w:rPr>
        <w:t>40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000.–</w:t>
      </w:r>
      <w:r>
        <w:rPr>
          <w:color w:val="231F20"/>
          <w:spacing w:val="18"/>
          <w:u w:val="single" w:color="231F20"/>
        </w:rPr>
        <w:t> </w:t>
      </w:r>
      <w:r>
        <w:rPr>
          <w:color w:val="231F20"/>
          <w:u w:val="single" w:color="231F20"/>
        </w:rPr>
        <w:t>Freibetrag</w:t>
      </w:r>
      <w:r>
        <w:rPr>
          <w:color w:val="231F20"/>
          <w:spacing w:val="9"/>
          <w:u w:val="single" w:color="231F20"/>
        </w:rPr>
        <w:t> </w:t>
      </w:r>
    </w:p>
    <w:p>
      <w:pPr>
        <w:pStyle w:val="BodyText"/>
        <w:spacing w:before="33"/>
        <w:ind w:left="3914" w:right="4514"/>
        <w:jc w:val="center"/>
      </w:pPr>
      <w:r>
        <w:rPr>
          <w:color w:val="231F20"/>
        </w:rPr>
        <w:t>CHF</w:t>
      </w:r>
      <w:r>
        <w:rPr>
          <w:color w:val="231F20"/>
          <w:spacing w:val="22"/>
        </w:rPr>
        <w:t> </w:t>
      </w:r>
      <w:r>
        <w:rPr>
          <w:color w:val="231F20"/>
        </w:rPr>
        <w:t>55</w:t>
      </w:r>
      <w:r>
        <w:rPr>
          <w:color w:val="231F20"/>
          <w:spacing w:val="-5"/>
        </w:rPr>
        <w:t> </w:t>
      </w:r>
      <w:r>
        <w:rPr>
          <w:color w:val="231F20"/>
        </w:rPr>
        <w:t>500.–</w:t>
      </w:r>
      <w:r>
        <w:rPr>
          <w:color w:val="231F20"/>
          <w:spacing w:val="23"/>
        </w:rPr>
        <w:t> </w:t>
      </w:r>
      <w:r>
        <w:rPr>
          <w:color w:val="231F20"/>
        </w:rPr>
        <w:t>(Rückerstattung)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3175" w:right="700"/>
      </w:pPr>
      <w:r>
        <w:rPr>
          <w:color w:val="231F20"/>
        </w:rPr>
        <w:t>Von</w:t>
      </w:r>
      <w:r>
        <w:rPr>
          <w:color w:val="231F20"/>
          <w:spacing w:val="12"/>
        </w:rPr>
        <w:t> </w:t>
      </w:r>
      <w:r>
        <w:rPr>
          <w:color w:val="231F20"/>
        </w:rPr>
        <w:t>den</w:t>
      </w:r>
      <w:r>
        <w:rPr>
          <w:color w:val="231F20"/>
          <w:spacing w:val="12"/>
        </w:rPr>
        <w:t> </w:t>
      </w:r>
      <w:r>
        <w:rPr>
          <w:color w:val="231F20"/>
        </w:rPr>
        <w:t>CHF</w:t>
      </w:r>
      <w:r>
        <w:rPr>
          <w:color w:val="231F20"/>
          <w:spacing w:val="13"/>
        </w:rPr>
        <w:t> </w:t>
      </w:r>
      <w:r>
        <w:rPr>
          <w:color w:val="231F20"/>
        </w:rPr>
        <w:t>55</w:t>
      </w:r>
      <w:r>
        <w:rPr>
          <w:color w:val="231F20"/>
          <w:spacing w:val="-13"/>
        </w:rPr>
        <w:t> </w:t>
      </w:r>
      <w:r>
        <w:rPr>
          <w:color w:val="231F20"/>
        </w:rPr>
        <w:t>500.–</w:t>
      </w:r>
      <w:r>
        <w:rPr>
          <w:color w:val="231F20"/>
          <w:spacing w:val="12"/>
        </w:rPr>
        <w:t> </w:t>
      </w:r>
      <w:r>
        <w:rPr>
          <w:color w:val="231F20"/>
        </w:rPr>
        <w:t>müssen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bezogenen</w:t>
      </w:r>
      <w:r>
        <w:rPr>
          <w:color w:val="231F20"/>
          <w:spacing w:val="12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19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Bezüge</w:t>
      </w:r>
      <w:r>
        <w:rPr>
          <w:color w:val="231F20"/>
          <w:spacing w:val="14"/>
        </w:rPr>
        <w:t> </w:t>
      </w:r>
      <w:r>
        <w:rPr>
          <w:color w:val="231F20"/>
        </w:rPr>
        <w:t>ab</w:t>
      </w:r>
      <w:r>
        <w:rPr>
          <w:color w:val="231F20"/>
          <w:spacing w:val="14"/>
        </w:rPr>
        <w:t> </w:t>
      </w:r>
      <w:r>
        <w:rPr>
          <w:color w:val="231F20"/>
        </w:rPr>
        <w:t>2021</w:t>
      </w:r>
      <w:r>
        <w:rPr>
          <w:color w:val="231F20"/>
          <w:spacing w:val="15"/>
        </w:rPr>
        <w:t> </w:t>
      </w:r>
      <w:r>
        <w:rPr>
          <w:color w:val="231F20"/>
        </w:rPr>
        <w:t>zurückerstattet</w:t>
      </w:r>
      <w:r>
        <w:rPr>
          <w:color w:val="231F20"/>
          <w:spacing w:val="19"/>
        </w:rPr>
        <w:t> </w:t>
      </w:r>
      <w:r>
        <w:rPr>
          <w:color w:val="231F20"/>
        </w:rPr>
        <w:t>werden.</w:t>
      </w:r>
      <w:r>
        <w:rPr>
          <w:color w:val="231F20"/>
          <w:spacing w:val="20"/>
        </w:rPr>
        <w:t> </w:t>
      </w:r>
      <w:r>
        <w:rPr>
          <w:color w:val="231F20"/>
        </w:rPr>
        <w:t>Den</w:t>
      </w:r>
      <w:r>
        <w:rPr>
          <w:color w:val="231F20"/>
          <w:spacing w:val="21"/>
        </w:rPr>
        <w:t> </w:t>
      </w:r>
      <w:r>
        <w:rPr>
          <w:color w:val="231F20"/>
        </w:rPr>
        <w:t>Rest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</w:rPr>
        <w:t>den</w:t>
      </w:r>
      <w:r>
        <w:rPr>
          <w:color w:val="231F20"/>
          <w:spacing w:val="20"/>
        </w:rPr>
        <w:t> </w:t>
      </w:r>
      <w:r>
        <w:rPr>
          <w:color w:val="231F20"/>
        </w:rPr>
        <w:t>Freibetrag</w:t>
      </w:r>
      <w:r>
        <w:rPr>
          <w:color w:val="231F20"/>
          <w:spacing w:val="21"/>
        </w:rPr>
        <w:t> </w:t>
      </w:r>
      <w:r>
        <w:rPr>
          <w:color w:val="231F20"/>
        </w:rPr>
        <w:t>von</w:t>
      </w:r>
      <w:r>
        <w:rPr>
          <w:color w:val="231F20"/>
          <w:spacing w:val="-50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40</w:t>
      </w:r>
      <w:r>
        <w:rPr>
          <w:color w:val="231F20"/>
          <w:spacing w:val="-11"/>
        </w:rPr>
        <w:t> </w:t>
      </w:r>
      <w:r>
        <w:rPr>
          <w:color w:val="231F20"/>
        </w:rPr>
        <w:t>000.–</w:t>
      </w:r>
      <w:r>
        <w:rPr>
          <w:color w:val="231F20"/>
          <w:spacing w:val="11"/>
        </w:rPr>
        <w:t> </w:t>
      </w:r>
      <w:r>
        <w:rPr>
          <w:color w:val="231F20"/>
        </w:rPr>
        <w:t>erhalten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Erb*innen</w:t>
      </w:r>
      <w:r>
        <w:rPr>
          <w:color w:val="231F20"/>
          <w:spacing w:val="11"/>
        </w:rPr>
        <w:t> </w:t>
      </w:r>
      <w:r>
        <w:rPr>
          <w:color w:val="231F20"/>
        </w:rPr>
        <w:t>von</w:t>
      </w:r>
      <w:r>
        <w:rPr>
          <w:color w:val="231F20"/>
          <w:spacing w:val="12"/>
        </w:rPr>
        <w:t> </w:t>
      </w:r>
      <w:r>
        <w:rPr>
          <w:color w:val="231F20"/>
        </w:rPr>
        <w:t>Frau</w:t>
      </w:r>
      <w:r>
        <w:rPr>
          <w:color w:val="231F20"/>
          <w:spacing w:val="11"/>
        </w:rPr>
        <w:t> </w:t>
      </w:r>
      <w:r>
        <w:rPr>
          <w:color w:val="231F20"/>
        </w:rPr>
        <w:t>Suter.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3175"/>
      </w:pPr>
      <w:r>
        <w:rPr>
          <w:color w:val="231F20"/>
        </w:rPr>
        <w:t>Herr</w:t>
      </w:r>
      <w:r>
        <w:rPr>
          <w:color w:val="231F20"/>
          <w:spacing w:val="22"/>
        </w:rPr>
        <w:t> </w:t>
      </w:r>
      <w:r>
        <w:rPr>
          <w:color w:val="231F20"/>
        </w:rPr>
        <w:t>Kummer</w:t>
      </w:r>
      <w:r>
        <w:rPr>
          <w:color w:val="231F20"/>
          <w:spacing w:val="23"/>
        </w:rPr>
        <w:t> </w:t>
      </w:r>
      <w:r>
        <w:rPr>
          <w:color w:val="231F20"/>
        </w:rPr>
        <w:t>war</w:t>
      </w:r>
      <w:r>
        <w:rPr>
          <w:color w:val="231F20"/>
          <w:spacing w:val="23"/>
        </w:rPr>
        <w:t> </w:t>
      </w:r>
      <w:r>
        <w:rPr>
          <w:color w:val="231F20"/>
        </w:rPr>
        <w:t>ebenfalls</w:t>
      </w:r>
      <w:r>
        <w:rPr>
          <w:color w:val="231F20"/>
          <w:spacing w:val="22"/>
        </w:rPr>
        <w:t> </w:t>
      </w:r>
      <w:r>
        <w:rPr>
          <w:color w:val="231F20"/>
        </w:rPr>
        <w:t>EL-Bezüger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3"/>
        </w:rPr>
        <w:t> </w:t>
      </w:r>
      <w:r>
        <w:rPr>
          <w:color w:val="231F20"/>
        </w:rPr>
        <w:t>hinterlässt</w:t>
      </w:r>
      <w:r>
        <w:rPr>
          <w:color w:val="231F20"/>
          <w:spacing w:val="27"/>
        </w:rPr>
        <w:t> </w:t>
      </w:r>
      <w:r>
        <w:rPr>
          <w:color w:val="231F20"/>
        </w:rPr>
        <w:t>nach</w:t>
      </w:r>
      <w:r>
        <w:rPr>
          <w:color w:val="231F20"/>
          <w:spacing w:val="23"/>
        </w:rPr>
        <w:t> </w:t>
      </w:r>
      <w:r>
        <w:rPr>
          <w:color w:val="231F20"/>
        </w:rPr>
        <w:t>seinem</w:t>
      </w:r>
    </w:p>
    <w:p>
      <w:pPr>
        <w:pStyle w:val="BodyText"/>
        <w:spacing w:line="271" w:lineRule="auto" w:before="34"/>
        <w:ind w:left="3175" w:right="700"/>
      </w:pPr>
      <w:r>
        <w:rPr>
          <w:color w:val="231F20"/>
        </w:rPr>
        <w:t>Tod</w:t>
      </w:r>
      <w:r>
        <w:rPr>
          <w:color w:val="231F20"/>
          <w:spacing w:val="23"/>
        </w:rPr>
        <w:t> </w:t>
      </w:r>
      <w:r>
        <w:rPr>
          <w:color w:val="231F20"/>
        </w:rPr>
        <w:t>CHF</w:t>
      </w:r>
      <w:r>
        <w:rPr>
          <w:color w:val="231F20"/>
          <w:spacing w:val="23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500.–.</w:t>
      </w:r>
      <w:r>
        <w:rPr>
          <w:color w:val="231F20"/>
          <w:spacing w:val="24"/>
        </w:rPr>
        <w:t> </w:t>
      </w:r>
      <w:r>
        <w:rPr>
          <w:color w:val="231F20"/>
        </w:rPr>
        <w:t>Seine</w:t>
      </w:r>
      <w:r>
        <w:rPr>
          <w:color w:val="231F20"/>
          <w:spacing w:val="23"/>
        </w:rPr>
        <w:t> </w:t>
      </w:r>
      <w:r>
        <w:rPr>
          <w:color w:val="231F20"/>
        </w:rPr>
        <w:t>Erb*innen</w:t>
      </w:r>
      <w:r>
        <w:rPr>
          <w:color w:val="231F20"/>
          <w:spacing w:val="23"/>
        </w:rPr>
        <w:t> </w:t>
      </w:r>
      <w:r>
        <w:rPr>
          <w:color w:val="231F20"/>
        </w:rPr>
        <w:t>erhalten</w:t>
      </w:r>
      <w:r>
        <w:rPr>
          <w:color w:val="231F20"/>
          <w:spacing w:val="24"/>
        </w:rPr>
        <w:t> </w:t>
      </w:r>
      <w:r>
        <w:rPr>
          <w:color w:val="231F20"/>
        </w:rPr>
        <w:t>CHF</w:t>
      </w:r>
      <w:r>
        <w:rPr>
          <w:color w:val="231F20"/>
          <w:spacing w:val="23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500.–.</w:t>
      </w:r>
      <w:r>
        <w:rPr>
          <w:color w:val="231F20"/>
          <w:spacing w:val="24"/>
        </w:rPr>
        <w:t> </w:t>
      </w:r>
      <w:r>
        <w:rPr>
          <w:color w:val="231F20"/>
        </w:rPr>
        <w:t>Es</w:t>
      </w:r>
      <w:r>
        <w:rPr>
          <w:color w:val="231F20"/>
          <w:spacing w:val="23"/>
        </w:rPr>
        <w:t> </w:t>
      </w:r>
      <w:r>
        <w:rPr>
          <w:color w:val="231F20"/>
        </w:rPr>
        <w:t>muss</w:t>
      </w:r>
      <w:r>
        <w:rPr>
          <w:color w:val="231F20"/>
          <w:spacing w:val="23"/>
        </w:rPr>
        <w:t> </w:t>
      </w:r>
      <w:r>
        <w:rPr>
          <w:color w:val="231F20"/>
        </w:rPr>
        <w:t>nichts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zurückerstattet</w:t>
      </w:r>
      <w:r>
        <w:rPr>
          <w:color w:val="231F20"/>
          <w:spacing w:val="32"/>
        </w:rPr>
        <w:t> </w:t>
      </w:r>
      <w:r>
        <w:rPr>
          <w:color w:val="231F20"/>
        </w:rPr>
        <w:t>werden,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Erbmasse</w:t>
      </w:r>
      <w:r>
        <w:rPr>
          <w:color w:val="231F20"/>
          <w:spacing w:val="26"/>
        </w:rPr>
        <w:t> </w:t>
      </w:r>
      <w:r>
        <w:rPr>
          <w:color w:val="231F20"/>
        </w:rPr>
        <w:t>unter</w:t>
      </w:r>
      <w:r>
        <w:rPr>
          <w:color w:val="231F20"/>
          <w:spacing w:val="26"/>
        </w:rPr>
        <w:t> </w:t>
      </w:r>
      <w:r>
        <w:rPr>
          <w:color w:val="231F20"/>
        </w:rPr>
        <w:t>CHF</w:t>
      </w:r>
      <w:r>
        <w:rPr>
          <w:color w:val="231F20"/>
          <w:spacing w:val="27"/>
        </w:rPr>
        <w:t> </w:t>
      </w:r>
      <w:r>
        <w:rPr>
          <w:color w:val="231F20"/>
        </w:rPr>
        <w:t>40</w:t>
      </w:r>
      <w:r>
        <w:rPr>
          <w:color w:val="231F20"/>
          <w:spacing w:val="-2"/>
        </w:rPr>
        <w:t> </w:t>
      </w:r>
      <w:r>
        <w:rPr>
          <w:color w:val="231F20"/>
        </w:rPr>
        <w:t>000.–</w:t>
      </w:r>
      <w:r>
        <w:rPr>
          <w:color w:val="231F20"/>
          <w:spacing w:val="26"/>
        </w:rPr>
        <w:t> </w:t>
      </w:r>
      <w:r>
        <w:rPr>
          <w:color w:val="231F20"/>
        </w:rPr>
        <w:t>liegt.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21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numPr>
          <w:ilvl w:val="1"/>
          <w:numId w:val="13"/>
        </w:numPr>
        <w:tabs>
          <w:tab w:pos="1655" w:val="left" w:leader="none"/>
        </w:tabs>
        <w:spacing w:line="242" w:lineRule="auto" w:before="62" w:after="0"/>
        <w:ind w:left="1655" w:right="4483" w:hanging="805"/>
        <w:jc w:val="left"/>
      </w:pPr>
      <w:bookmarkStart w:name="_bookmark15" w:id="33"/>
      <w:bookmarkEnd w:id="33"/>
      <w:r>
        <w:rPr/>
      </w:r>
      <w:bookmarkStart w:name="_bookmark15" w:id="34"/>
      <w:bookmarkEnd w:id="34"/>
      <w:r>
        <w:rPr>
          <w:color w:val="283A97"/>
        </w:rPr>
        <w:t>Ers</w:t>
      </w:r>
      <w:r>
        <w:rPr>
          <w:color w:val="283A97"/>
        </w:rPr>
        <w:t>atz</w:t>
      </w:r>
      <w:r>
        <w:rPr>
          <w:color w:val="283A97"/>
          <w:spacing w:val="67"/>
        </w:rPr>
        <w:t> </w:t>
      </w:r>
      <w:r>
        <w:rPr>
          <w:color w:val="283A97"/>
        </w:rPr>
        <w:t>von</w:t>
      </w:r>
      <w:r>
        <w:rPr>
          <w:color w:val="283A97"/>
          <w:spacing w:val="67"/>
        </w:rPr>
        <w:t> </w:t>
      </w:r>
      <w:r>
        <w:rPr>
          <w:color w:val="283A97"/>
        </w:rPr>
        <w:t>Krankheits-</w:t>
      </w:r>
      <w:r>
        <w:rPr>
          <w:color w:val="283A97"/>
          <w:spacing w:val="68"/>
        </w:rPr>
        <w:t> </w:t>
      </w:r>
      <w:r>
        <w:rPr>
          <w:color w:val="283A97"/>
        </w:rPr>
        <w:t>und</w:t>
      </w:r>
      <w:r>
        <w:rPr>
          <w:color w:val="283A97"/>
          <w:spacing w:val="-102"/>
        </w:rPr>
        <w:t> </w:t>
      </w:r>
      <w:r>
        <w:rPr>
          <w:color w:val="283A97"/>
        </w:rPr>
        <w:t>Behinderungskosten</w:t>
      </w:r>
    </w:p>
    <w:p>
      <w:pPr>
        <w:pStyle w:val="BodyText"/>
        <w:spacing w:line="271" w:lineRule="auto" w:before="380"/>
        <w:ind w:left="2891" w:right="1508"/>
        <w:jc w:val="both"/>
      </w:pPr>
      <w:r>
        <w:rPr>
          <w:color w:val="231F20"/>
        </w:rPr>
        <w:t>Zusätzlich zu den monatlichen Ergänzungsleistungen, die gemäss der</w:t>
      </w:r>
      <w:r>
        <w:rPr>
          <w:color w:val="231F20"/>
          <w:spacing w:val="1"/>
        </w:rPr>
        <w:t> </w:t>
      </w:r>
      <w:r>
        <w:rPr>
          <w:color w:val="231F20"/>
        </w:rPr>
        <w:t>oben ausgeführten Berechnungsweise ermittelt werden, können sich</w:t>
      </w:r>
      <w:r>
        <w:rPr>
          <w:color w:val="231F20"/>
          <w:spacing w:val="1"/>
        </w:rPr>
        <w:t> </w:t>
      </w:r>
      <w:r>
        <w:rPr>
          <w:color w:val="231F20"/>
        </w:rPr>
        <w:t>Personen</w:t>
      </w:r>
      <w:r>
        <w:rPr>
          <w:color w:val="231F20"/>
          <w:spacing w:val="24"/>
        </w:rPr>
        <w:t> </w:t>
      </w:r>
      <w:r>
        <w:rPr>
          <w:color w:val="231F20"/>
        </w:rPr>
        <w:t>mit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25"/>
        </w:rPr>
        <w:t> </w:t>
      </w:r>
      <w:r>
        <w:rPr>
          <w:color w:val="231F20"/>
        </w:rPr>
        <w:t>auch</w:t>
      </w:r>
      <w:r>
        <w:rPr>
          <w:color w:val="231F20"/>
          <w:spacing w:val="25"/>
        </w:rPr>
        <w:t> </w:t>
      </w:r>
      <w:r>
        <w:rPr>
          <w:color w:val="231F20"/>
        </w:rPr>
        <w:t>gewisse</w:t>
      </w:r>
      <w:r>
        <w:rPr>
          <w:color w:val="231F20"/>
          <w:spacing w:val="25"/>
        </w:rPr>
        <w:t> </w:t>
      </w:r>
      <w:r>
        <w:rPr>
          <w:color w:val="231F20"/>
        </w:rPr>
        <w:t>Krankheits-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</w:rPr>
        <w:t>Behinderungskosten</w:t>
      </w:r>
    </w:p>
    <w:p>
      <w:pPr>
        <w:pStyle w:val="BodyText"/>
        <w:spacing w:line="263" w:lineRule="exact"/>
        <w:ind w:left="2891"/>
        <w:jc w:val="both"/>
      </w:pPr>
      <w:r>
        <w:rPr>
          <w:color w:val="231F20"/>
        </w:rPr>
        <w:t>zurückerstatten</w:t>
      </w:r>
      <w:r>
        <w:rPr>
          <w:color w:val="231F20"/>
          <w:spacing w:val="22"/>
        </w:rPr>
        <w:t> </w:t>
      </w:r>
      <w:r>
        <w:rPr>
          <w:color w:val="231F20"/>
        </w:rPr>
        <w:t>lassen.</w:t>
      </w:r>
      <w:r>
        <w:rPr>
          <w:color w:val="231F20"/>
          <w:spacing w:val="23"/>
        </w:rPr>
        <w:t> </w:t>
      </w:r>
      <w:r>
        <w:rPr>
          <w:color w:val="231F20"/>
        </w:rPr>
        <w:t>Dazu</w:t>
      </w:r>
      <w:r>
        <w:rPr>
          <w:color w:val="231F20"/>
          <w:spacing w:val="23"/>
        </w:rPr>
        <w:t> </w:t>
      </w:r>
      <w:r>
        <w:rPr>
          <w:color w:val="231F20"/>
        </w:rPr>
        <w:t>gehören</w:t>
      </w:r>
      <w:r>
        <w:rPr>
          <w:color w:val="231F20"/>
          <w:spacing w:val="23"/>
        </w:rPr>
        <w:t> </w:t>
      </w:r>
      <w:r>
        <w:rPr>
          <w:color w:val="231F20"/>
        </w:rPr>
        <w:t>Kosten</w:t>
      </w:r>
      <w:r>
        <w:rPr>
          <w:color w:val="231F20"/>
          <w:spacing w:val="23"/>
        </w:rPr>
        <w:t> </w:t>
      </w:r>
      <w:r>
        <w:rPr>
          <w:color w:val="231F20"/>
        </w:rPr>
        <w:t>für: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0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Zahnbehandlung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4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Pflege-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Betreuung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zu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Hause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Tagesstätten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3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Mehrkosten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lebensnotwendige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Diät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3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Transportkosten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zur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Therapie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oder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die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Tagesstruktur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4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Kosten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Pflegehilfsmittel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3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Selbstbehalt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und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Franchise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Krankenkasse</w:t>
      </w:r>
    </w:p>
    <w:p>
      <w:pPr>
        <w:pStyle w:val="ListParagraph"/>
        <w:numPr>
          <w:ilvl w:val="2"/>
          <w:numId w:val="13"/>
        </w:numPr>
        <w:tabs>
          <w:tab w:pos="3062" w:val="left" w:leader="none"/>
        </w:tabs>
        <w:spacing w:line="240" w:lineRule="auto" w:before="33" w:after="0"/>
        <w:ind w:left="3061" w:right="0" w:hanging="171"/>
        <w:jc w:val="left"/>
        <w:rPr>
          <w:sz w:val="24"/>
        </w:rPr>
      </w:pPr>
      <w:r>
        <w:rPr>
          <w:color w:val="231F20"/>
          <w:sz w:val="24"/>
        </w:rPr>
        <w:t>Ärztlich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verordnete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Badekuren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2891" w:right="1221"/>
      </w:pP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diesem</w:t>
      </w:r>
      <w:r>
        <w:rPr>
          <w:color w:val="231F20"/>
          <w:spacing w:val="31"/>
        </w:rPr>
        <w:t> </w:t>
      </w:r>
      <w:r>
        <w:rPr>
          <w:color w:val="231F20"/>
        </w:rPr>
        <w:t>Bereich</w:t>
      </w:r>
      <w:r>
        <w:rPr>
          <w:color w:val="231F20"/>
          <w:spacing w:val="31"/>
        </w:rPr>
        <w:t> </w:t>
      </w:r>
      <w:r>
        <w:rPr>
          <w:color w:val="231F20"/>
        </w:rPr>
        <w:t>bestehen</w:t>
      </w:r>
      <w:r>
        <w:rPr>
          <w:color w:val="231F20"/>
          <w:spacing w:val="31"/>
        </w:rPr>
        <w:t> </w:t>
      </w:r>
      <w:r>
        <w:rPr>
          <w:color w:val="231F20"/>
        </w:rPr>
        <w:t>erhebliche</w:t>
      </w:r>
      <w:r>
        <w:rPr>
          <w:color w:val="231F20"/>
          <w:spacing w:val="30"/>
        </w:rPr>
        <w:t> </w:t>
      </w:r>
      <w:r>
        <w:rPr>
          <w:color w:val="231F20"/>
        </w:rPr>
        <w:t>kantonale</w:t>
      </w:r>
      <w:r>
        <w:rPr>
          <w:color w:val="231F20"/>
          <w:spacing w:val="31"/>
        </w:rPr>
        <w:t> </w:t>
      </w:r>
      <w:r>
        <w:rPr>
          <w:color w:val="231F20"/>
        </w:rPr>
        <w:t>Unterschiede.</w:t>
      </w:r>
      <w:r>
        <w:rPr>
          <w:color w:val="231F20"/>
          <w:spacing w:val="31"/>
        </w:rPr>
        <w:t> </w:t>
      </w:r>
      <w:r>
        <w:rPr>
          <w:color w:val="231F20"/>
        </w:rPr>
        <w:t>Es</w:t>
      </w:r>
      <w:r>
        <w:rPr>
          <w:color w:val="231F20"/>
          <w:spacing w:val="31"/>
        </w:rPr>
        <w:t> </w:t>
      </w:r>
      <w:r>
        <w:rPr>
          <w:color w:val="231F20"/>
        </w:rPr>
        <w:t>lohnt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28"/>
        </w:rPr>
        <w:t> </w:t>
      </w:r>
      <w:r>
        <w:rPr>
          <w:color w:val="231F20"/>
        </w:rPr>
        <w:t>also,</w:t>
      </w:r>
      <w:r>
        <w:rPr>
          <w:color w:val="231F20"/>
          <w:spacing w:val="29"/>
        </w:rPr>
        <w:t> </w:t>
      </w:r>
      <w:r>
        <w:rPr>
          <w:color w:val="231F20"/>
        </w:rPr>
        <w:t>bei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AHV-Zweigstelle</w:t>
      </w:r>
      <w:r>
        <w:rPr>
          <w:color w:val="231F20"/>
          <w:spacing w:val="29"/>
        </w:rPr>
        <w:t> </w:t>
      </w:r>
      <w:r>
        <w:rPr>
          <w:color w:val="231F20"/>
        </w:rPr>
        <w:t>oder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öffentlichen</w:t>
      </w:r>
      <w:r>
        <w:rPr>
          <w:color w:val="231F20"/>
          <w:spacing w:val="29"/>
        </w:rPr>
        <w:t> </w:t>
      </w:r>
      <w:r>
        <w:rPr>
          <w:color w:val="231F20"/>
        </w:rPr>
        <w:t>Ausgleichskasse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9"/>
        </w:rPr>
        <w:t> </w:t>
      </w:r>
      <w:r>
        <w:rPr>
          <w:color w:val="231F20"/>
        </w:rPr>
        <w:t>Wohnkantons</w:t>
      </w:r>
      <w:r>
        <w:rPr>
          <w:color w:val="231F20"/>
          <w:spacing w:val="16"/>
        </w:rPr>
        <w:t> </w:t>
      </w:r>
      <w:r>
        <w:rPr>
          <w:color w:val="231F20"/>
        </w:rPr>
        <w:t>nachzufragen.</w:t>
      </w:r>
      <w:r>
        <w:rPr>
          <w:color w:val="231F20"/>
          <w:spacing w:val="15"/>
        </w:rPr>
        <w:t> </w:t>
      </w:r>
      <w:r>
        <w:rPr>
          <w:color w:val="231F20"/>
        </w:rPr>
        <w:t>Zudem</w:t>
      </w:r>
      <w:r>
        <w:rPr>
          <w:color w:val="231F20"/>
          <w:spacing w:val="5"/>
        </w:rPr>
        <w:t> </w:t>
      </w:r>
      <w:r>
        <w:rPr>
          <w:color w:val="231F20"/>
        </w:rPr>
        <w:t>kann</w:t>
      </w:r>
      <w:r>
        <w:rPr>
          <w:color w:val="231F20"/>
          <w:spacing w:val="6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solcher</w:t>
      </w:r>
      <w:r>
        <w:rPr>
          <w:color w:val="231F20"/>
          <w:spacing w:val="5"/>
        </w:rPr>
        <w:t> </w:t>
      </w:r>
      <w:r>
        <w:rPr>
          <w:color w:val="231F20"/>
        </w:rPr>
        <w:t>Anspruch</w:t>
      </w:r>
      <w:r>
        <w:rPr>
          <w:color w:val="231F20"/>
          <w:spacing w:val="6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dann</w:t>
      </w:r>
      <w:r>
        <w:rPr>
          <w:color w:val="231F20"/>
          <w:spacing w:val="5"/>
        </w:rPr>
        <w:t> </w:t>
      </w:r>
      <w:r>
        <w:rPr>
          <w:color w:val="231F20"/>
        </w:rPr>
        <w:t>entstehen,</w:t>
      </w:r>
      <w:r>
        <w:rPr>
          <w:color w:val="231F20"/>
          <w:spacing w:val="6"/>
        </w:rPr>
        <w:t> </w:t>
      </w:r>
      <w:r>
        <w:rPr>
          <w:color w:val="231F20"/>
        </w:rPr>
        <w:t>wenn</w:t>
      </w:r>
      <w:r>
        <w:rPr>
          <w:color w:val="231F20"/>
          <w:spacing w:val="6"/>
        </w:rPr>
        <w:t> </w:t>
      </w:r>
      <w:r>
        <w:rPr>
          <w:color w:val="231F20"/>
        </w:rPr>
        <w:t>man</w:t>
      </w:r>
      <w:r>
        <w:rPr>
          <w:color w:val="231F20"/>
          <w:spacing w:val="6"/>
        </w:rPr>
        <w:t> </w:t>
      </w:r>
      <w:r>
        <w:rPr>
          <w:color w:val="231F20"/>
        </w:rPr>
        <w:t>(knapp)</w:t>
      </w:r>
      <w:r>
        <w:rPr>
          <w:color w:val="231F20"/>
          <w:spacing w:val="6"/>
        </w:rPr>
        <w:t> </w:t>
      </w:r>
      <w:r>
        <w:rPr>
          <w:color w:val="231F20"/>
        </w:rPr>
        <w:t>keine</w:t>
      </w:r>
      <w:r>
        <w:rPr>
          <w:color w:val="231F20"/>
          <w:spacing w:val="16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erhält,</w:t>
      </w:r>
      <w:r>
        <w:rPr>
          <w:color w:val="231F20"/>
          <w:spacing w:val="16"/>
        </w:rPr>
        <w:t> </w:t>
      </w:r>
      <w:r>
        <w:rPr>
          <w:color w:val="231F20"/>
        </w:rPr>
        <w:t>weil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Einnahmen</w:t>
      </w:r>
    </w:p>
    <w:p>
      <w:pPr>
        <w:pStyle w:val="BodyText"/>
        <w:spacing w:line="261" w:lineRule="exact"/>
        <w:ind w:left="2891"/>
      </w:pPr>
      <w:r>
        <w:rPr>
          <w:color w:val="231F20"/>
        </w:rPr>
        <w:t>leicht</w:t>
      </w:r>
      <w:r>
        <w:rPr>
          <w:color w:val="231F20"/>
          <w:spacing w:val="24"/>
        </w:rPr>
        <w:t> </w:t>
      </w:r>
      <w:r>
        <w:rPr>
          <w:color w:val="231F20"/>
        </w:rPr>
        <w:t>höher</w:t>
      </w:r>
      <w:r>
        <w:rPr>
          <w:color w:val="231F20"/>
          <w:spacing w:val="19"/>
        </w:rPr>
        <w:t> </w:t>
      </w:r>
      <w:r>
        <w:rPr>
          <w:color w:val="231F20"/>
        </w:rPr>
        <w:t>sind</w:t>
      </w:r>
      <w:r>
        <w:rPr>
          <w:color w:val="231F20"/>
          <w:spacing w:val="20"/>
        </w:rPr>
        <w:t> </w:t>
      </w:r>
      <w:r>
        <w:rPr>
          <w:color w:val="231F20"/>
        </w:rPr>
        <w:t>als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Ausgaben.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2891" w:right="1221"/>
      </w:pPr>
      <w:r>
        <w:rPr>
          <w:color w:val="231F20"/>
        </w:rPr>
        <w:t>Wenn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6"/>
        </w:rPr>
        <w:t> </w:t>
      </w:r>
      <w:r>
        <w:rPr>
          <w:color w:val="231F20"/>
        </w:rPr>
        <w:t>EL-beziehende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5"/>
        </w:rPr>
        <w:t> </w:t>
      </w:r>
      <w:r>
        <w:rPr>
          <w:color w:val="231F20"/>
        </w:rPr>
        <w:t>intensive</w:t>
      </w:r>
      <w:r>
        <w:rPr>
          <w:color w:val="231F20"/>
          <w:spacing w:val="-6"/>
        </w:rPr>
        <w:t> </w:t>
      </w:r>
      <w:r>
        <w:rPr>
          <w:color w:val="231F20"/>
        </w:rPr>
        <w:t>Pflege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Betreuung</w:t>
      </w:r>
      <w:r>
        <w:rPr>
          <w:color w:val="231F20"/>
          <w:spacing w:val="-6"/>
        </w:rPr>
        <w:t> </w:t>
      </w:r>
      <w:r>
        <w:rPr>
          <w:color w:val="231F20"/>
        </w:rPr>
        <w:t>benötigt,</w:t>
      </w:r>
      <w:r>
        <w:rPr>
          <w:color w:val="231F20"/>
          <w:spacing w:val="-49"/>
        </w:rPr>
        <w:t> </w:t>
      </w:r>
      <w:r>
        <w:rPr>
          <w:color w:val="231F20"/>
        </w:rPr>
        <w:t>um</w:t>
      </w:r>
      <w:r>
        <w:rPr>
          <w:color w:val="231F20"/>
          <w:spacing w:val="19"/>
        </w:rPr>
        <w:t> </w:t>
      </w:r>
      <w:r>
        <w:rPr>
          <w:color w:val="231F20"/>
        </w:rPr>
        <w:t>daheim</w:t>
      </w:r>
      <w:r>
        <w:rPr>
          <w:color w:val="231F20"/>
          <w:spacing w:val="20"/>
        </w:rPr>
        <w:t> </w:t>
      </w:r>
      <w:r>
        <w:rPr>
          <w:color w:val="231F20"/>
        </w:rPr>
        <w:t>leben</w:t>
      </w:r>
      <w:r>
        <w:rPr>
          <w:color w:val="231F20"/>
          <w:spacing w:val="19"/>
        </w:rPr>
        <w:t> </w:t>
      </w:r>
      <w:r>
        <w:rPr>
          <w:color w:val="231F20"/>
        </w:rPr>
        <w:t>zu</w:t>
      </w:r>
      <w:r>
        <w:rPr>
          <w:color w:val="231F20"/>
          <w:spacing w:val="20"/>
        </w:rPr>
        <w:t> </w:t>
      </w:r>
      <w:r>
        <w:rPr>
          <w:color w:val="231F20"/>
        </w:rPr>
        <w:t>können,</w:t>
      </w:r>
      <w:r>
        <w:rPr>
          <w:color w:val="231F20"/>
          <w:spacing w:val="20"/>
        </w:rPr>
        <w:t> </w:t>
      </w:r>
      <w:r>
        <w:rPr>
          <w:color w:val="231F20"/>
        </w:rPr>
        <w:t>können</w:t>
      </w:r>
      <w:r>
        <w:rPr>
          <w:color w:val="231F20"/>
          <w:spacing w:val="19"/>
        </w:rPr>
        <w:t> </w:t>
      </w:r>
      <w:r>
        <w:rPr>
          <w:color w:val="231F20"/>
        </w:rPr>
        <w:t>über</w:t>
      </w:r>
      <w:r>
        <w:rPr>
          <w:color w:val="231F20"/>
          <w:spacing w:val="20"/>
        </w:rPr>
        <w:t> </w:t>
      </w:r>
      <w:r>
        <w:rPr>
          <w:color w:val="231F20"/>
        </w:rPr>
        <w:t>diese</w:t>
      </w:r>
      <w:r>
        <w:rPr>
          <w:color w:val="231F20"/>
          <w:spacing w:val="20"/>
        </w:rPr>
        <w:t> </w:t>
      </w:r>
      <w:r>
        <w:rPr>
          <w:color w:val="231F20"/>
        </w:rPr>
        <w:t>Leistungskategorie</w:t>
      </w:r>
    </w:p>
    <w:p>
      <w:pPr>
        <w:pStyle w:val="BodyText"/>
        <w:spacing w:line="264" w:lineRule="exact"/>
        <w:ind w:left="2891"/>
      </w:pPr>
      <w:r>
        <w:rPr>
          <w:color w:val="231F20"/>
        </w:rPr>
        <w:t>erhebliche</w:t>
      </w:r>
      <w:r>
        <w:rPr>
          <w:color w:val="231F20"/>
          <w:spacing w:val="30"/>
        </w:rPr>
        <w:t> </w:t>
      </w:r>
      <w:r>
        <w:rPr>
          <w:color w:val="231F20"/>
        </w:rPr>
        <w:t>Auslagen</w:t>
      </w:r>
      <w:r>
        <w:rPr>
          <w:color w:val="231F20"/>
          <w:spacing w:val="30"/>
        </w:rPr>
        <w:t> </w:t>
      </w:r>
      <w:r>
        <w:rPr>
          <w:color w:val="231F20"/>
        </w:rPr>
        <w:t>finanziert</w:t>
      </w:r>
      <w:r>
        <w:rPr>
          <w:color w:val="231F20"/>
          <w:spacing w:val="35"/>
        </w:rPr>
        <w:t> </w:t>
      </w:r>
      <w:r>
        <w:rPr>
          <w:color w:val="231F20"/>
        </w:rPr>
        <w:t>werden.</w:t>
      </w:r>
      <w:r>
        <w:rPr>
          <w:color w:val="231F20"/>
          <w:spacing w:val="30"/>
        </w:rPr>
        <w:t> </w:t>
      </w:r>
      <w:r>
        <w:rPr>
          <w:color w:val="231F20"/>
        </w:rPr>
        <w:t>Damit</w:t>
      </w:r>
      <w:r>
        <w:rPr>
          <w:color w:val="231F20"/>
          <w:spacing w:val="34"/>
        </w:rPr>
        <w:t> </w:t>
      </w:r>
      <w:r>
        <w:rPr>
          <w:color w:val="231F20"/>
        </w:rPr>
        <w:t>können</w:t>
      </w:r>
      <w:r>
        <w:rPr>
          <w:color w:val="231F20"/>
          <w:spacing w:val="31"/>
        </w:rPr>
        <w:t> </w:t>
      </w:r>
      <w:r>
        <w:rPr>
          <w:color w:val="231F20"/>
        </w:rPr>
        <w:t>Spitex-Leistungen,</w:t>
      </w:r>
    </w:p>
    <w:p>
      <w:pPr>
        <w:pStyle w:val="BodyText"/>
        <w:spacing w:line="271" w:lineRule="auto" w:before="34"/>
        <w:ind w:left="2891" w:right="1196"/>
      </w:pPr>
      <w:r>
        <w:rPr>
          <w:color w:val="231F20"/>
        </w:rPr>
        <w:t>Ausgaben f</w:t>
      </w:r>
      <w:r>
        <w:rPr>
          <w:color w:val="231F20"/>
          <w:spacing w:val="52"/>
        </w:rPr>
        <w:t> </w:t>
      </w:r>
      <w:r>
        <w:rPr>
          <w:color w:val="231F20"/>
        </w:rPr>
        <w:t>r direkt angestelltes Personal oder auch eine Entschädigung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-5"/>
        </w:rPr>
        <w:t> </w:t>
      </w:r>
      <w:r>
        <w:rPr>
          <w:color w:val="231F20"/>
        </w:rPr>
        <w:t>Familienangehörigen</w:t>
      </w:r>
      <w:r>
        <w:rPr>
          <w:color w:val="231F20"/>
          <w:spacing w:val="-5"/>
        </w:rPr>
        <w:t> </w:t>
      </w:r>
      <w:r>
        <w:rPr>
          <w:color w:val="231F20"/>
        </w:rPr>
        <w:t>bezahlt</w:t>
      </w:r>
      <w:r>
        <w:rPr>
          <w:color w:val="231F20"/>
          <w:spacing w:val="-2"/>
        </w:rPr>
        <w:t> </w:t>
      </w:r>
      <w:r>
        <w:rPr>
          <w:color w:val="231F20"/>
        </w:rPr>
        <w:t>werden.</w:t>
      </w:r>
      <w:r>
        <w:rPr>
          <w:color w:val="231F20"/>
          <w:spacing w:val="-5"/>
        </w:rPr>
        <w:t> </w:t>
      </w:r>
      <w:r>
        <w:rPr>
          <w:color w:val="231F20"/>
        </w:rPr>
        <w:t>Dafür</w:t>
      </w:r>
      <w:r>
        <w:rPr>
          <w:color w:val="231F20"/>
          <w:spacing w:val="-5"/>
        </w:rPr>
        <w:t> </w:t>
      </w:r>
      <w:r>
        <w:rPr>
          <w:color w:val="231F20"/>
        </w:rPr>
        <w:t>lohnt</w:t>
      </w:r>
      <w:r>
        <w:rPr>
          <w:color w:val="231F20"/>
          <w:spacing w:val="-2"/>
        </w:rPr>
        <w:t> </w:t>
      </w:r>
      <w:r>
        <w:rPr>
          <w:color w:val="231F20"/>
        </w:rPr>
        <w:t>sich</w:t>
      </w:r>
      <w:r>
        <w:rPr>
          <w:color w:val="231F20"/>
          <w:spacing w:val="-5"/>
        </w:rPr>
        <w:t> </w:t>
      </w:r>
      <w:r>
        <w:rPr>
          <w:color w:val="231F20"/>
        </w:rPr>
        <w:t>eine</w:t>
      </w:r>
      <w:r>
        <w:rPr>
          <w:color w:val="231F20"/>
          <w:spacing w:val="-5"/>
        </w:rPr>
        <w:t> </w:t>
      </w:r>
      <w:r>
        <w:rPr>
          <w:color w:val="231F20"/>
        </w:rPr>
        <w:t>individuelle</w:t>
      </w:r>
      <w:r>
        <w:rPr>
          <w:color w:val="231F20"/>
          <w:spacing w:val="-49"/>
        </w:rPr>
        <w:t> </w:t>
      </w:r>
      <w:r>
        <w:rPr>
          <w:color w:val="231F20"/>
        </w:rPr>
        <w:t>Beratung,</w:t>
      </w:r>
      <w:r>
        <w:rPr>
          <w:color w:val="231F20"/>
          <w:spacing w:val="14"/>
        </w:rPr>
        <w:t> </w:t>
      </w:r>
      <w:r>
        <w:rPr>
          <w:color w:val="231F20"/>
        </w:rPr>
        <w:t>um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möglichen</w:t>
      </w:r>
      <w:r>
        <w:rPr>
          <w:color w:val="231F20"/>
          <w:spacing w:val="14"/>
        </w:rPr>
        <w:t> </w:t>
      </w:r>
      <w:r>
        <w:rPr>
          <w:color w:val="231F20"/>
        </w:rPr>
        <w:t>Ansprüche</w:t>
      </w:r>
      <w:r>
        <w:rPr>
          <w:color w:val="231F20"/>
          <w:spacing w:val="14"/>
        </w:rPr>
        <w:t> </w:t>
      </w:r>
      <w:r>
        <w:rPr>
          <w:color w:val="231F20"/>
        </w:rPr>
        <w:t>genauer</w:t>
      </w:r>
      <w:r>
        <w:rPr>
          <w:color w:val="231F20"/>
          <w:spacing w:val="14"/>
        </w:rPr>
        <w:t> </w:t>
      </w:r>
      <w:r>
        <w:rPr>
          <w:color w:val="231F20"/>
        </w:rPr>
        <w:t>zu</w:t>
      </w:r>
      <w:r>
        <w:rPr>
          <w:color w:val="231F20"/>
          <w:spacing w:val="14"/>
        </w:rPr>
        <w:t> </w:t>
      </w:r>
      <w:r>
        <w:rPr>
          <w:color w:val="231F20"/>
        </w:rPr>
        <w:t>prüfen.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1" w:lineRule="auto"/>
        <w:ind w:left="2891" w:right="1283"/>
        <w:jc w:val="both"/>
      </w:pPr>
      <w:r>
        <w:rPr>
          <w:color w:val="231F20"/>
        </w:rPr>
        <w:t>Die Rückvergütungen von Krankheits- und Behinderungskosten müssen</w:t>
      </w:r>
      <w:r>
        <w:rPr>
          <w:color w:val="231F20"/>
          <w:spacing w:val="1"/>
        </w:rPr>
        <w:t> </w:t>
      </w:r>
      <w:r>
        <w:rPr>
          <w:color w:val="231F20"/>
        </w:rPr>
        <w:t>innert 15 Monaten seit der Rechnungsstellung beantragt werden, sonst</w:t>
      </w:r>
      <w:r>
        <w:rPr>
          <w:color w:val="231F20"/>
          <w:spacing w:val="1"/>
        </w:rPr>
        <w:t> </w:t>
      </w:r>
      <w:r>
        <w:rPr>
          <w:color w:val="231F20"/>
        </w:rPr>
        <w:t>verfällt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Anspruch.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1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22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61"/>
        <w:ind w:left="1133" w:right="0" w:firstLine="0"/>
        <w:jc w:val="left"/>
        <w:rPr>
          <w:sz w:val="48"/>
        </w:rPr>
      </w:pPr>
      <w:r>
        <w:rPr>
          <w:rFonts w:ascii="TheSans"/>
          <w:b/>
          <w:color w:val="283A97"/>
          <w:sz w:val="48"/>
        </w:rPr>
        <w:t>6.0</w:t>
      </w:r>
      <w:r>
        <w:rPr>
          <w:rFonts w:ascii="TheSans"/>
          <w:b/>
          <w:color w:val="283A97"/>
          <w:spacing w:val="41"/>
          <w:sz w:val="48"/>
        </w:rPr>
        <w:t> </w:t>
      </w:r>
      <w:r>
        <w:rPr>
          <w:color w:val="283A97"/>
          <w:sz w:val="48"/>
        </w:rPr>
        <w:t>Meldepflicht</w:t>
      </w:r>
    </w:p>
    <w:p>
      <w:pPr>
        <w:pStyle w:val="BodyText"/>
        <w:spacing w:before="385"/>
        <w:ind w:left="3174"/>
      </w:pPr>
      <w:r>
        <w:rPr>
          <w:color w:val="231F20"/>
        </w:rPr>
        <w:t>EL-Bezüger*innen</w:t>
      </w:r>
      <w:r>
        <w:rPr>
          <w:color w:val="231F20"/>
          <w:spacing w:val="-7"/>
        </w:rPr>
        <w:t> </w:t>
      </w:r>
      <w:r>
        <w:rPr>
          <w:color w:val="231F20"/>
        </w:rPr>
        <w:t>haben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7"/>
        </w:rPr>
        <w:t> </w:t>
      </w:r>
      <w:r>
        <w:rPr>
          <w:color w:val="231F20"/>
        </w:rPr>
        <w:t>Meldepflicht,</w:t>
      </w:r>
      <w:r>
        <w:rPr>
          <w:color w:val="231F20"/>
          <w:spacing w:val="-6"/>
        </w:rPr>
        <w:t> </w:t>
      </w:r>
      <w:r>
        <w:rPr>
          <w:color w:val="231F20"/>
        </w:rPr>
        <w:t>wenn</w:t>
      </w:r>
      <w:r>
        <w:rPr>
          <w:color w:val="231F20"/>
          <w:spacing w:val="-7"/>
        </w:rPr>
        <w:t> </w:t>
      </w:r>
      <w:r>
        <w:rPr>
          <w:color w:val="231F20"/>
        </w:rPr>
        <w:t>sich</w:t>
      </w:r>
      <w:r>
        <w:rPr>
          <w:color w:val="231F20"/>
          <w:spacing w:val="-6"/>
        </w:rPr>
        <w:t> </w:t>
      </w:r>
      <w:r>
        <w:rPr>
          <w:color w:val="231F20"/>
        </w:rPr>
        <w:t>etwas</w:t>
      </w:r>
      <w:r>
        <w:rPr>
          <w:color w:val="231F20"/>
          <w:spacing w:val="-7"/>
        </w:rPr>
        <w:t> </w:t>
      </w:r>
      <w:r>
        <w:rPr>
          <w:color w:val="231F20"/>
        </w:rPr>
        <w:t>ändert.</w:t>
      </w:r>
    </w:p>
    <w:p>
      <w:pPr>
        <w:pStyle w:val="BodyText"/>
        <w:spacing w:before="33"/>
        <w:ind w:left="3174"/>
      </w:pPr>
      <w:r>
        <w:rPr>
          <w:color w:val="231F20"/>
        </w:rPr>
        <w:t>Procap</w:t>
      </w:r>
      <w:r>
        <w:rPr>
          <w:color w:val="231F20"/>
          <w:spacing w:val="5"/>
        </w:rPr>
        <w:t> </w:t>
      </w:r>
      <w:r>
        <w:rPr>
          <w:color w:val="231F20"/>
        </w:rPr>
        <w:t>empfiehlt,</w:t>
      </w:r>
      <w:r>
        <w:rPr>
          <w:color w:val="231F20"/>
          <w:spacing w:val="8"/>
        </w:rPr>
        <w:t> </w:t>
      </w:r>
      <w:r>
        <w:rPr>
          <w:color w:val="231F20"/>
        </w:rPr>
        <w:t>bei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eine</w:t>
      </w:r>
      <w:r>
        <w:rPr>
          <w:color w:val="231F20"/>
          <w:spacing w:val="8"/>
        </w:rPr>
        <w:t> </w:t>
      </w:r>
      <w:r>
        <w:rPr>
          <w:color w:val="231F20"/>
        </w:rPr>
        <w:t>Meldung</w:t>
      </w:r>
      <w:r>
        <w:rPr>
          <w:color w:val="231F20"/>
          <w:spacing w:val="8"/>
        </w:rPr>
        <w:t> </w:t>
      </w:r>
      <w:r>
        <w:rPr>
          <w:color w:val="231F20"/>
        </w:rPr>
        <w:t>jeweils</w:t>
      </w:r>
      <w:r>
        <w:rPr>
          <w:color w:val="231F20"/>
          <w:spacing w:val="8"/>
        </w:rPr>
        <w:t> </w:t>
      </w:r>
      <w:r>
        <w:rPr>
          <w:color w:val="231F20"/>
        </w:rPr>
        <w:t>schriftlich</w:t>
      </w:r>
      <w:r>
        <w:rPr>
          <w:color w:val="231F20"/>
          <w:spacing w:val="8"/>
        </w:rPr>
        <w:t> </w:t>
      </w:r>
      <w:r>
        <w:rPr>
          <w:color w:val="231F20"/>
        </w:rPr>
        <w:t>einzureichen.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/>
        <w:ind w:left="3174" w:right="914"/>
      </w:pPr>
      <w:r>
        <w:rPr>
          <w:color w:val="231F20"/>
        </w:rPr>
        <w:t>Melden</w:t>
      </w:r>
      <w:r>
        <w:rPr>
          <w:color w:val="231F20"/>
          <w:spacing w:val="6"/>
        </w:rPr>
        <w:t> </w:t>
      </w:r>
      <w:r>
        <w:rPr>
          <w:color w:val="231F20"/>
        </w:rPr>
        <w:t>muss</w:t>
      </w:r>
      <w:r>
        <w:rPr>
          <w:color w:val="231F20"/>
          <w:spacing w:val="6"/>
        </w:rPr>
        <w:t> </w:t>
      </w:r>
      <w:r>
        <w:rPr>
          <w:color w:val="231F20"/>
        </w:rPr>
        <w:t>man</w:t>
      </w:r>
      <w:r>
        <w:rPr>
          <w:color w:val="231F20"/>
          <w:spacing w:val="7"/>
        </w:rPr>
        <w:t> </w:t>
      </w:r>
      <w:r>
        <w:rPr>
          <w:color w:val="231F20"/>
        </w:rPr>
        <w:t>alle</w:t>
      </w:r>
      <w:r>
        <w:rPr>
          <w:color w:val="231F20"/>
          <w:spacing w:val="6"/>
        </w:rPr>
        <w:t> </w:t>
      </w:r>
      <w:r>
        <w:rPr>
          <w:color w:val="231F20"/>
        </w:rPr>
        <w:t>Veränderungen,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für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relevant</w:t>
      </w:r>
      <w:r>
        <w:rPr>
          <w:color w:val="231F20"/>
          <w:spacing w:val="6"/>
        </w:rPr>
        <w:t> </w:t>
      </w:r>
      <w:r>
        <w:rPr>
          <w:color w:val="231F20"/>
        </w:rPr>
        <w:t>sind.</w:t>
      </w:r>
      <w:r>
        <w:rPr>
          <w:color w:val="231F20"/>
          <w:spacing w:val="7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sind</w:t>
      </w:r>
      <w:r>
        <w:rPr>
          <w:color w:val="231F20"/>
          <w:spacing w:val="9"/>
        </w:rPr>
        <w:t> </w:t>
      </w:r>
      <w:r>
        <w:rPr>
          <w:color w:val="231F20"/>
        </w:rPr>
        <w:t>insbesondere</w:t>
      </w:r>
      <w:r>
        <w:rPr>
          <w:color w:val="231F20"/>
          <w:spacing w:val="10"/>
        </w:rPr>
        <w:t> </w:t>
      </w:r>
      <w:r>
        <w:rPr>
          <w:color w:val="231F20"/>
        </w:rPr>
        <w:t>Änderungen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10"/>
        </w:rPr>
        <w:t> </w:t>
      </w:r>
      <w:r>
        <w:rPr>
          <w:color w:val="231F20"/>
        </w:rPr>
        <w:t>Wohnortes,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Mitbewohner*innen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gleichen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Wohnung,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Miete,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des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Zivilstandes</w:t>
      </w:r>
      <w:r>
        <w:rPr>
          <w:color w:val="231F20"/>
          <w:spacing w:val="-7"/>
        </w:rPr>
        <w:t> oder der Familienverhältnisse,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des Einkommens oder der IV-Renten, des Vermögens, eines möglichen </w:t>
      </w:r>
      <w:r>
        <w:rPr>
          <w:color w:val="231F20"/>
          <w:spacing w:val="-2"/>
        </w:rPr>
        <w:t>Erban-</w:t>
      </w:r>
      <w:r>
        <w:rPr>
          <w:color w:val="231F20"/>
          <w:spacing w:val="-50"/>
        </w:rPr>
        <w:t> </w:t>
      </w:r>
      <w:r>
        <w:rPr>
          <w:color w:val="231F20"/>
        </w:rPr>
        <w:t>falls</w:t>
      </w:r>
      <w:r>
        <w:rPr>
          <w:color w:val="231F20"/>
          <w:spacing w:val="-1"/>
        </w:rPr>
        <w:t> </w:t>
      </w:r>
      <w:r>
        <w:rPr>
          <w:color w:val="231F20"/>
        </w:rPr>
        <w:t>etc.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1" w:lineRule="auto"/>
        <w:ind w:left="3174" w:right="700"/>
      </w:pPr>
      <w:r>
        <w:rPr>
          <w:color w:val="231F20"/>
        </w:rPr>
        <w:t>Wer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Meldepflicht</w:t>
      </w:r>
      <w:r>
        <w:rPr>
          <w:color w:val="231F20"/>
          <w:spacing w:val="9"/>
        </w:rPr>
        <w:t> </w:t>
      </w:r>
      <w:r>
        <w:rPr>
          <w:color w:val="231F20"/>
        </w:rPr>
        <w:t>verletzt,</w:t>
      </w:r>
      <w:r>
        <w:rPr>
          <w:color w:val="231F20"/>
          <w:spacing w:val="9"/>
        </w:rPr>
        <w:t> </w:t>
      </w:r>
      <w:r>
        <w:rPr>
          <w:color w:val="231F20"/>
        </w:rPr>
        <w:t>muss</w:t>
      </w:r>
      <w:r>
        <w:rPr>
          <w:color w:val="231F20"/>
          <w:spacing w:val="9"/>
        </w:rPr>
        <w:t> </w:t>
      </w:r>
      <w:r>
        <w:rPr>
          <w:color w:val="231F20"/>
        </w:rPr>
        <w:t>zu</w:t>
      </w:r>
      <w:r>
        <w:rPr>
          <w:color w:val="231F20"/>
          <w:spacing w:val="9"/>
        </w:rPr>
        <w:t> </w:t>
      </w:r>
      <w:r>
        <w:rPr>
          <w:color w:val="231F20"/>
        </w:rPr>
        <w:t>viel</w:t>
      </w:r>
      <w:r>
        <w:rPr>
          <w:color w:val="231F20"/>
          <w:spacing w:val="10"/>
        </w:rPr>
        <w:t> </w:t>
      </w:r>
      <w:r>
        <w:rPr>
          <w:color w:val="231F20"/>
        </w:rPr>
        <w:t>erhaltene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zurückzahlen.</w:t>
      </w:r>
      <w:r>
        <w:rPr>
          <w:color w:val="231F20"/>
          <w:spacing w:val="9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gutem</w:t>
      </w:r>
      <w:r>
        <w:rPr>
          <w:color w:val="231F20"/>
          <w:spacing w:val="5"/>
        </w:rPr>
        <w:t> </w:t>
      </w:r>
      <w:r>
        <w:rPr>
          <w:color w:val="231F20"/>
        </w:rPr>
        <w:t>Glauben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</w:rPr>
        <w:t>grosser</w:t>
      </w:r>
      <w:r>
        <w:rPr>
          <w:color w:val="231F20"/>
          <w:spacing w:val="6"/>
        </w:rPr>
        <w:t> </w:t>
      </w:r>
      <w:r>
        <w:rPr>
          <w:color w:val="231F20"/>
        </w:rPr>
        <w:t>(finanzieller)</w:t>
      </w:r>
      <w:r>
        <w:rPr>
          <w:color w:val="231F20"/>
          <w:spacing w:val="5"/>
        </w:rPr>
        <w:t> </w:t>
      </w:r>
      <w:r>
        <w:rPr>
          <w:color w:val="231F20"/>
        </w:rPr>
        <w:t>Härte</w:t>
      </w:r>
      <w:r>
        <w:rPr>
          <w:color w:val="231F20"/>
          <w:spacing w:val="5"/>
        </w:rPr>
        <w:t> </w:t>
      </w:r>
      <w:r>
        <w:rPr>
          <w:color w:val="231F20"/>
        </w:rPr>
        <w:t>kann</w:t>
      </w:r>
      <w:r>
        <w:rPr>
          <w:color w:val="231F20"/>
          <w:spacing w:val="5"/>
        </w:rPr>
        <w:t> </w:t>
      </w:r>
      <w:r>
        <w:rPr>
          <w:color w:val="231F20"/>
        </w:rPr>
        <w:t>zwar</w:t>
      </w:r>
      <w:r>
        <w:rPr>
          <w:color w:val="231F20"/>
          <w:spacing w:val="6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Erlassgesuch</w:t>
      </w:r>
      <w:r>
        <w:rPr>
          <w:color w:val="231F20"/>
          <w:spacing w:val="-49"/>
        </w:rPr>
        <w:t> </w:t>
      </w:r>
      <w:r>
        <w:rPr>
          <w:color w:val="231F20"/>
        </w:rPr>
        <w:t>gestellt</w:t>
      </w:r>
      <w:r>
        <w:rPr>
          <w:color w:val="231F20"/>
          <w:spacing w:val="6"/>
        </w:rPr>
        <w:t> </w:t>
      </w:r>
      <w:r>
        <w:rPr>
          <w:color w:val="231F20"/>
        </w:rPr>
        <w:t>werden.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Erlassgesuch</w:t>
      </w:r>
      <w:r>
        <w:rPr>
          <w:color w:val="231F20"/>
          <w:spacing w:val="7"/>
        </w:rPr>
        <w:t> </w:t>
      </w:r>
      <w:r>
        <w:rPr>
          <w:color w:val="231F20"/>
        </w:rPr>
        <w:t>hat</w:t>
      </w:r>
      <w:r>
        <w:rPr>
          <w:color w:val="231F20"/>
          <w:spacing w:val="6"/>
        </w:rPr>
        <w:t> </w:t>
      </w:r>
      <w:r>
        <w:rPr>
          <w:color w:val="231F20"/>
        </w:rPr>
        <w:t>aber</w:t>
      </w:r>
      <w:r>
        <w:rPr>
          <w:color w:val="231F20"/>
          <w:spacing w:val="6"/>
        </w:rPr>
        <w:t> </w:t>
      </w:r>
      <w:r>
        <w:rPr>
          <w:color w:val="231F20"/>
        </w:rPr>
        <w:t>keine</w:t>
      </w:r>
      <w:r>
        <w:rPr>
          <w:color w:val="231F20"/>
          <w:spacing w:val="7"/>
        </w:rPr>
        <w:t> </w:t>
      </w:r>
      <w:r>
        <w:rPr>
          <w:color w:val="231F20"/>
        </w:rPr>
        <w:t>Chance,</w:t>
      </w:r>
      <w:r>
        <w:rPr>
          <w:color w:val="231F20"/>
          <w:spacing w:val="6"/>
        </w:rPr>
        <w:t> </w:t>
      </w:r>
      <w:r>
        <w:rPr>
          <w:color w:val="231F20"/>
        </w:rPr>
        <w:t>wenn</w:t>
      </w:r>
      <w:r>
        <w:rPr>
          <w:color w:val="231F20"/>
          <w:spacing w:val="6"/>
        </w:rPr>
        <w:t> </w:t>
      </w:r>
      <w:r>
        <w:rPr>
          <w:color w:val="231F20"/>
        </w:rPr>
        <w:t>man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Meldepflicht</w:t>
      </w:r>
      <w:r>
        <w:rPr>
          <w:color w:val="231F20"/>
          <w:spacing w:val="9"/>
        </w:rPr>
        <w:t> </w:t>
      </w:r>
      <w:r>
        <w:rPr>
          <w:color w:val="231F20"/>
        </w:rPr>
        <w:t>verletzt.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1133" w:right="0" w:firstLine="0"/>
        <w:jc w:val="left"/>
        <w:rPr>
          <w:sz w:val="48"/>
        </w:rPr>
      </w:pPr>
      <w:r>
        <w:rPr>
          <w:rFonts w:ascii="TheSans"/>
          <w:b/>
          <w:color w:val="283A97"/>
          <w:sz w:val="48"/>
        </w:rPr>
        <w:t>7.0</w:t>
      </w:r>
      <w:r>
        <w:rPr>
          <w:rFonts w:ascii="TheSans"/>
          <w:b/>
          <w:color w:val="283A97"/>
          <w:spacing w:val="31"/>
          <w:sz w:val="48"/>
        </w:rPr>
        <w:t> </w:t>
      </w:r>
      <w:r>
        <w:rPr>
          <w:color w:val="283A97"/>
          <w:sz w:val="48"/>
        </w:rPr>
        <w:t>Verfahren</w:t>
      </w:r>
    </w:p>
    <w:p>
      <w:pPr>
        <w:pStyle w:val="BodyText"/>
        <w:spacing w:line="271" w:lineRule="auto" w:before="385"/>
        <w:ind w:left="3174" w:right="860"/>
      </w:pPr>
      <w:r>
        <w:rPr>
          <w:color w:val="231F20"/>
          <w:spacing w:val="-7"/>
        </w:rPr>
        <w:t>Die EL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wird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mit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einem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Formular</w:t>
      </w:r>
      <w:r>
        <w:rPr>
          <w:color w:val="231F20"/>
          <w:spacing w:val="-6"/>
        </w:rPr>
        <w:t> bei der AHV-Zweigstelle der Wohngemeinde</w:t>
      </w:r>
      <w:r>
        <w:rPr>
          <w:color w:val="231F20"/>
          <w:spacing w:val="-5"/>
        </w:rPr>
        <w:t> </w:t>
      </w:r>
      <w:r>
        <w:rPr>
          <w:color w:val="231F20"/>
        </w:rPr>
        <w:t>oder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kantonalen</w:t>
      </w:r>
      <w:r>
        <w:rPr>
          <w:color w:val="231F20"/>
          <w:spacing w:val="6"/>
        </w:rPr>
        <w:t> </w:t>
      </w:r>
      <w:r>
        <w:rPr>
          <w:color w:val="231F20"/>
        </w:rPr>
        <w:t>Ausgleichskasse</w:t>
      </w:r>
      <w:r>
        <w:rPr>
          <w:color w:val="231F20"/>
          <w:spacing w:val="5"/>
        </w:rPr>
        <w:t> </w:t>
      </w:r>
      <w:r>
        <w:rPr>
          <w:color w:val="231F20"/>
        </w:rPr>
        <w:t>beantragt.</w:t>
      </w:r>
      <w:r>
        <w:rPr>
          <w:color w:val="231F20"/>
          <w:spacing w:val="6"/>
        </w:rPr>
        <w:t> </w:t>
      </w:r>
      <w:r>
        <w:rPr>
          <w:color w:val="231F20"/>
        </w:rPr>
        <w:t>Gegen</w:t>
      </w:r>
      <w:r>
        <w:rPr>
          <w:color w:val="231F20"/>
          <w:spacing w:val="5"/>
        </w:rPr>
        <w:t> </w:t>
      </w:r>
      <w:r>
        <w:rPr>
          <w:color w:val="231F20"/>
        </w:rPr>
        <w:t>EL-Verfügungen</w:t>
      </w:r>
      <w:r>
        <w:rPr>
          <w:color w:val="231F20"/>
          <w:spacing w:val="1"/>
        </w:rPr>
        <w:t> </w:t>
      </w:r>
      <w:r>
        <w:rPr>
          <w:color w:val="231F20"/>
        </w:rPr>
        <w:t>besteht</w:t>
      </w:r>
      <w:r>
        <w:rPr>
          <w:color w:val="231F20"/>
          <w:spacing w:val="9"/>
        </w:rPr>
        <w:t> </w:t>
      </w:r>
      <w:r>
        <w:rPr>
          <w:color w:val="231F20"/>
        </w:rPr>
        <w:t>ein</w:t>
      </w:r>
      <w:r>
        <w:rPr>
          <w:color w:val="231F20"/>
          <w:spacing w:val="9"/>
        </w:rPr>
        <w:t> </w:t>
      </w:r>
      <w:r>
        <w:rPr>
          <w:color w:val="231F20"/>
        </w:rPr>
        <w:t>dreissigtägiges</w:t>
      </w:r>
      <w:r>
        <w:rPr>
          <w:color w:val="231F20"/>
          <w:spacing w:val="10"/>
        </w:rPr>
        <w:t> </w:t>
      </w:r>
      <w:r>
        <w:rPr>
          <w:color w:val="231F20"/>
        </w:rPr>
        <w:t>Einspracherecht.</w:t>
      </w:r>
      <w:r>
        <w:rPr>
          <w:color w:val="231F20"/>
          <w:spacing w:val="9"/>
        </w:rPr>
        <w:t> </w:t>
      </w:r>
      <w:r>
        <w:rPr>
          <w:color w:val="231F20"/>
        </w:rPr>
        <w:t>Gegen</w:t>
      </w:r>
      <w:r>
        <w:rPr>
          <w:color w:val="231F20"/>
          <w:spacing w:val="10"/>
        </w:rPr>
        <w:t> </w:t>
      </w:r>
      <w:r>
        <w:rPr>
          <w:color w:val="231F20"/>
        </w:rPr>
        <w:t>Einspracheentscheide</w:t>
      </w:r>
      <w:r>
        <w:rPr>
          <w:color w:val="231F20"/>
          <w:spacing w:val="1"/>
        </w:rPr>
        <w:t> </w:t>
      </w:r>
      <w:r>
        <w:rPr>
          <w:color w:val="231F20"/>
        </w:rPr>
        <w:t>gibt</w:t>
      </w:r>
      <w:r>
        <w:rPr>
          <w:color w:val="231F20"/>
          <w:spacing w:val="5"/>
        </w:rPr>
        <w:t> </w:t>
      </w:r>
      <w:r>
        <w:rPr>
          <w:color w:val="231F20"/>
        </w:rPr>
        <w:t>es</w:t>
      </w:r>
      <w:r>
        <w:rPr>
          <w:color w:val="231F20"/>
          <w:spacing w:val="6"/>
        </w:rPr>
        <w:t> </w:t>
      </w:r>
      <w:r>
        <w:rPr>
          <w:color w:val="231F20"/>
        </w:rPr>
        <w:t>ein</w:t>
      </w:r>
      <w:r>
        <w:rPr>
          <w:color w:val="231F20"/>
          <w:spacing w:val="5"/>
        </w:rPr>
        <w:t> </w:t>
      </w:r>
      <w:r>
        <w:rPr>
          <w:color w:val="231F20"/>
        </w:rPr>
        <w:t>dreissigtägiges</w:t>
      </w:r>
      <w:r>
        <w:rPr>
          <w:color w:val="231F20"/>
          <w:spacing w:val="6"/>
        </w:rPr>
        <w:t> </w:t>
      </w:r>
      <w:r>
        <w:rPr>
          <w:color w:val="231F20"/>
        </w:rPr>
        <w:t>Beschwerderecht</w:t>
      </w:r>
      <w:r>
        <w:rPr>
          <w:color w:val="231F20"/>
          <w:spacing w:val="6"/>
        </w:rPr>
        <w:t> </w:t>
      </w:r>
      <w:r>
        <w:rPr>
          <w:color w:val="231F20"/>
        </w:rPr>
        <w:t>ans</w:t>
      </w:r>
      <w:r>
        <w:rPr>
          <w:color w:val="231F20"/>
          <w:spacing w:val="5"/>
        </w:rPr>
        <w:t> </w:t>
      </w:r>
      <w:r>
        <w:rPr>
          <w:color w:val="231F20"/>
        </w:rPr>
        <w:t>kantonale</w:t>
      </w:r>
      <w:r>
        <w:rPr>
          <w:color w:val="231F20"/>
          <w:spacing w:val="6"/>
        </w:rPr>
        <w:t> </w:t>
      </w:r>
      <w:r>
        <w:rPr>
          <w:color w:val="231F20"/>
        </w:rPr>
        <w:t>Versicherungs-</w:t>
      </w:r>
      <w:r>
        <w:rPr>
          <w:color w:val="231F20"/>
          <w:spacing w:val="-50"/>
        </w:rPr>
        <w:t> </w:t>
      </w:r>
      <w:r>
        <w:rPr>
          <w:color w:val="231F20"/>
        </w:rPr>
        <w:t>gericht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schliesslich</w:t>
      </w:r>
      <w:r>
        <w:rPr>
          <w:color w:val="231F20"/>
          <w:spacing w:val="9"/>
        </w:rPr>
        <w:t> </w:t>
      </w:r>
      <w:r>
        <w:rPr>
          <w:color w:val="231F20"/>
        </w:rPr>
        <w:t>ans</w:t>
      </w:r>
      <w:r>
        <w:rPr>
          <w:color w:val="231F20"/>
          <w:spacing w:val="8"/>
        </w:rPr>
        <w:t> </w:t>
      </w:r>
      <w:r>
        <w:rPr>
          <w:color w:val="231F20"/>
        </w:rPr>
        <w:t>Bundesgericht.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101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23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pStyle w:val="Heading2"/>
        <w:spacing w:before="62"/>
        <w:ind w:left="850" w:firstLine="0"/>
      </w:pPr>
      <w:bookmarkStart w:name="_TOC_250000" w:id="35"/>
      <w:r>
        <w:rPr>
          <w:rFonts w:ascii="TheSans" w:hAnsi="TheSans"/>
          <w:b/>
          <w:color w:val="283A97"/>
        </w:rPr>
        <w:t>8.0</w:t>
      </w:r>
      <w:r>
        <w:rPr>
          <w:rFonts w:ascii="TheSans" w:hAnsi="TheSans"/>
          <w:b/>
          <w:color w:val="283A97"/>
          <w:spacing w:val="-5"/>
        </w:rPr>
        <w:t> </w:t>
      </w:r>
      <w:r>
        <w:rPr>
          <w:color w:val="283A97"/>
        </w:rPr>
        <w:t>Übergangsbestimmungen</w:t>
      </w:r>
      <w:r>
        <w:rPr>
          <w:color w:val="283A97"/>
          <w:spacing w:val="-5"/>
        </w:rPr>
        <w:t> </w:t>
      </w:r>
      <w:r>
        <w:rPr>
          <w:color w:val="283A97"/>
        </w:rPr>
        <w:t>für</w:t>
      </w:r>
      <w:r>
        <w:rPr>
          <w:color w:val="283A97"/>
          <w:spacing w:val="-5"/>
        </w:rPr>
        <w:t> </w:t>
      </w:r>
      <w:r>
        <w:rPr>
          <w:color w:val="283A97"/>
        </w:rPr>
        <w:t>die</w:t>
      </w:r>
      <w:r>
        <w:rPr>
          <w:color w:val="283A97"/>
          <w:spacing w:val="-5"/>
        </w:rPr>
        <w:t> </w:t>
      </w:r>
      <w:bookmarkEnd w:id="35"/>
      <w:r>
        <w:rPr>
          <w:color w:val="283A97"/>
        </w:rPr>
        <w:t>EL-Reform</w:t>
      </w:r>
    </w:p>
    <w:p>
      <w:pPr>
        <w:pStyle w:val="Heading6"/>
        <w:spacing w:line="268" w:lineRule="auto" w:before="382"/>
        <w:ind w:left="2891" w:right="700"/>
      </w:pPr>
      <w:r>
        <w:rPr>
          <w:color w:val="231F20"/>
        </w:rPr>
        <w:t>Die</w:t>
      </w:r>
      <w:r>
        <w:rPr>
          <w:color w:val="231F20"/>
          <w:spacing w:val="25"/>
        </w:rPr>
        <w:t> </w:t>
      </w:r>
      <w:r>
        <w:rPr>
          <w:color w:val="231F20"/>
        </w:rPr>
        <w:t>Gesetzesänderungen</w:t>
      </w:r>
      <w:r>
        <w:rPr>
          <w:color w:val="231F20"/>
          <w:spacing w:val="25"/>
        </w:rPr>
        <w:t> </w:t>
      </w:r>
      <w:r>
        <w:rPr>
          <w:color w:val="231F20"/>
        </w:rPr>
        <w:t>treten</w:t>
      </w:r>
      <w:r>
        <w:rPr>
          <w:color w:val="231F20"/>
          <w:spacing w:val="25"/>
        </w:rPr>
        <w:t> </w:t>
      </w:r>
      <w:r>
        <w:rPr>
          <w:color w:val="231F20"/>
        </w:rPr>
        <w:t>am</w:t>
      </w:r>
      <w:r>
        <w:rPr>
          <w:color w:val="231F20"/>
          <w:spacing w:val="26"/>
        </w:rPr>
        <w:t> </w:t>
      </w:r>
      <w:r>
        <w:rPr>
          <w:color w:val="231F20"/>
        </w:rPr>
        <w:t>1.</w:t>
      </w:r>
      <w:r>
        <w:rPr>
          <w:color w:val="231F20"/>
          <w:spacing w:val="25"/>
        </w:rPr>
        <w:t> </w:t>
      </w:r>
      <w:r>
        <w:rPr>
          <w:color w:val="231F20"/>
        </w:rPr>
        <w:t>Januar</w:t>
      </w:r>
      <w:r>
        <w:rPr>
          <w:color w:val="231F20"/>
          <w:spacing w:val="25"/>
        </w:rPr>
        <w:t> </w:t>
      </w:r>
      <w:r>
        <w:rPr>
          <w:color w:val="231F20"/>
        </w:rPr>
        <w:t>2021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Kraft.</w:t>
      </w:r>
      <w:r>
        <w:rPr>
          <w:color w:val="231F20"/>
          <w:spacing w:val="25"/>
        </w:rPr>
        <w:t> </w:t>
      </w:r>
      <w:r>
        <w:rPr>
          <w:color w:val="231F20"/>
        </w:rPr>
        <w:t>Es</w:t>
      </w:r>
      <w:r>
        <w:rPr>
          <w:color w:val="231F20"/>
          <w:spacing w:val="26"/>
        </w:rPr>
        <w:t> </w:t>
      </w:r>
      <w:r>
        <w:rPr>
          <w:color w:val="231F20"/>
        </w:rPr>
        <w:t>gelten</w:t>
      </w:r>
      <w:r>
        <w:rPr>
          <w:color w:val="231F20"/>
          <w:spacing w:val="1"/>
        </w:rPr>
        <w:t> </w:t>
      </w:r>
      <w:r>
        <w:rPr>
          <w:color w:val="231F20"/>
        </w:rPr>
        <w:t>allerdings</w:t>
      </w:r>
      <w:r>
        <w:rPr>
          <w:color w:val="231F20"/>
          <w:spacing w:val="11"/>
        </w:rPr>
        <w:t> </w:t>
      </w:r>
      <w:r>
        <w:rPr>
          <w:color w:val="231F20"/>
        </w:rPr>
        <w:t>Übergangsbestimmungen:</w:t>
      </w:r>
    </w:p>
    <w:p>
      <w:pPr>
        <w:pStyle w:val="BodyText"/>
        <w:spacing w:before="2"/>
        <w:rPr>
          <w:rFonts w:ascii="TheSans-B7Bold"/>
          <w:b/>
          <w:sz w:val="27"/>
        </w:rPr>
      </w:pPr>
    </w:p>
    <w:p>
      <w:pPr>
        <w:pStyle w:val="BodyText"/>
        <w:spacing w:line="271" w:lineRule="auto"/>
        <w:ind w:left="2891" w:right="1221"/>
      </w:pP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Bezüger*innen</w:t>
      </w:r>
      <w:r>
        <w:rPr>
          <w:color w:val="231F20"/>
          <w:spacing w:val="5"/>
        </w:rPr>
        <w:t> </w:t>
      </w:r>
      <w:r>
        <w:rPr>
          <w:color w:val="231F20"/>
        </w:rPr>
        <w:t>von</w:t>
      </w:r>
      <w:r>
        <w:rPr>
          <w:color w:val="231F20"/>
          <w:spacing w:val="4"/>
        </w:rPr>
        <w:t> </w:t>
      </w:r>
      <w:r>
        <w:rPr>
          <w:color w:val="231F20"/>
        </w:rPr>
        <w:t>Ergänzungsleistungen,</w:t>
      </w:r>
      <w:r>
        <w:rPr>
          <w:color w:val="231F20"/>
          <w:spacing w:val="5"/>
        </w:rPr>
        <w:t> </w:t>
      </w: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welche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EL-Reform</w:t>
      </w:r>
      <w:r>
        <w:rPr>
          <w:color w:val="231F20"/>
          <w:spacing w:val="1"/>
        </w:rPr>
        <w:t> </w:t>
      </w:r>
      <w:r>
        <w:rPr>
          <w:color w:val="231F20"/>
        </w:rPr>
        <w:t>insgesamt</w:t>
      </w:r>
      <w:r>
        <w:rPr>
          <w:color w:val="231F20"/>
          <w:spacing w:val="4"/>
        </w:rPr>
        <w:t> </w:t>
      </w:r>
      <w:r>
        <w:rPr>
          <w:color w:val="231F20"/>
        </w:rPr>
        <w:t>einen</w:t>
      </w:r>
      <w:r>
        <w:rPr>
          <w:color w:val="231F20"/>
          <w:spacing w:val="5"/>
        </w:rPr>
        <w:t> </w:t>
      </w:r>
      <w:r>
        <w:rPr>
          <w:color w:val="231F20"/>
        </w:rPr>
        <w:t>tieferen</w:t>
      </w:r>
      <w:r>
        <w:rPr>
          <w:color w:val="231F20"/>
          <w:spacing w:val="4"/>
        </w:rPr>
        <w:t> </w:t>
      </w:r>
      <w:r>
        <w:rPr>
          <w:color w:val="231F20"/>
        </w:rPr>
        <w:t>Betrag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jährlichen</w:t>
      </w:r>
      <w:r>
        <w:rPr>
          <w:color w:val="231F20"/>
          <w:spacing w:val="4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5"/>
        </w:rPr>
        <w:t> </w:t>
      </w:r>
      <w:r>
        <w:rPr>
          <w:color w:val="231F20"/>
        </w:rPr>
        <w:t>oder</w:t>
      </w:r>
      <w:r>
        <w:rPr>
          <w:color w:val="231F20"/>
          <w:spacing w:val="-49"/>
        </w:rPr>
        <w:t> </w:t>
      </w:r>
      <w:r>
        <w:rPr>
          <w:color w:val="231F20"/>
        </w:rPr>
        <w:t>einen</w:t>
      </w:r>
      <w:r>
        <w:rPr>
          <w:color w:val="231F20"/>
          <w:spacing w:val="9"/>
        </w:rPr>
        <w:t> </w:t>
      </w:r>
      <w:r>
        <w:rPr>
          <w:color w:val="231F20"/>
        </w:rPr>
        <w:t>Verlust</w:t>
      </w:r>
      <w:r>
        <w:rPr>
          <w:color w:val="231F20"/>
          <w:spacing w:val="23"/>
        </w:rPr>
        <w:t> </w:t>
      </w:r>
      <w:r>
        <w:rPr>
          <w:color w:val="231F20"/>
        </w:rPr>
        <w:t>des</w:t>
      </w:r>
      <w:r>
        <w:rPr>
          <w:color w:val="231F20"/>
          <w:spacing w:val="19"/>
        </w:rPr>
        <w:t> </w:t>
      </w:r>
      <w:r>
        <w:rPr>
          <w:color w:val="231F20"/>
        </w:rPr>
        <w:t>Anspruches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zur</w:t>
      </w:r>
      <w:r>
        <w:rPr>
          <w:color w:val="231F20"/>
          <w:spacing w:val="19"/>
        </w:rPr>
        <w:t> </w:t>
      </w:r>
      <w:r>
        <w:rPr>
          <w:color w:val="231F20"/>
        </w:rPr>
        <w:t>Folge</w:t>
      </w:r>
      <w:r>
        <w:rPr>
          <w:color w:val="231F20"/>
          <w:spacing w:val="18"/>
        </w:rPr>
        <w:t> </w:t>
      </w:r>
      <w:r>
        <w:rPr>
          <w:color w:val="231F20"/>
        </w:rPr>
        <w:t>hat,</w:t>
      </w:r>
      <w:r>
        <w:rPr>
          <w:color w:val="231F20"/>
          <w:spacing w:val="19"/>
        </w:rPr>
        <w:t> </w:t>
      </w:r>
      <w:r>
        <w:rPr>
          <w:color w:val="231F20"/>
        </w:rPr>
        <w:t>gilt</w:t>
      </w:r>
      <w:r>
        <w:rPr>
          <w:color w:val="231F20"/>
          <w:spacing w:val="24"/>
        </w:rPr>
        <w:t> </w:t>
      </w:r>
      <w:r>
        <w:rPr>
          <w:color w:val="231F20"/>
        </w:rPr>
        <w:t>während</w:t>
      </w:r>
      <w:r>
        <w:rPr>
          <w:color w:val="231F20"/>
          <w:spacing w:val="18"/>
        </w:rPr>
        <w:t> </w:t>
      </w:r>
      <w:r>
        <w:rPr>
          <w:color w:val="231F20"/>
        </w:rPr>
        <w:t>dreier</w:t>
      </w:r>
    </w:p>
    <w:p>
      <w:pPr>
        <w:pStyle w:val="BodyText"/>
        <w:spacing w:line="271" w:lineRule="auto"/>
        <w:ind w:left="2891" w:right="1215"/>
      </w:pPr>
      <w:r>
        <w:rPr>
          <w:color w:val="231F20"/>
        </w:rPr>
        <w:t>Jahre</w:t>
      </w:r>
      <w:r>
        <w:rPr>
          <w:color w:val="231F20"/>
          <w:spacing w:val="11"/>
        </w:rPr>
        <w:t> </w:t>
      </w:r>
      <w:r>
        <w:rPr>
          <w:color w:val="231F20"/>
        </w:rPr>
        <w:t>ab</w:t>
      </w:r>
      <w:r>
        <w:rPr>
          <w:color w:val="231F20"/>
          <w:spacing w:val="11"/>
        </w:rPr>
        <w:t> </w:t>
      </w:r>
      <w:r>
        <w:rPr>
          <w:color w:val="231F20"/>
        </w:rPr>
        <w:t>Inkrafttreten</w:t>
      </w:r>
      <w:r>
        <w:rPr>
          <w:color w:val="231F20"/>
          <w:spacing w:val="11"/>
        </w:rPr>
        <w:t> </w:t>
      </w:r>
      <w:r>
        <w:rPr>
          <w:color w:val="231F20"/>
        </w:rPr>
        <w:t>dieser</w:t>
      </w:r>
      <w:r>
        <w:rPr>
          <w:color w:val="231F20"/>
          <w:spacing w:val="11"/>
        </w:rPr>
        <w:t> </w:t>
      </w:r>
      <w:r>
        <w:rPr>
          <w:color w:val="231F20"/>
        </w:rPr>
        <w:t>Änderung</w:t>
      </w:r>
      <w:r>
        <w:rPr>
          <w:color w:val="231F20"/>
          <w:spacing w:val="11"/>
        </w:rPr>
        <w:t> </w:t>
      </w:r>
      <w:r>
        <w:rPr>
          <w:color w:val="231F20"/>
        </w:rPr>
        <w:t>das</w:t>
      </w:r>
      <w:r>
        <w:rPr>
          <w:color w:val="231F20"/>
          <w:spacing w:val="11"/>
        </w:rPr>
        <w:t> </w:t>
      </w:r>
      <w:r>
        <w:rPr>
          <w:color w:val="231F20"/>
        </w:rPr>
        <w:t>bisherige</w:t>
      </w:r>
      <w:r>
        <w:rPr>
          <w:color w:val="231F20"/>
          <w:spacing w:val="11"/>
        </w:rPr>
        <w:t> </w:t>
      </w:r>
      <w:r>
        <w:rPr>
          <w:color w:val="231F20"/>
        </w:rPr>
        <w:t>Recht</w:t>
      </w:r>
      <w:r>
        <w:rPr>
          <w:color w:val="231F20"/>
          <w:spacing w:val="11"/>
        </w:rPr>
        <w:t> </w:t>
      </w:r>
      <w:r>
        <w:rPr>
          <w:color w:val="231F20"/>
        </w:rPr>
        <w:t>(Besitzstand).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diesem</w:t>
      </w:r>
      <w:r>
        <w:rPr>
          <w:color w:val="231F20"/>
          <w:spacing w:val="-8"/>
        </w:rPr>
        <w:t> </w:t>
      </w:r>
      <w:r>
        <w:rPr>
          <w:color w:val="231F20"/>
        </w:rPr>
        <w:t>Zeitraum</w:t>
      </w:r>
      <w:r>
        <w:rPr>
          <w:color w:val="231F20"/>
          <w:spacing w:val="-8"/>
        </w:rPr>
        <w:t> </w:t>
      </w:r>
      <w:r>
        <w:rPr>
          <w:color w:val="231F20"/>
        </w:rPr>
        <w:t>wird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einer</w:t>
      </w:r>
      <w:r>
        <w:rPr>
          <w:color w:val="231F20"/>
          <w:spacing w:val="-8"/>
        </w:rPr>
        <w:t> </w:t>
      </w:r>
      <w:r>
        <w:rPr>
          <w:color w:val="231F20"/>
        </w:rPr>
        <w:t>Person</w:t>
      </w:r>
      <w:r>
        <w:rPr>
          <w:color w:val="231F20"/>
          <w:spacing w:val="-8"/>
        </w:rPr>
        <w:t> </w:t>
      </w:r>
      <w:r>
        <w:rPr>
          <w:color w:val="231F20"/>
        </w:rPr>
        <w:t>einmal</w:t>
      </w:r>
      <w:r>
        <w:rPr>
          <w:color w:val="231F20"/>
          <w:spacing w:val="-8"/>
        </w:rPr>
        <w:t> </w:t>
      </w:r>
      <w:r>
        <w:rPr>
          <w:color w:val="231F20"/>
        </w:rPr>
        <w:t>nach</w:t>
      </w:r>
      <w:r>
        <w:rPr>
          <w:color w:val="231F20"/>
          <w:spacing w:val="-9"/>
        </w:rPr>
        <w:t> </w:t>
      </w:r>
      <w:r>
        <w:rPr>
          <w:color w:val="231F20"/>
        </w:rPr>
        <w:t>neuem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einmal</w:t>
      </w:r>
      <w:r>
        <w:rPr>
          <w:color w:val="231F20"/>
          <w:spacing w:val="-49"/>
        </w:rPr>
        <w:t> </w:t>
      </w:r>
      <w:r>
        <w:rPr>
          <w:color w:val="231F20"/>
        </w:rPr>
        <w:t>nach</w:t>
      </w:r>
      <w:r>
        <w:rPr>
          <w:color w:val="231F20"/>
          <w:spacing w:val="-3"/>
        </w:rPr>
        <w:t> </w:t>
      </w:r>
      <w:r>
        <w:rPr>
          <w:color w:val="231F20"/>
        </w:rPr>
        <w:t>altem</w:t>
      </w:r>
      <w:r>
        <w:rPr>
          <w:color w:val="231F20"/>
          <w:spacing w:val="-2"/>
        </w:rPr>
        <w:t> </w:t>
      </w:r>
      <w:r>
        <w:rPr>
          <w:color w:val="231F20"/>
        </w:rPr>
        <w:t>Recht</w:t>
      </w:r>
      <w:r>
        <w:rPr>
          <w:color w:val="231F20"/>
          <w:spacing w:val="-3"/>
        </w:rPr>
        <w:t> </w:t>
      </w:r>
      <w:r>
        <w:rPr>
          <w:color w:val="231F20"/>
        </w:rPr>
        <w:t>berechnet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wird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höhere</w:t>
      </w:r>
      <w:r>
        <w:rPr>
          <w:color w:val="231F20"/>
          <w:spacing w:val="-3"/>
        </w:rPr>
        <w:t> </w:t>
      </w:r>
      <w:r>
        <w:rPr>
          <w:color w:val="231F20"/>
        </w:rPr>
        <w:t>Betrag</w:t>
      </w:r>
      <w:r>
        <w:rPr>
          <w:color w:val="231F20"/>
          <w:spacing w:val="-2"/>
        </w:rPr>
        <w:t> </w:t>
      </w:r>
      <w:r>
        <w:rPr>
          <w:color w:val="231F20"/>
        </w:rPr>
        <w:t>ausgerichtet.</w:t>
      </w:r>
    </w:p>
    <w:p>
      <w:pPr>
        <w:pStyle w:val="BodyText"/>
        <w:spacing w:line="271" w:lineRule="auto"/>
        <w:ind w:left="2891" w:right="700"/>
      </w:pPr>
      <w:r>
        <w:rPr>
          <w:color w:val="231F20"/>
        </w:rPr>
        <w:t>Bei Personen, die durch die Reform einen tieferen Betrag an die Mietzinse</w:t>
      </w:r>
      <w:r>
        <w:rPr>
          <w:color w:val="231F20"/>
          <w:spacing w:val="1"/>
        </w:rPr>
        <w:t> </w:t>
      </w:r>
      <w:r>
        <w:rPr>
          <w:color w:val="231F20"/>
        </w:rPr>
        <w:t>erhalten,</w:t>
      </w:r>
      <w:r>
        <w:rPr>
          <w:color w:val="231F20"/>
          <w:spacing w:val="5"/>
        </w:rPr>
        <w:t> </w:t>
      </w:r>
      <w:r>
        <w:rPr>
          <w:color w:val="231F20"/>
        </w:rPr>
        <w:t>greifen</w:t>
      </w:r>
      <w:r>
        <w:rPr>
          <w:color w:val="231F20"/>
          <w:spacing w:val="5"/>
        </w:rPr>
        <w:t> </w:t>
      </w:r>
      <w:r>
        <w:rPr>
          <w:color w:val="231F20"/>
        </w:rPr>
        <w:t>also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neuen</w:t>
      </w:r>
      <w:r>
        <w:rPr>
          <w:color w:val="231F20"/>
          <w:spacing w:val="5"/>
        </w:rPr>
        <w:t> </w:t>
      </w:r>
      <w:r>
        <w:rPr>
          <w:color w:val="231F20"/>
        </w:rPr>
        <w:t>Mietzinsregelungen</w:t>
      </w:r>
      <w:r>
        <w:rPr>
          <w:color w:val="231F20"/>
          <w:spacing w:val="5"/>
        </w:rPr>
        <w:t> </w:t>
      </w:r>
      <w:r>
        <w:rPr>
          <w:color w:val="231F20"/>
        </w:rPr>
        <w:t>erst</w:t>
      </w:r>
      <w:r>
        <w:rPr>
          <w:color w:val="231F20"/>
          <w:spacing w:val="5"/>
        </w:rPr>
        <w:t> </w:t>
      </w:r>
      <w:r>
        <w:rPr>
          <w:color w:val="231F20"/>
        </w:rPr>
        <w:t>ab</w:t>
      </w:r>
      <w:r>
        <w:rPr>
          <w:color w:val="231F20"/>
          <w:spacing w:val="5"/>
        </w:rPr>
        <w:t> </w:t>
      </w:r>
      <w:r>
        <w:rPr>
          <w:color w:val="231F20"/>
        </w:rPr>
        <w:t>1.</w:t>
      </w:r>
      <w:r>
        <w:rPr>
          <w:color w:val="231F20"/>
          <w:spacing w:val="5"/>
        </w:rPr>
        <w:t> </w:t>
      </w:r>
      <w:r>
        <w:rPr>
          <w:color w:val="231F20"/>
        </w:rPr>
        <w:t>Januar</w:t>
      </w:r>
      <w:r>
        <w:rPr>
          <w:color w:val="231F20"/>
          <w:spacing w:val="5"/>
        </w:rPr>
        <w:t> </w:t>
      </w:r>
      <w:r>
        <w:rPr>
          <w:color w:val="231F20"/>
        </w:rPr>
        <w:t>2024,</w:t>
      </w:r>
      <w:r>
        <w:rPr>
          <w:color w:val="231F20"/>
          <w:spacing w:val="-49"/>
        </w:rPr>
        <w:t> </w:t>
      </w:r>
      <w:r>
        <w:rPr>
          <w:color w:val="231F20"/>
        </w:rPr>
        <w:t>wenn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nach</w:t>
      </w:r>
      <w:r>
        <w:rPr>
          <w:color w:val="231F20"/>
          <w:spacing w:val="9"/>
        </w:rPr>
        <w:t> </w:t>
      </w:r>
      <w:r>
        <w:rPr>
          <w:color w:val="231F20"/>
        </w:rPr>
        <w:t>bisherigem</w:t>
      </w:r>
      <w:r>
        <w:rPr>
          <w:color w:val="231F20"/>
          <w:spacing w:val="9"/>
        </w:rPr>
        <w:t> </w:t>
      </w:r>
      <w:r>
        <w:rPr>
          <w:color w:val="231F20"/>
        </w:rPr>
        <w:t>Recht</w:t>
      </w:r>
      <w:r>
        <w:rPr>
          <w:color w:val="231F20"/>
          <w:spacing w:val="8"/>
        </w:rPr>
        <w:t> </w:t>
      </w:r>
      <w:r>
        <w:rPr>
          <w:color w:val="231F20"/>
        </w:rPr>
        <w:t>höher</w:t>
      </w:r>
      <w:r>
        <w:rPr>
          <w:color w:val="231F20"/>
          <w:spacing w:val="9"/>
        </w:rPr>
        <w:t> </w:t>
      </w:r>
      <w:r>
        <w:rPr>
          <w:color w:val="231F20"/>
        </w:rPr>
        <w:t>ausfällt.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1" w:lineRule="auto" w:before="1"/>
        <w:ind w:left="2891" w:right="700"/>
      </w:pP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Regeln</w:t>
      </w:r>
      <w:r>
        <w:rPr>
          <w:color w:val="231F20"/>
          <w:spacing w:val="22"/>
        </w:rPr>
        <w:t> </w:t>
      </w:r>
      <w:r>
        <w:rPr>
          <w:color w:val="231F20"/>
        </w:rPr>
        <w:t>zur</w:t>
      </w:r>
      <w:r>
        <w:rPr>
          <w:color w:val="231F20"/>
          <w:spacing w:val="22"/>
        </w:rPr>
        <w:t> </w:t>
      </w:r>
      <w:r>
        <w:rPr>
          <w:color w:val="231F20"/>
        </w:rPr>
        <w:t>Rückerstattung</w:t>
      </w:r>
      <w:r>
        <w:rPr>
          <w:color w:val="231F20"/>
          <w:spacing w:val="22"/>
        </w:rPr>
        <w:t> </w:t>
      </w: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</w:rPr>
        <w:t>Todesfall</w:t>
      </w:r>
      <w:r>
        <w:rPr>
          <w:color w:val="231F20"/>
          <w:spacing w:val="22"/>
        </w:rPr>
        <w:t> </w:t>
      </w:r>
      <w:r>
        <w:rPr>
          <w:color w:val="231F20"/>
        </w:rPr>
        <w:t>gelten</w:t>
      </w:r>
      <w:r>
        <w:rPr>
          <w:color w:val="231F20"/>
          <w:spacing w:val="23"/>
        </w:rPr>
        <w:t> </w:t>
      </w:r>
      <w:r>
        <w:rPr>
          <w:color w:val="231F20"/>
        </w:rPr>
        <w:t>nur</w:t>
      </w:r>
      <w:r>
        <w:rPr>
          <w:color w:val="231F20"/>
          <w:spacing w:val="22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Ergänzungs-</w:t>
      </w:r>
      <w:r>
        <w:rPr>
          <w:color w:val="231F20"/>
          <w:spacing w:val="1"/>
        </w:rPr>
        <w:t> </w:t>
      </w:r>
      <w:r>
        <w:rPr>
          <w:color w:val="231F20"/>
        </w:rPr>
        <w:t>leistungen,</w:t>
      </w:r>
      <w:r>
        <w:rPr>
          <w:color w:val="231F20"/>
          <w:spacing w:val="34"/>
        </w:rPr>
        <w:t> </w:t>
      </w: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</w:rPr>
        <w:t>nach</w:t>
      </w:r>
      <w:r>
        <w:rPr>
          <w:color w:val="231F20"/>
          <w:spacing w:val="34"/>
        </w:rPr>
        <w:t> </w:t>
      </w:r>
      <w:r>
        <w:rPr>
          <w:color w:val="231F20"/>
        </w:rPr>
        <w:t>Inkrafttreten</w:t>
      </w:r>
      <w:r>
        <w:rPr>
          <w:color w:val="231F20"/>
          <w:spacing w:val="35"/>
        </w:rPr>
        <w:t> </w:t>
      </w:r>
      <w:r>
        <w:rPr>
          <w:color w:val="231F20"/>
        </w:rPr>
        <w:t>dieser</w:t>
      </w:r>
      <w:r>
        <w:rPr>
          <w:color w:val="231F20"/>
          <w:spacing w:val="34"/>
        </w:rPr>
        <w:t> </w:t>
      </w:r>
      <w:r>
        <w:rPr>
          <w:color w:val="231F20"/>
        </w:rPr>
        <w:t>Änderung</w:t>
      </w:r>
      <w:r>
        <w:rPr>
          <w:color w:val="231F20"/>
          <w:spacing w:val="34"/>
        </w:rPr>
        <w:t> </w:t>
      </w:r>
      <w:r>
        <w:rPr>
          <w:color w:val="231F20"/>
        </w:rPr>
        <w:t>ausbezahlt</w:t>
      </w:r>
      <w:r>
        <w:rPr>
          <w:color w:val="231F20"/>
          <w:spacing w:val="40"/>
        </w:rPr>
        <w:t> </w:t>
      </w:r>
      <w:r>
        <w:rPr>
          <w:color w:val="231F20"/>
        </w:rPr>
        <w:t>werden.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1" w:lineRule="auto"/>
        <w:ind w:left="2891"/>
      </w:pP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Regeln</w:t>
      </w:r>
      <w:r>
        <w:rPr>
          <w:color w:val="231F20"/>
          <w:spacing w:val="24"/>
        </w:rPr>
        <w:t> </w:t>
      </w:r>
      <w:r>
        <w:rPr>
          <w:color w:val="231F20"/>
        </w:rPr>
        <w:t>zum</w:t>
      </w:r>
      <w:r>
        <w:rPr>
          <w:color w:val="231F20"/>
          <w:spacing w:val="14"/>
        </w:rPr>
        <w:t> </w:t>
      </w:r>
      <w:r>
        <w:rPr>
          <w:color w:val="231F20"/>
        </w:rPr>
        <w:t>Vermögensverbrauch</w:t>
      </w:r>
      <w:r>
        <w:rPr>
          <w:color w:val="231F20"/>
          <w:spacing w:val="25"/>
        </w:rPr>
        <w:t> </w:t>
      </w:r>
      <w:r>
        <w:rPr>
          <w:color w:val="231F20"/>
        </w:rPr>
        <w:t>gelten</w:t>
      </w:r>
      <w:r>
        <w:rPr>
          <w:color w:val="231F20"/>
          <w:spacing w:val="24"/>
        </w:rPr>
        <w:t> </w:t>
      </w:r>
      <w:r>
        <w:rPr>
          <w:color w:val="231F20"/>
        </w:rPr>
        <w:t>nur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14"/>
        </w:rPr>
        <w:t> </w:t>
      </w:r>
      <w:r>
        <w:rPr>
          <w:color w:val="231F20"/>
        </w:rPr>
        <w:t>Vermögen,</w:t>
      </w:r>
      <w:r>
        <w:rPr>
          <w:color w:val="231F20"/>
          <w:spacing w:val="25"/>
        </w:rPr>
        <w:t> </w:t>
      </w:r>
      <w:r>
        <w:rPr>
          <w:color w:val="231F20"/>
        </w:rPr>
        <w:t>das</w:t>
      </w:r>
      <w:r>
        <w:rPr>
          <w:color w:val="231F20"/>
          <w:spacing w:val="24"/>
        </w:rPr>
        <w:t> </w:t>
      </w:r>
      <w:r>
        <w:rPr>
          <w:color w:val="231F20"/>
        </w:rPr>
        <w:t>nach</w:t>
      </w:r>
      <w:r>
        <w:rPr>
          <w:color w:val="231F20"/>
          <w:spacing w:val="1"/>
        </w:rPr>
        <w:t> </w:t>
      </w:r>
      <w:r>
        <w:rPr>
          <w:color w:val="231F20"/>
        </w:rPr>
        <w:t>Inkrafttreten</w:t>
      </w:r>
      <w:r>
        <w:rPr>
          <w:color w:val="231F20"/>
          <w:spacing w:val="12"/>
        </w:rPr>
        <w:t> </w:t>
      </w:r>
      <w:r>
        <w:rPr>
          <w:color w:val="231F20"/>
        </w:rPr>
        <w:t>dieser</w:t>
      </w:r>
      <w:r>
        <w:rPr>
          <w:color w:val="231F20"/>
          <w:spacing w:val="13"/>
        </w:rPr>
        <w:t> </w:t>
      </w:r>
      <w:r>
        <w:rPr>
          <w:color w:val="231F20"/>
        </w:rPr>
        <w:t>Änderung</w:t>
      </w:r>
      <w:r>
        <w:rPr>
          <w:color w:val="231F20"/>
          <w:spacing w:val="12"/>
        </w:rPr>
        <w:t> </w:t>
      </w:r>
      <w:r>
        <w:rPr>
          <w:color w:val="231F20"/>
        </w:rPr>
        <w:t>verbraucht</w:t>
      </w:r>
      <w:r>
        <w:rPr>
          <w:color w:val="231F20"/>
          <w:spacing w:val="17"/>
        </w:rPr>
        <w:t> </w:t>
      </w:r>
      <w:r>
        <w:rPr>
          <w:color w:val="231F20"/>
        </w:rPr>
        <w:t>worden</w:t>
      </w:r>
      <w:r>
        <w:rPr>
          <w:color w:val="231F20"/>
          <w:spacing w:val="13"/>
        </w:rPr>
        <w:t> </w:t>
      </w:r>
      <w:r>
        <w:rPr>
          <w:color w:val="231F20"/>
        </w:rPr>
        <w:t>ist.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24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61"/>
        <w:ind w:left="3174" w:right="0" w:firstLine="0"/>
        <w:jc w:val="left"/>
        <w:rPr>
          <w:rFonts w:ascii="TheSans"/>
          <w:b/>
          <w:sz w:val="48"/>
        </w:rPr>
      </w:pPr>
      <w:bookmarkStart w:name="_bookmark16" w:id="36"/>
      <w:bookmarkEnd w:id="36"/>
      <w:r>
        <w:rPr/>
      </w:r>
      <w:r>
        <w:rPr>
          <w:rFonts w:ascii="TheSans"/>
          <w:b/>
          <w:color w:val="BA415C"/>
          <w:sz w:val="48"/>
        </w:rPr>
        <w:t>Anhang</w:t>
      </w:r>
      <w:r>
        <w:rPr>
          <w:rFonts w:ascii="TheSans"/>
          <w:b/>
          <w:color w:val="BA415C"/>
          <w:spacing w:val="63"/>
          <w:sz w:val="48"/>
        </w:rPr>
        <w:t> </w:t>
      </w:r>
      <w:r>
        <w:rPr>
          <w:rFonts w:ascii="TheSans"/>
          <w:b/>
          <w:color w:val="BA415C"/>
          <w:sz w:val="48"/>
        </w:rPr>
        <w:t>1</w:t>
      </w:r>
    </w:p>
    <w:p>
      <w:pPr>
        <w:spacing w:line="242" w:lineRule="auto" w:before="126"/>
        <w:ind w:left="3174" w:right="700" w:firstLine="0"/>
        <w:jc w:val="left"/>
        <w:rPr>
          <w:sz w:val="48"/>
        </w:rPr>
      </w:pPr>
      <w:r>
        <w:rPr>
          <w:color w:val="BA415C"/>
          <w:sz w:val="48"/>
        </w:rPr>
        <w:t>Mietzinsberechnung</w:t>
      </w:r>
      <w:r>
        <w:rPr>
          <w:color w:val="BA415C"/>
          <w:spacing w:val="14"/>
          <w:sz w:val="48"/>
        </w:rPr>
        <w:t> </w:t>
      </w:r>
      <w:r>
        <w:rPr>
          <w:color w:val="BA415C"/>
          <w:sz w:val="48"/>
        </w:rPr>
        <w:t>nach</w:t>
      </w:r>
      <w:r>
        <w:rPr>
          <w:color w:val="BA415C"/>
          <w:spacing w:val="14"/>
          <w:sz w:val="48"/>
        </w:rPr>
        <w:t> </w:t>
      </w:r>
      <w:r>
        <w:rPr>
          <w:color w:val="BA415C"/>
          <w:sz w:val="48"/>
        </w:rPr>
        <w:t>neuen</w:t>
      </w:r>
      <w:r>
        <w:rPr>
          <w:color w:val="BA415C"/>
          <w:spacing w:val="-102"/>
          <w:sz w:val="48"/>
        </w:rPr>
        <w:t> </w:t>
      </w:r>
      <w:r>
        <w:rPr>
          <w:color w:val="BA415C"/>
          <w:sz w:val="48"/>
        </w:rPr>
        <w:t>Regeln</w:t>
      </w:r>
    </w:p>
    <w:p>
      <w:pPr>
        <w:pStyle w:val="BodyText"/>
        <w:spacing w:line="271" w:lineRule="auto" w:before="380"/>
        <w:ind w:left="3174"/>
      </w:pPr>
      <w:r>
        <w:rPr>
          <w:color w:val="231F20"/>
        </w:rPr>
        <w:t>Bei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Festlegung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anrechenbaren</w:t>
      </w:r>
      <w:r>
        <w:rPr>
          <w:color w:val="231F20"/>
          <w:spacing w:val="28"/>
        </w:rPr>
        <w:t> </w:t>
      </w:r>
      <w:r>
        <w:rPr>
          <w:color w:val="231F20"/>
        </w:rPr>
        <w:t>Miete</w:t>
      </w:r>
      <w:r>
        <w:rPr>
          <w:color w:val="231F20"/>
          <w:spacing w:val="27"/>
        </w:rPr>
        <w:t> </w:t>
      </w:r>
      <w:r>
        <w:rPr>
          <w:color w:val="231F20"/>
        </w:rPr>
        <w:t>kann</w:t>
      </w:r>
      <w:r>
        <w:rPr>
          <w:color w:val="231F20"/>
          <w:spacing w:val="28"/>
        </w:rPr>
        <w:t> </w:t>
      </w:r>
      <w:r>
        <w:rPr>
          <w:color w:val="231F20"/>
        </w:rPr>
        <w:t>schrittweise</w:t>
      </w:r>
      <w:r>
        <w:rPr>
          <w:color w:val="231F20"/>
          <w:spacing w:val="28"/>
        </w:rPr>
        <w:t> </w:t>
      </w:r>
      <w:r>
        <w:rPr>
          <w:color w:val="231F20"/>
        </w:rPr>
        <w:t>nach</w:t>
      </w:r>
      <w:r>
        <w:rPr>
          <w:color w:val="231F20"/>
          <w:spacing w:val="27"/>
        </w:rPr>
        <w:t> </w:t>
      </w:r>
      <w:r>
        <w:rPr>
          <w:color w:val="231F20"/>
        </w:rPr>
        <w:t>dem</w:t>
      </w:r>
      <w:r>
        <w:rPr>
          <w:color w:val="231F20"/>
          <w:spacing w:val="1"/>
        </w:rPr>
        <w:t> </w:t>
      </w:r>
      <w:r>
        <w:rPr>
          <w:color w:val="231F20"/>
        </w:rPr>
        <w:t>folgenden</w:t>
      </w:r>
      <w:r>
        <w:rPr>
          <w:color w:val="231F20"/>
          <w:spacing w:val="10"/>
        </w:rPr>
        <w:t> </w:t>
      </w:r>
      <w:r>
        <w:rPr>
          <w:color w:val="231F20"/>
        </w:rPr>
        <w:t>Schema</w:t>
      </w:r>
      <w:r>
        <w:rPr>
          <w:color w:val="231F20"/>
          <w:spacing w:val="11"/>
        </w:rPr>
        <w:t> </w:t>
      </w:r>
      <w:r>
        <w:rPr>
          <w:color w:val="231F20"/>
        </w:rPr>
        <w:t>vorgegangen</w:t>
      </w:r>
      <w:r>
        <w:rPr>
          <w:color w:val="231F20"/>
          <w:spacing w:val="11"/>
        </w:rPr>
        <w:t> </w:t>
      </w:r>
      <w:r>
        <w:rPr>
          <w:color w:val="231F20"/>
        </w:rPr>
        <w:t>werden.</w:t>
      </w:r>
    </w:p>
    <w:p>
      <w:pPr>
        <w:pStyle w:val="BodyText"/>
        <w:spacing w:before="6"/>
        <w:rPr>
          <w:sz w:val="26"/>
        </w:rPr>
      </w:pPr>
    </w:p>
    <w:p>
      <w:pPr>
        <w:pStyle w:val="Heading6"/>
      </w:pPr>
      <w:r>
        <w:rPr>
          <w:color w:val="BA415C"/>
        </w:rPr>
        <w:t>Schritt</w:t>
      </w:r>
      <w:r>
        <w:rPr>
          <w:color w:val="BA415C"/>
          <w:spacing w:val="29"/>
        </w:rPr>
        <w:t> </w:t>
      </w:r>
      <w:r>
        <w:rPr>
          <w:color w:val="BA415C"/>
        </w:rPr>
        <w:t>1:</w:t>
      </w:r>
      <w:r>
        <w:rPr>
          <w:color w:val="BA415C"/>
          <w:spacing w:val="24"/>
        </w:rPr>
        <w:t> </w:t>
      </w:r>
      <w:r>
        <w:rPr>
          <w:color w:val="BA415C"/>
        </w:rPr>
        <w:t>Mietzinsregion</w:t>
      </w:r>
      <w:r>
        <w:rPr>
          <w:color w:val="BA415C"/>
          <w:spacing w:val="25"/>
        </w:rPr>
        <w:t> </w:t>
      </w:r>
      <w:r>
        <w:rPr>
          <w:color w:val="BA415C"/>
        </w:rPr>
        <w:t>festlegen</w:t>
      </w:r>
    </w:p>
    <w:p>
      <w:pPr>
        <w:pStyle w:val="BodyText"/>
        <w:spacing w:before="1"/>
        <w:rPr>
          <w:rFonts w:ascii="TheSans-B7Bold"/>
          <w:b/>
          <w:sz w:val="30"/>
        </w:rPr>
      </w:pPr>
    </w:p>
    <w:p>
      <w:pPr>
        <w:pStyle w:val="BodyText"/>
        <w:spacing w:line="271" w:lineRule="auto"/>
        <w:ind w:left="3174" w:right="700"/>
      </w:pPr>
      <w:r>
        <w:rPr>
          <w:color w:val="231F20"/>
          <w:spacing w:val="-4"/>
        </w:rPr>
        <w:t>Das Bundesamt für Sozialversicherungen </w:t>
      </w:r>
      <w:r>
        <w:rPr>
          <w:color w:val="231F20"/>
          <w:spacing w:val="-3"/>
        </w:rPr>
        <w:t>(BSV) hat eine Tabelle veröffentlicht,</w:t>
      </w:r>
      <w:r>
        <w:rPr>
          <w:color w:val="231F20"/>
          <w:spacing w:val="-50"/>
        </w:rPr>
        <w:t> </w:t>
      </w:r>
      <w:r>
        <w:rPr>
          <w:color w:val="231F20"/>
        </w:rPr>
        <w:t>auf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ersichtlich</w:t>
      </w:r>
      <w:r>
        <w:rPr>
          <w:color w:val="231F20"/>
          <w:spacing w:val="7"/>
        </w:rPr>
        <w:t> </w:t>
      </w:r>
      <w:r>
        <w:rPr>
          <w:color w:val="231F20"/>
        </w:rPr>
        <w:t>ist,</w:t>
      </w:r>
      <w:r>
        <w:rPr>
          <w:color w:val="231F20"/>
          <w:spacing w:val="7"/>
        </w:rPr>
        <w:t> </w:t>
      </w:r>
      <w:r>
        <w:rPr>
          <w:color w:val="231F20"/>
        </w:rPr>
        <w:t>zu</w:t>
      </w:r>
      <w:r>
        <w:rPr>
          <w:color w:val="231F20"/>
          <w:spacing w:val="7"/>
        </w:rPr>
        <w:t> </w:t>
      </w:r>
      <w:r>
        <w:rPr>
          <w:color w:val="231F20"/>
        </w:rPr>
        <w:t>welcher</w:t>
      </w:r>
      <w:r>
        <w:rPr>
          <w:color w:val="231F20"/>
          <w:spacing w:val="7"/>
        </w:rPr>
        <w:t> </w:t>
      </w:r>
      <w:r>
        <w:rPr>
          <w:color w:val="231F20"/>
        </w:rPr>
        <w:t>Region</w:t>
      </w:r>
      <w:r>
        <w:rPr>
          <w:color w:val="231F20"/>
          <w:spacing w:val="7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Gemeinde</w:t>
      </w:r>
      <w:r>
        <w:rPr>
          <w:color w:val="231F20"/>
          <w:spacing w:val="7"/>
        </w:rPr>
        <w:t> </w:t>
      </w:r>
      <w:r>
        <w:rPr>
          <w:color w:val="231F20"/>
        </w:rPr>
        <w:t>gehört.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3174"/>
      </w:pPr>
      <w:r>
        <w:rPr>
          <w:color w:val="231F20"/>
        </w:rPr>
        <w:t>Diese</w:t>
      </w:r>
      <w:r>
        <w:rPr>
          <w:color w:val="231F20"/>
          <w:spacing w:val="10"/>
        </w:rPr>
        <w:t> </w:t>
      </w:r>
      <w:r>
        <w:rPr>
          <w:color w:val="231F20"/>
        </w:rPr>
        <w:t>Tabelle</w:t>
      </w:r>
      <w:r>
        <w:rPr>
          <w:color w:val="231F20"/>
          <w:spacing w:val="19"/>
        </w:rPr>
        <w:t> </w:t>
      </w:r>
      <w:r>
        <w:rPr>
          <w:color w:val="231F20"/>
        </w:rPr>
        <w:t>finden</w:t>
      </w:r>
      <w:r>
        <w:rPr>
          <w:color w:val="231F20"/>
          <w:spacing w:val="19"/>
        </w:rPr>
        <w:t> </w:t>
      </w:r>
      <w:r>
        <w:rPr>
          <w:color w:val="231F20"/>
        </w:rPr>
        <w:t>Sie</w:t>
      </w:r>
      <w:r>
        <w:rPr>
          <w:color w:val="231F20"/>
          <w:spacing w:val="19"/>
        </w:rPr>
        <w:t> </w:t>
      </w:r>
      <w:r>
        <w:rPr>
          <w:color w:val="231F20"/>
        </w:rPr>
        <w:t>unter</w:t>
      </w:r>
      <w:r>
        <w:rPr>
          <w:color w:val="231F20"/>
          <w:spacing w:val="19"/>
        </w:rPr>
        <w:t> </w:t>
      </w:r>
      <w:r>
        <w:rPr>
          <w:color w:val="231F20"/>
        </w:rPr>
        <w:t>diesem</w:t>
      </w:r>
      <w:r>
        <w:rPr>
          <w:color w:val="231F20"/>
          <w:spacing w:val="19"/>
        </w:rPr>
        <w:t> </w:t>
      </w:r>
      <w:r>
        <w:rPr>
          <w:color w:val="231F20"/>
        </w:rPr>
        <w:t>Link:</w:t>
      </w:r>
    </w:p>
    <w:p>
      <w:pPr>
        <w:pStyle w:val="BodyText"/>
        <w:spacing w:line="271" w:lineRule="auto" w:before="34"/>
        <w:ind w:left="3174"/>
      </w:pPr>
      <w:hyperlink r:id="rId40">
        <w:r>
          <w:rPr>
            <w:color w:val="231F20"/>
          </w:rPr>
          <w:t>www.bsv.admin.ch</w:t>
        </w:r>
        <w:r>
          <w:rPr>
            <w:color w:val="231F20"/>
            <w:spacing w:val="35"/>
          </w:rPr>
          <w:t> </w:t>
        </w:r>
      </w:hyperlink>
      <w:r>
        <w:rPr>
          <w:color w:val="231F20"/>
        </w:rPr>
        <w:t>&gt;</w:t>
      </w:r>
      <w:r>
        <w:rPr>
          <w:color w:val="231F20"/>
          <w:spacing w:val="36"/>
        </w:rPr>
        <w:t> </w:t>
      </w:r>
      <w:r>
        <w:rPr>
          <w:color w:val="231F20"/>
        </w:rPr>
        <w:t>Sozialversicherungen</w:t>
      </w:r>
      <w:r>
        <w:rPr>
          <w:color w:val="231F20"/>
          <w:spacing w:val="35"/>
        </w:rPr>
        <w:t> </w:t>
      </w:r>
      <w:r>
        <w:rPr>
          <w:color w:val="231F20"/>
        </w:rPr>
        <w:t>&gt;</w:t>
      </w:r>
      <w:r>
        <w:rPr>
          <w:color w:val="231F20"/>
          <w:spacing w:val="36"/>
        </w:rPr>
        <w:t> </w:t>
      </w:r>
      <w:r>
        <w:rPr>
          <w:color w:val="231F20"/>
        </w:rPr>
        <w:t>Ergänzungsleistungen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6"/>
        </w:rPr>
        <w:t> </w:t>
      </w:r>
      <w:r>
        <w:rPr>
          <w:color w:val="231F20"/>
        </w:rPr>
        <w:t>&gt;</w:t>
      </w:r>
      <w:r>
        <w:rPr>
          <w:color w:val="231F20"/>
          <w:spacing w:val="1"/>
        </w:rPr>
        <w:t> </w:t>
      </w:r>
      <w:r>
        <w:rPr>
          <w:color w:val="231F20"/>
        </w:rPr>
        <w:t>Grundlagen</w:t>
      </w:r>
      <w:r>
        <w:rPr>
          <w:color w:val="231F20"/>
          <w:spacing w:val="13"/>
        </w:rPr>
        <w:t> </w:t>
      </w:r>
      <w:r>
        <w:rPr>
          <w:color w:val="231F20"/>
        </w:rPr>
        <w:t>&amp;</w:t>
      </w:r>
      <w:r>
        <w:rPr>
          <w:color w:val="231F20"/>
          <w:spacing w:val="14"/>
        </w:rPr>
        <w:t> </w:t>
      </w:r>
      <w:r>
        <w:rPr>
          <w:color w:val="231F20"/>
        </w:rPr>
        <w:t>Gesetze</w:t>
      </w:r>
      <w:r>
        <w:rPr>
          <w:color w:val="231F20"/>
          <w:spacing w:val="14"/>
        </w:rPr>
        <w:t> </w:t>
      </w:r>
      <w:r>
        <w:rPr>
          <w:color w:val="231F20"/>
        </w:rPr>
        <w:t>&gt;</w:t>
      </w:r>
      <w:r>
        <w:rPr>
          <w:color w:val="231F20"/>
          <w:spacing w:val="14"/>
        </w:rPr>
        <w:t> </w:t>
      </w:r>
      <w:r>
        <w:rPr>
          <w:color w:val="231F20"/>
        </w:rPr>
        <w:t>Grundlagen</w:t>
      </w:r>
      <w:r>
        <w:rPr>
          <w:color w:val="231F20"/>
          <w:spacing w:val="14"/>
        </w:rPr>
        <w:t> </w:t>
      </w:r>
      <w:r>
        <w:rPr>
          <w:color w:val="231F20"/>
        </w:rPr>
        <w:t>&gt;</w:t>
      </w:r>
      <w:r>
        <w:rPr>
          <w:color w:val="231F20"/>
          <w:spacing w:val="14"/>
        </w:rPr>
        <w:t> </w:t>
      </w:r>
      <w:r>
        <w:rPr>
          <w:color w:val="231F20"/>
        </w:rPr>
        <w:t>Mietkosten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3174"/>
      </w:pPr>
      <w:r>
        <w:rPr>
          <w:color w:val="231F20"/>
          <w:spacing w:val="-3"/>
        </w:rPr>
        <w:t>Hier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können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Sie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Suchmaske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Namen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Wohngemeinde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eingeben:</w:t>
      </w: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158.565994pt;margin-top:17.037716pt;width:400.35pt;height:114pt;mso-position-horizontal-relative:page;mso-position-vertical-relative:paragraph;z-index:-15706624;mso-wrap-distance-left:0;mso-wrap-distance-right:0" coordorigin="3171,341" coordsize="8007,2280">
            <v:shape style="position:absolute;left:3323;top:503;width:7726;height:1964" type="#_x0000_t75" stroked="false">
              <v:imagedata r:id="rId41" o:title=""/>
            </v:shape>
            <v:rect style="position:absolute;left:3176;top:345;width:7997;height:2270" filled="false" stroked="true" strokeweight=".5pt" strokecolor="#231f2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00"/>
        <w:ind w:left="3174"/>
      </w:pPr>
      <w:r>
        <w:rPr>
          <w:color w:val="231F20"/>
        </w:rPr>
        <w:t>Es</w:t>
      </w:r>
      <w:r>
        <w:rPr>
          <w:color w:val="231F20"/>
          <w:spacing w:val="17"/>
        </w:rPr>
        <w:t> </w:t>
      </w:r>
      <w:r>
        <w:rPr>
          <w:color w:val="231F20"/>
        </w:rPr>
        <w:t>erscheint</w:t>
      </w:r>
      <w:r>
        <w:rPr>
          <w:color w:val="231F20"/>
          <w:spacing w:val="22"/>
        </w:rPr>
        <w:t> </w:t>
      </w:r>
      <w:r>
        <w:rPr>
          <w:color w:val="231F20"/>
        </w:rPr>
        <w:t>danach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Region</w:t>
      </w:r>
      <w:r>
        <w:rPr>
          <w:color w:val="231F20"/>
          <w:spacing w:val="17"/>
        </w:rPr>
        <w:t> </w:t>
      </w:r>
      <w:r>
        <w:rPr>
          <w:color w:val="231F20"/>
        </w:rPr>
        <w:t>(1,</w:t>
      </w:r>
      <w:r>
        <w:rPr>
          <w:color w:val="231F20"/>
          <w:spacing w:val="18"/>
        </w:rPr>
        <w:t> </w:t>
      </w:r>
      <w:r>
        <w:rPr>
          <w:color w:val="231F20"/>
        </w:rPr>
        <w:t>2</w:t>
      </w:r>
      <w:r>
        <w:rPr>
          <w:color w:val="231F20"/>
          <w:spacing w:val="17"/>
        </w:rPr>
        <w:t> </w:t>
      </w:r>
      <w:r>
        <w:rPr>
          <w:color w:val="231F20"/>
        </w:rPr>
        <w:t>oder</w:t>
      </w:r>
      <w:r>
        <w:rPr>
          <w:color w:val="231F20"/>
          <w:spacing w:val="17"/>
        </w:rPr>
        <w:t> </w:t>
      </w:r>
      <w:r>
        <w:rPr>
          <w:color w:val="231F20"/>
        </w:rPr>
        <w:t>3)</w:t>
      </w:r>
    </w:p>
    <w:p>
      <w:pPr>
        <w:pStyle w:val="BodyText"/>
        <w:spacing w:before="9"/>
        <w:rPr>
          <w:sz w:val="29"/>
        </w:rPr>
      </w:pPr>
    </w:p>
    <w:p>
      <w:pPr>
        <w:pStyle w:val="Heading6"/>
      </w:pPr>
      <w:r>
        <w:rPr>
          <w:color w:val="231F20"/>
        </w:rPr>
        <w:t>Beispiel</w:t>
      </w:r>
    </w:p>
    <w:p>
      <w:pPr>
        <w:pStyle w:val="BodyText"/>
        <w:spacing w:line="271" w:lineRule="auto" w:before="35"/>
        <w:ind w:left="3174" w:right="700"/>
      </w:pPr>
      <w:r>
        <w:rPr>
          <w:color w:val="231F20"/>
        </w:rPr>
        <w:t>Hanna</w:t>
      </w:r>
      <w:r>
        <w:rPr>
          <w:color w:val="231F20"/>
          <w:spacing w:val="23"/>
        </w:rPr>
        <w:t> </w:t>
      </w:r>
      <w:r>
        <w:rPr>
          <w:color w:val="231F20"/>
        </w:rPr>
        <w:t>wohnt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Gemeinde</w:t>
      </w:r>
      <w:r>
        <w:rPr>
          <w:color w:val="231F20"/>
          <w:spacing w:val="23"/>
        </w:rPr>
        <w:t> </w:t>
      </w:r>
      <w:r>
        <w:rPr>
          <w:color w:val="231F20"/>
        </w:rPr>
        <w:t>Köniz.</w:t>
      </w:r>
      <w:r>
        <w:rPr>
          <w:color w:val="231F20"/>
          <w:spacing w:val="23"/>
        </w:rPr>
        <w:t> </w:t>
      </w:r>
      <w:r>
        <w:rPr>
          <w:color w:val="231F20"/>
        </w:rPr>
        <w:t>Diese</w:t>
      </w:r>
      <w:r>
        <w:rPr>
          <w:color w:val="231F20"/>
          <w:spacing w:val="24"/>
        </w:rPr>
        <w:t> </w:t>
      </w:r>
      <w:r>
        <w:rPr>
          <w:color w:val="231F20"/>
        </w:rPr>
        <w:t>gehört</w:t>
      </w:r>
      <w:r>
        <w:rPr>
          <w:color w:val="231F20"/>
          <w:spacing w:val="28"/>
        </w:rPr>
        <w:t> </w:t>
      </w:r>
      <w:r>
        <w:rPr>
          <w:color w:val="231F20"/>
        </w:rPr>
        <w:t>gemäss</w:t>
      </w:r>
      <w:r>
        <w:rPr>
          <w:color w:val="231F20"/>
          <w:spacing w:val="14"/>
        </w:rPr>
        <w:t> </w:t>
      </w:r>
      <w:r>
        <w:rPr>
          <w:color w:val="231F20"/>
        </w:rPr>
        <w:t>Tabelle</w:t>
      </w:r>
      <w:r>
        <w:rPr>
          <w:color w:val="231F20"/>
          <w:spacing w:val="23"/>
        </w:rPr>
        <w:t> </w:t>
      </w:r>
      <w:r>
        <w:rPr>
          <w:color w:val="231F20"/>
        </w:rPr>
        <w:t>zur</w:t>
      </w:r>
      <w:r>
        <w:rPr>
          <w:color w:val="231F20"/>
          <w:spacing w:val="1"/>
        </w:rPr>
        <w:t> </w:t>
      </w:r>
      <w:r>
        <w:rPr>
          <w:color w:val="231F20"/>
        </w:rPr>
        <w:t>Region</w:t>
      </w:r>
      <w:r>
        <w:rPr>
          <w:color w:val="231F20"/>
          <w:spacing w:val="9"/>
        </w:rPr>
        <w:t> </w:t>
      </w:r>
      <w:r>
        <w:rPr>
          <w:color w:val="231F20"/>
        </w:rPr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25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  <w:r>
        <w:rPr/>
        <w:pict>
          <v:shape style="position:absolute;margin-left:42.52pt;margin-top:108.425018pt;width:553.8pt;height:689.8pt;mso-position-horizontal-relative:page;mso-position-vertical-relative:page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4"/>
                    <w:gridCol w:w="6406"/>
                    <w:gridCol w:w="3345"/>
                  </w:tblGrid>
                  <w:tr>
                    <w:trPr>
                      <w:trHeight w:val="1029" w:hRule="atLeast"/>
                    </w:trPr>
                    <w:tc>
                      <w:tcPr>
                        <w:tcW w:w="130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442" w:right="427"/>
                          <w:jc w:val="center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Fall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75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" w:space="0" w:color="AACACA"/>
                        </w:tcBorders>
                        <w:shd w:val="clear" w:color="auto" w:fill="85B6B6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Anzahl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1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Personen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in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der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6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Wohnung</w:t>
                        </w:r>
                      </w:p>
                    </w:tc>
                  </w:tr>
                  <w:tr>
                    <w:trPr>
                      <w:trHeight w:val="1387" w:hRule="atLeast"/>
                    </w:trPr>
                    <w:tc>
                      <w:tcPr>
                        <w:tcW w:w="130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5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Leo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allein.</w:t>
                        </w:r>
                      </w:p>
                    </w:tc>
                    <w:tc>
                      <w:tcPr>
                        <w:tcW w:w="33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 w:before="1"/>
                          <w:ind w:left="126" w:right="985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Leo</w:t>
                        </w:r>
                        <w:r>
                          <w:rPr>
                            <w:color w:val="231F20"/>
                            <w:spacing w:val="3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3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3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3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seinem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Sohn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Lion,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der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eine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IV-Kinderrente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hat.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16084" cy="814387"/>
                              <wp:effectExtent l="0" t="0" r="0" b="0"/>
                              <wp:docPr id="29" name="image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3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084" cy="814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640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</w:t>
                        </w:r>
                        <w:r>
                          <w:rPr>
                            <w:color w:val="231F20"/>
                            <w:spacing w:val="2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Leo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im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Konkubinat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Sabine.</w:t>
                        </w:r>
                      </w:p>
                    </w:tc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5169" cy="823912"/>
                              <wp:effectExtent l="0" t="0" r="0" b="0"/>
                              <wp:docPr id="31" name="image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33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169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23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</w:t>
                        </w:r>
                        <w:r>
                          <w:rPr>
                            <w:color w:val="231F20"/>
                            <w:spacing w:val="2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Leo</w:t>
                        </w:r>
                        <w:r>
                          <w:rPr>
                            <w:color w:val="231F20"/>
                            <w:spacing w:val="2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seinem</w:t>
                        </w:r>
                      </w:p>
                      <w:p>
                        <w:pPr>
                          <w:pStyle w:val="TableParagraph"/>
                          <w:spacing w:line="283" w:lineRule="auto" w:before="52"/>
                          <w:ind w:left="126" w:right="528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Sohn</w:t>
                        </w:r>
                        <w:r>
                          <w:rPr>
                            <w:color w:val="231F20"/>
                            <w:spacing w:val="30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Lion,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der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eine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IV-Kinderrente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hat</w:t>
                        </w:r>
                        <w:r>
                          <w:rPr>
                            <w:color w:val="231F20"/>
                            <w:spacing w:val="3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seiner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Konkubinatspartnerin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Sabine.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13546" cy="823912"/>
                              <wp:effectExtent l="0" t="0" r="0" b="0"/>
                              <wp:docPr id="33" name="image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34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3546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64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126" w:right="715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IV-Rentnerin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Klara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39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ihrem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Ehegatten</w:t>
                        </w:r>
                        <w:r>
                          <w:rPr>
                            <w:color w:val="231F20"/>
                            <w:spacing w:val="1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Klaus.</w:t>
                        </w:r>
                      </w:p>
                    </w:tc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57033" cy="823912"/>
                              <wp:effectExtent l="0" t="0" r="0" b="0"/>
                              <wp:docPr id="35" name="image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35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033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126" w:right="715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IV-Rentnerin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Klara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39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ihrem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Ehegatten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Klaus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5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Tochter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Lena.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67814" cy="823912"/>
                              <wp:effectExtent l="0" t="0" r="0" b="0"/>
                              <wp:docPr id="37" name="image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36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7814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7</w:t>
                        </w:r>
                      </w:p>
                    </w:tc>
                    <w:tc>
                      <w:tcPr>
                        <w:tcW w:w="6406" w:type="dxa"/>
                      </w:tcPr>
                      <w:p>
                        <w:pPr>
                          <w:pStyle w:val="TableParagraph"/>
                          <w:spacing w:before="23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IV-Rentnerin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Klara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29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ihrem</w:t>
                        </w:r>
                      </w:p>
                      <w:p>
                        <w:pPr>
                          <w:pStyle w:val="TableParagraph"/>
                          <w:spacing w:line="283" w:lineRule="auto" w:before="52"/>
                          <w:ind w:left="126" w:right="454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Ehegatten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Klaus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Tochter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Lena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sowie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den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zwei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WG-Partnerinnen</w:t>
                        </w:r>
                        <w:r>
                          <w:rPr>
                            <w:color w:val="231F20"/>
                            <w:spacing w:val="6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Thelma</w:t>
                        </w:r>
                        <w:r>
                          <w:rPr>
                            <w:color w:val="231F20"/>
                            <w:spacing w:val="15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15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Louise.</w:t>
                        </w:r>
                      </w:p>
                    </w:tc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15797" cy="809625"/>
                              <wp:effectExtent l="0" t="0" r="0" b="0"/>
                              <wp:docPr id="39" name="image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37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797" cy="809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6406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line="283" w:lineRule="auto" w:before="61"/>
                          <w:ind w:left="126" w:right="435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IV-Rentnerin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Silvia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wohnt</w:t>
                        </w:r>
                        <w:r>
                          <w:rPr>
                            <w:color w:val="231F20"/>
                            <w:spacing w:val="3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in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einer</w:t>
                        </w:r>
                        <w:r>
                          <w:rPr>
                            <w:color w:val="231F20"/>
                            <w:spacing w:val="22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WG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mit</w:t>
                        </w:r>
                        <w:r>
                          <w:rPr>
                            <w:color w:val="231F20"/>
                            <w:spacing w:val="3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Roman,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Susi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Sara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ihrer</w:t>
                        </w:r>
                        <w:r>
                          <w:rPr>
                            <w:color w:val="231F2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erwachsenen</w:t>
                        </w:r>
                        <w:r>
                          <w:rPr>
                            <w:color w:val="231F20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Tochter</w:t>
                        </w:r>
                      </w:p>
                      <w:p>
                        <w:pPr>
                          <w:pStyle w:val="TableParagraph"/>
                          <w:spacing w:line="287" w:lineRule="exact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Selina,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die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keine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IV-Kinderrente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mehr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bezieht,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weil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sie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die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Ausbildung</w:t>
                        </w:r>
                        <w:r>
                          <w:rPr>
                            <w:color w:val="231F20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abgeschlossen</w:t>
                        </w:r>
                        <w:r>
                          <w:rPr>
                            <w:color w:val="231F20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hat.</w:t>
                        </w:r>
                      </w:p>
                    </w:tc>
                    <w:tc>
                      <w:tcPr>
                        <w:tcW w:w="3345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47909" cy="842962"/>
                              <wp:effectExtent l="0" t="0" r="0" b="0"/>
                              <wp:docPr id="41" name="image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38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7909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13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9</w:t>
                        </w:r>
                      </w:p>
                    </w:tc>
                    <w:tc>
                      <w:tcPr>
                        <w:tcW w:w="64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83" w:lineRule="auto"/>
                          <w:ind w:left="126" w:right="67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Jan,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Nick,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Loris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und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Klaus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wohnen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zusammen</w:t>
                        </w:r>
                        <w:r>
                          <w:rPr>
                            <w:color w:val="231F20"/>
                            <w:spacing w:val="31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in</w:t>
                        </w:r>
                        <w:r>
                          <w:rPr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einer</w:t>
                        </w:r>
                        <w:r>
                          <w:rPr>
                            <w:color w:val="231F20"/>
                            <w:spacing w:val="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WG.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Jeder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hat</w:t>
                        </w:r>
                        <w:r>
                          <w:rPr>
                            <w:color w:val="231F2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eine</w:t>
                        </w:r>
                        <w:r>
                          <w:rPr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color w:val="231F20"/>
                            <w:sz w:val="26"/>
                          </w:rPr>
                          <w:t>IV-Rente.</w:t>
                        </w:r>
                      </w:p>
                    </w:tc>
                    <w:tc>
                      <w:tcPr>
                        <w:tcW w:w="334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8337" cy="785812"/>
                              <wp:effectExtent l="0" t="0" r="0" b="0"/>
                              <wp:docPr id="43" name="image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39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337" cy="785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1"/>
        </w:rPr>
      </w:pPr>
    </w:p>
    <w:p>
      <w:pPr>
        <w:pStyle w:val="BodyText"/>
        <w:ind w:left="850"/>
        <w:rPr>
          <w:rFonts w:ascii="TheSans-B7Bold"/>
          <w:sz w:val="20"/>
        </w:rPr>
      </w:pPr>
      <w:r>
        <w:rPr>
          <w:rFonts w:ascii="TheSans-B7Bold"/>
          <w:sz w:val="20"/>
        </w:rPr>
        <w:pict>
          <v:group style="width:65.2pt;height:51.5pt;mso-position-horizontal-relative:char;mso-position-vertical-relative:line" coordorigin="0,0" coordsize="1304,1030">
            <v:rect style="position:absolute;left:0;top:0;width:1304;height:1030" filled="true" fillcolor="#5fa5a5" stroked="false">
              <v:fill type="solid"/>
            </v:rect>
          </v:group>
        </w:pict>
      </w:r>
      <w:r>
        <w:rPr>
          <w:rFonts w:ascii="TheSans-B7Bold"/>
          <w:sz w:val="20"/>
        </w:rPr>
      </w:r>
    </w:p>
    <w:p>
      <w:pPr>
        <w:pStyle w:val="BodyText"/>
        <w:spacing w:before="2"/>
        <w:rPr>
          <w:rFonts w:ascii="TheSans-B7Bold"/>
          <w:b/>
          <w:sz w:val="3"/>
        </w:rPr>
      </w:pPr>
    </w:p>
    <w:p>
      <w:pPr>
        <w:pStyle w:val="BodyText"/>
        <w:ind w:left="8811"/>
        <w:rPr>
          <w:rFonts w:ascii="TheSans-B7Bold"/>
          <w:sz w:val="20"/>
        </w:rPr>
      </w:pPr>
      <w:r>
        <w:rPr>
          <w:rFonts w:ascii="TheSans-B7Bold"/>
          <w:sz w:val="20"/>
        </w:rPr>
        <w:pict>
          <v:group style="width:31.45pt;height:63.15pt;mso-position-horizontal-relative:char;mso-position-vertical-relative:line" coordorigin="0,0" coordsize="629,1263">
            <v:shape style="position:absolute;left:83;top:0;width:382;height:380" type="#_x0000_t75" stroked="false">
              <v:imagedata r:id="rId50" o:title=""/>
            </v:shape>
            <v:shape style="position:absolute;left:-1;top:361;width:504;height:901" coordorigin="0,362" coordsize="504,901" path="m504,1231l493,1211,487,1207,487,1236,476,1247,465,1246,446,1248,422,1249,402,1249,382,1249,362,1248,348,1247,351,1225,365,1218,394,1211,424,1208,454,1211,473,1214,484,1226,487,1236,487,1207,419,1196,401,1197,381,1200,362,1205,353,1209,357,1175,360,1135,363,1095,364,1055,363,1015,353,936,335,868,332,861,332,860,334,859,337,855,338,853,333,848,329,842,333,840,341,833,365,654,367,597,366,570,352,488,319,415,288,362,272,367,290,397,303,420,334,490,348,567,349,594,349,621,342,756,328,823,300,838,281,835,278,833,279,832,273,831,232,773,221,700,220,645,221,618,228,494,236,368,218,368,218,377,216,391,211,392,145,475,90,560,46,650,16,746,2,829,0,866,18,866,18,858,22,808,43,712,78,619,126,532,171,467,215,412,214,426,204,602,203,630,203,659,203,688,211,757,244,828,257,838,244,874,237,913,232,952,223,1073,221,1114,222,1155,223,1178,226,1201,230,1223,231,1226,227,1224,227,1242,215,1244,197,1245,178,1246,160,1246,145,1246,129,1245,114,1242,99,1236,96,1235,90,1233,89,1226,95,1224,105,1218,113,1215,122,1213,134,1211,147,1210,160,1211,224,1240,227,1242,227,1224,211,1212,205,1210,181,1201,150,1197,118,1201,108,1203,97,1207,83,1214,78,1217,71,1226,71,1232,79,1242,144,1259,167,1259,191,1258,214,1257,237,1254,241,1254,243,1252,256,1250,253,1242,244,1203,240,1164,239,1124,241,1085,249,963,256,902,273,845,282,849,293,851,303,851,314,849,314,849,310,854,335,931,345,1020,346,1064,345,1109,339,1179,321,1224,322,1229,328,1234,332,1233,329,1260,335,1262,342,1262,346,1260,362,1261,383,1262,403,1262,434,1261,476,1258,487,1257,503,1242,504,1231xe" filled="true" fillcolor="#231f20" stroked="false">
              <v:path arrowok="t"/>
              <v:fill type="solid"/>
            </v:shape>
            <v:shape style="position:absolute;left:296;top:395;width:333;height:373" type="#_x0000_t75" stroked="false">
              <v:imagedata r:id="rId51" o:title=""/>
            </v:shape>
          </v:group>
        </w:pict>
      </w:r>
      <w:r>
        <w:rPr>
          <w:rFonts w:ascii="TheSans-B7Bold"/>
          <w:sz w:val="20"/>
        </w:rPr>
      </w: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29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26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.5pt;margin-top:108.425018pt;width:255.65pt;height:689.8pt;mso-position-horizontal-relative:page;mso-position-vertical-relative:page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1"/>
                    <w:gridCol w:w="2551"/>
                  </w:tblGrid>
                  <w:tr>
                    <w:trPr>
                      <w:trHeight w:val="1039" w:hRule="atLeast"/>
                    </w:trPr>
                    <w:tc>
                      <w:tcPr>
                        <w:tcW w:w="25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ACACA"/>
                      </w:tcPr>
                      <w:p>
                        <w:pPr>
                          <w:pStyle w:val="TableParagraph"/>
                          <w:spacing w:line="280" w:lineRule="auto" w:before="46"/>
                          <w:ind w:left="106" w:right="78"/>
                          <w:jc w:val="center"/>
                          <w:rPr>
                            <w:rFonts w:ascii="TheSans-B6SemiBold" w:hAns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Anzahl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Personen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für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die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29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Berechnung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30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der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03" w:right="78"/>
                          <w:jc w:val="center"/>
                          <w:rPr>
                            <w:rFonts w:ascii="TheSans-B6SemiBold" w:hAns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Haushaltsgrösse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0E0E0"/>
                      </w:tcPr>
                      <w:p>
                        <w:pPr>
                          <w:pStyle w:val="TableParagraph"/>
                          <w:spacing w:line="280" w:lineRule="auto" w:before="46"/>
                          <w:ind w:left="106" w:right="78"/>
                          <w:jc w:val="center"/>
                          <w:rPr>
                            <w:rFonts w:ascii="TheSans-B6SemiBold" w:hAns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Fallgruppe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gemäss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-5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Aufstellung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pacing w:val="50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 w:hAnsi="TheSans-B6SemiBold"/>
                            <w:b/>
                            <w:color w:val="231F20"/>
                            <w:sz w:val="26"/>
                          </w:rPr>
                          <w:t>rechts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98" w:right="78"/>
                          <w:jc w:val="center"/>
                          <w:rPr>
                            <w:rFonts w:ascii="TheSans-B6SemiBold"/>
                            <w:b/>
                            <w:sz w:val="26"/>
                          </w:rPr>
                        </w:pP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(a,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b,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c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oder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pacing w:val="14"/>
                            <w:sz w:val="26"/>
                          </w:rPr>
                          <w:t> </w:t>
                        </w:r>
                        <w:r>
                          <w:rPr>
                            <w:rFonts w:ascii="TheSans-B6SemiBold"/>
                            <w:b/>
                            <w:color w:val="231F20"/>
                            <w:sz w:val="26"/>
                          </w:rPr>
                          <w:t>d)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EDEDEE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1397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heSans-B7Bold"/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heSans-B7Bol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00"/>
        <w:ind w:left="5527"/>
      </w:pPr>
      <w:r>
        <w:rPr>
          <w:color w:val="BA415C"/>
        </w:rPr>
        <w:t>Schritt</w:t>
      </w:r>
      <w:r>
        <w:rPr>
          <w:color w:val="BA415C"/>
          <w:spacing w:val="25"/>
        </w:rPr>
        <w:t> </w:t>
      </w:r>
      <w:r>
        <w:rPr>
          <w:color w:val="BA415C"/>
        </w:rPr>
        <w:t>2:</w:t>
      </w:r>
      <w:r>
        <w:rPr>
          <w:color w:val="BA415C"/>
          <w:spacing w:val="20"/>
        </w:rPr>
        <w:t> </w:t>
      </w:r>
      <w:r>
        <w:rPr>
          <w:color w:val="BA415C"/>
        </w:rPr>
        <w:t>Anzahl</w:t>
      </w:r>
      <w:r>
        <w:rPr>
          <w:color w:val="BA415C"/>
          <w:spacing w:val="21"/>
        </w:rPr>
        <w:t> </w:t>
      </w:r>
      <w:r>
        <w:rPr>
          <w:color w:val="BA415C"/>
        </w:rPr>
        <w:t>Personen</w:t>
      </w:r>
      <w:r>
        <w:rPr>
          <w:color w:val="BA415C"/>
          <w:spacing w:val="20"/>
        </w:rPr>
        <w:t> </w:t>
      </w:r>
      <w:r>
        <w:rPr>
          <w:color w:val="BA415C"/>
        </w:rPr>
        <w:t>festlegen,</w:t>
      </w:r>
      <w:r>
        <w:rPr>
          <w:color w:val="BA415C"/>
          <w:spacing w:val="21"/>
        </w:rPr>
        <w:t> </w:t>
      </w:r>
      <w:r>
        <w:rPr>
          <w:color w:val="BA415C"/>
        </w:rPr>
        <w:t>die</w:t>
      </w:r>
      <w:r>
        <w:rPr>
          <w:color w:val="BA415C"/>
          <w:spacing w:val="20"/>
        </w:rPr>
        <w:t> </w:t>
      </w:r>
      <w:r>
        <w:rPr>
          <w:color w:val="BA415C"/>
        </w:rPr>
        <w:t>in</w:t>
      </w:r>
      <w:r>
        <w:rPr>
          <w:color w:val="BA415C"/>
          <w:spacing w:val="21"/>
        </w:rPr>
        <w:t> </w:t>
      </w:r>
      <w:r>
        <w:rPr>
          <w:color w:val="BA415C"/>
        </w:rPr>
        <w:t>der</w:t>
      </w:r>
    </w:p>
    <w:p>
      <w:pPr>
        <w:spacing w:line="268" w:lineRule="auto" w:before="32"/>
        <w:ind w:left="5527" w:right="700" w:firstLine="0"/>
        <w:jc w:val="left"/>
        <w:rPr>
          <w:rFonts w:ascii="TheSans-B7Bold" w:hAnsi="TheSans-B7Bold"/>
          <w:b/>
          <w:sz w:val="24"/>
        </w:rPr>
      </w:pPr>
      <w:r>
        <w:rPr>
          <w:rFonts w:ascii="TheSans-B7Bold" w:hAnsi="TheSans-B7Bold"/>
          <w:b/>
          <w:color w:val="BA415C"/>
          <w:sz w:val="24"/>
        </w:rPr>
        <w:t>Berechnung</w:t>
      </w:r>
      <w:r>
        <w:rPr>
          <w:rFonts w:ascii="TheSans-B7Bold" w:hAnsi="TheSans-B7Bold"/>
          <w:b/>
          <w:color w:val="BA415C"/>
          <w:spacing w:val="1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für</w:t>
      </w:r>
      <w:r>
        <w:rPr>
          <w:rFonts w:ascii="TheSans-B7Bold" w:hAnsi="TheSans-B7Bold"/>
          <w:b/>
          <w:color w:val="BA415C"/>
          <w:spacing w:val="1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den</w:t>
      </w:r>
      <w:r>
        <w:rPr>
          <w:rFonts w:ascii="TheSans-B7Bold" w:hAnsi="TheSans-B7Bold"/>
          <w:b/>
          <w:color w:val="BA415C"/>
          <w:spacing w:val="1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Höchstbetrag</w:t>
      </w:r>
      <w:r>
        <w:rPr>
          <w:rFonts w:ascii="TheSans-B7Bold" w:hAnsi="TheSans-B7Bold"/>
          <w:b/>
          <w:color w:val="BA415C"/>
          <w:spacing w:val="1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berücksichtigt</w:t>
      </w:r>
      <w:r>
        <w:rPr>
          <w:rFonts w:ascii="TheSans-B7Bold" w:hAnsi="TheSans-B7Bold"/>
          <w:b/>
          <w:color w:val="BA415C"/>
          <w:spacing w:val="-50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werden</w:t>
      </w:r>
      <w:r>
        <w:rPr>
          <w:rFonts w:ascii="TheSans-B7Bold" w:hAnsi="TheSans-B7Bold"/>
          <w:b/>
          <w:color w:val="BA415C"/>
          <w:spacing w:val="9"/>
          <w:sz w:val="24"/>
        </w:rPr>
        <w:t> </w:t>
      </w:r>
      <w:r>
        <w:rPr>
          <w:rFonts w:ascii="TheSans-B7Bold" w:hAnsi="TheSans-B7Bold"/>
          <w:b/>
          <w:color w:val="BA415C"/>
          <w:sz w:val="24"/>
        </w:rPr>
        <w:t>müssen.</w:t>
      </w:r>
    </w:p>
    <w:p>
      <w:pPr>
        <w:pStyle w:val="BodyText"/>
        <w:spacing w:before="3"/>
        <w:rPr>
          <w:rFonts w:ascii="TheSans-B7Bold"/>
          <w:b/>
          <w:sz w:val="27"/>
        </w:rPr>
      </w:pPr>
    </w:p>
    <w:p>
      <w:pPr>
        <w:pStyle w:val="BodyText"/>
        <w:ind w:left="5527"/>
      </w:pPr>
      <w:r>
        <w:rPr>
          <w:color w:val="231F20"/>
        </w:rPr>
        <w:t>Dazu</w:t>
      </w:r>
      <w:r>
        <w:rPr>
          <w:color w:val="231F20"/>
          <w:spacing w:val="18"/>
        </w:rPr>
        <w:t> </w:t>
      </w:r>
      <w:r>
        <w:rPr>
          <w:color w:val="231F20"/>
        </w:rPr>
        <w:t>gibt</w:t>
      </w:r>
      <w:r>
        <w:rPr>
          <w:color w:val="231F20"/>
          <w:spacing w:val="22"/>
        </w:rPr>
        <w:t> </w:t>
      </w:r>
      <w:r>
        <w:rPr>
          <w:color w:val="231F20"/>
        </w:rPr>
        <w:t>es</w:t>
      </w:r>
      <w:r>
        <w:rPr>
          <w:color w:val="231F20"/>
          <w:spacing w:val="19"/>
        </w:rPr>
        <w:t> </w:t>
      </w:r>
      <w:r>
        <w:rPr>
          <w:color w:val="231F20"/>
        </w:rPr>
        <w:t>folgende</w:t>
      </w:r>
      <w:r>
        <w:rPr>
          <w:color w:val="231F20"/>
          <w:spacing w:val="18"/>
        </w:rPr>
        <w:t> </w:t>
      </w:r>
      <w:r>
        <w:rPr>
          <w:color w:val="231F20"/>
        </w:rPr>
        <w:t>Regeln: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4"/>
        </w:numPr>
        <w:tabs>
          <w:tab w:pos="5782" w:val="left" w:leader="none"/>
        </w:tabs>
        <w:spacing w:line="240" w:lineRule="auto" w:before="0" w:after="0"/>
        <w:ind w:left="5781" w:right="0" w:hanging="255"/>
        <w:jc w:val="left"/>
        <w:rPr>
          <w:sz w:val="24"/>
        </w:rPr>
      </w:pPr>
      <w:r>
        <w:rPr>
          <w:color w:val="231F20"/>
          <w:sz w:val="24"/>
        </w:rPr>
        <w:t>Eine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allein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lebende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Person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gilt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als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Person.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5783" w:val="left" w:leader="none"/>
        </w:tabs>
        <w:spacing w:line="268" w:lineRule="auto" w:before="155" w:after="0"/>
        <w:ind w:left="5527" w:right="1013" w:firstLine="0"/>
        <w:jc w:val="left"/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Personen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gemeinsamen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EL-Berech-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nung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werden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berücksichtigt.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Eine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gemeinsame</w:t>
      </w:r>
    </w:p>
    <w:p>
      <w:pPr>
        <w:pStyle w:val="BodyText"/>
        <w:spacing w:before="3"/>
        <w:ind w:left="5527"/>
      </w:pPr>
      <w:r>
        <w:rPr>
          <w:color w:val="231F20"/>
        </w:rPr>
        <w:t>Berechnung</w:t>
      </w:r>
      <w:r>
        <w:rPr>
          <w:color w:val="231F20"/>
          <w:spacing w:val="21"/>
        </w:rPr>
        <w:t> </w:t>
      </w:r>
      <w:r>
        <w:rPr>
          <w:color w:val="231F20"/>
        </w:rPr>
        <w:t>wird</w:t>
      </w:r>
      <w:r>
        <w:rPr>
          <w:color w:val="231F20"/>
          <w:spacing w:val="21"/>
        </w:rPr>
        <w:t> </w:t>
      </w:r>
      <w:r>
        <w:rPr>
          <w:color w:val="231F20"/>
        </w:rPr>
        <w:t>gemacht</w:t>
      </w:r>
      <w:r>
        <w:rPr>
          <w:color w:val="231F20"/>
          <w:spacing w:val="26"/>
        </w:rPr>
        <w:t> </w:t>
      </w:r>
      <w:r>
        <w:rPr>
          <w:color w:val="231F20"/>
        </w:rPr>
        <w:t>bei</w:t>
      </w:r>
      <w:r>
        <w:rPr>
          <w:color w:val="231F20"/>
          <w:spacing w:val="22"/>
        </w:rPr>
        <w:t> </w:t>
      </w:r>
      <w:r>
        <w:rPr>
          <w:color w:val="231F20"/>
        </w:rPr>
        <w:t>Ehegatten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</w:p>
    <w:p>
      <w:pPr>
        <w:pStyle w:val="BodyText"/>
        <w:spacing w:line="271" w:lineRule="auto" w:before="33"/>
        <w:ind w:left="5527" w:right="968"/>
      </w:pPr>
      <w:r>
        <w:rPr>
          <w:color w:val="231F20"/>
        </w:rPr>
        <w:t>Personen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35"/>
        </w:rPr>
        <w:t> </w:t>
      </w:r>
      <w:r>
        <w:rPr>
          <w:color w:val="231F20"/>
        </w:rPr>
        <w:t>rentenberechtigten</w:t>
      </w:r>
      <w:r>
        <w:rPr>
          <w:color w:val="231F20"/>
          <w:spacing w:val="23"/>
        </w:rPr>
        <w:t> </w:t>
      </w:r>
      <w:r>
        <w:rPr>
          <w:color w:val="231F20"/>
        </w:rPr>
        <w:t>Waisen</w:t>
      </w:r>
      <w:r>
        <w:rPr>
          <w:color w:val="231F20"/>
          <w:spacing w:val="29"/>
        </w:rPr>
        <w:t> </w:t>
      </w:r>
      <w:r>
        <w:rPr>
          <w:color w:val="231F20"/>
        </w:rPr>
        <w:t>oder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Kindern,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Anspruch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Kinderrente</w:t>
      </w:r>
      <w:r>
        <w:rPr>
          <w:color w:val="231F20"/>
          <w:spacing w:val="-5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AHV</w:t>
      </w:r>
      <w:r>
        <w:rPr>
          <w:color w:val="231F20"/>
          <w:spacing w:val="11"/>
        </w:rPr>
        <w:t> </w:t>
      </w:r>
      <w:r>
        <w:rPr>
          <w:color w:val="231F20"/>
        </w:rPr>
        <w:t>oder</w:t>
      </w:r>
      <w:r>
        <w:rPr>
          <w:color w:val="231F20"/>
          <w:spacing w:val="10"/>
        </w:rPr>
        <w:t> </w:t>
      </w:r>
      <w:r>
        <w:rPr>
          <w:color w:val="231F20"/>
        </w:rPr>
        <w:t>IV</w:t>
      </w:r>
      <w:r>
        <w:rPr>
          <w:color w:val="231F20"/>
          <w:spacing w:val="11"/>
        </w:rPr>
        <w:t> </w:t>
      </w:r>
      <w:r>
        <w:rPr>
          <w:color w:val="231F20"/>
        </w:rPr>
        <w:t>begründen.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5761" w:val="left" w:leader="none"/>
        </w:tabs>
        <w:spacing w:line="268" w:lineRule="auto" w:before="1" w:after="0"/>
        <w:ind w:left="5527" w:right="885" w:firstLine="0"/>
        <w:jc w:val="left"/>
        <w:rPr>
          <w:sz w:val="24"/>
        </w:rPr>
      </w:pPr>
      <w:r>
        <w:rPr>
          <w:color w:val="231F20"/>
          <w:sz w:val="24"/>
        </w:rPr>
        <w:t>Bei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Wohngemeinschaften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(WG)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gilt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Höchstbe-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trag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für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zwei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Personen,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auch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wenn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mehr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Personen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der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Wohnung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leben.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14"/>
        </w:numPr>
        <w:tabs>
          <w:tab w:pos="5791" w:val="left" w:leader="none"/>
        </w:tabs>
        <w:spacing w:line="268" w:lineRule="auto" w:before="0" w:after="0"/>
        <w:ind w:left="5527" w:right="917" w:firstLine="0"/>
        <w:jc w:val="left"/>
        <w:rPr>
          <w:sz w:val="24"/>
        </w:rPr>
      </w:pPr>
      <w:r>
        <w:rPr>
          <w:color w:val="231F20"/>
          <w:sz w:val="24"/>
        </w:rPr>
        <w:t>Wenn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Personen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mit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einer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gemeinsamen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Berech-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nung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mit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anderen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zusammenwohnen,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werden</w:t>
      </w:r>
    </w:p>
    <w:p>
      <w:pPr>
        <w:pStyle w:val="BodyText"/>
        <w:spacing w:line="271" w:lineRule="auto" w:before="2"/>
        <w:ind w:left="5527" w:right="1043"/>
      </w:pPr>
      <w:r>
        <w:rPr>
          <w:color w:val="231F20"/>
        </w:rPr>
        <w:t>diese</w:t>
      </w:r>
      <w:r>
        <w:rPr>
          <w:color w:val="231F20"/>
          <w:spacing w:val="1"/>
        </w:rPr>
        <w:t> </w:t>
      </w:r>
      <w:r>
        <w:rPr>
          <w:color w:val="231F20"/>
        </w:rPr>
        <w:t>anderen</w:t>
      </w:r>
      <w:r>
        <w:rPr>
          <w:color w:val="231F20"/>
          <w:spacing w:val="1"/>
        </w:rPr>
        <w:t> </w:t>
      </w:r>
      <w:r>
        <w:rPr>
          <w:color w:val="231F20"/>
        </w:rPr>
        <w:t>nicht</w:t>
      </w:r>
      <w:r>
        <w:rPr>
          <w:color w:val="231F20"/>
          <w:spacing w:val="1"/>
        </w:rPr>
        <w:t> </w:t>
      </w:r>
      <w:r>
        <w:rPr>
          <w:color w:val="231F20"/>
        </w:rPr>
        <w:t>berücksichtigt.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52"/>
        </w:rPr>
        <w:t> </w:t>
      </w:r>
      <w:r>
        <w:rPr>
          <w:color w:val="231F20"/>
        </w:rPr>
        <w:t>wird</w:t>
      </w:r>
      <w:r>
        <w:rPr>
          <w:color w:val="231F20"/>
          <w:spacing w:val="52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nur</w:t>
      </w:r>
      <w:r>
        <w:rPr>
          <w:color w:val="231F20"/>
          <w:spacing w:val="24"/>
        </w:rPr>
        <w:t> </w:t>
      </w:r>
      <w:r>
        <w:rPr>
          <w:color w:val="231F20"/>
        </w:rPr>
        <w:t>auf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Anzahl</w:t>
      </w:r>
      <w:r>
        <w:rPr>
          <w:color w:val="231F20"/>
          <w:spacing w:val="25"/>
        </w:rPr>
        <w:t> </w:t>
      </w:r>
      <w:r>
        <w:rPr>
          <w:color w:val="231F20"/>
        </w:rPr>
        <w:t>Personen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gemeinsamen</w:t>
      </w:r>
      <w:r>
        <w:rPr>
          <w:color w:val="231F20"/>
          <w:spacing w:val="-49"/>
        </w:rPr>
        <w:t> </w:t>
      </w:r>
      <w:r>
        <w:rPr>
          <w:color w:val="231F20"/>
        </w:rPr>
        <w:t>Berechnung</w:t>
      </w:r>
      <w:r>
        <w:rPr>
          <w:color w:val="231F20"/>
          <w:spacing w:val="10"/>
        </w:rPr>
        <w:t> </w:t>
      </w:r>
      <w:r>
        <w:rPr>
          <w:color w:val="231F20"/>
        </w:rPr>
        <w:t>abgestellt.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27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3"/>
        <w:rPr>
          <w:rFonts w:ascii="TheSans-B7Bold"/>
          <w:b/>
          <w:sz w:val="19"/>
        </w:rPr>
      </w:pPr>
    </w:p>
    <w:p>
      <w:pPr>
        <w:pStyle w:val="Heading6"/>
        <w:spacing w:before="100"/>
        <w:ind w:left="2891"/>
      </w:pPr>
      <w:r>
        <w:rPr>
          <w:color w:val="BA415C"/>
        </w:rPr>
        <w:t>Schritt</w:t>
      </w:r>
      <w:r>
        <w:rPr>
          <w:color w:val="BA415C"/>
          <w:spacing w:val="28"/>
        </w:rPr>
        <w:t> </w:t>
      </w:r>
      <w:r>
        <w:rPr>
          <w:color w:val="BA415C"/>
        </w:rPr>
        <w:t>3:</w:t>
      </w:r>
      <w:r>
        <w:rPr>
          <w:color w:val="BA415C"/>
          <w:spacing w:val="24"/>
        </w:rPr>
        <w:t> </w:t>
      </w:r>
      <w:r>
        <w:rPr>
          <w:color w:val="BA415C"/>
        </w:rPr>
        <w:t>Den</w:t>
      </w:r>
      <w:r>
        <w:rPr>
          <w:color w:val="BA415C"/>
          <w:spacing w:val="24"/>
        </w:rPr>
        <w:t> </w:t>
      </w:r>
      <w:r>
        <w:rPr>
          <w:color w:val="BA415C"/>
        </w:rPr>
        <w:t>monatlichen</w:t>
      </w:r>
      <w:r>
        <w:rPr>
          <w:color w:val="BA415C"/>
          <w:spacing w:val="24"/>
        </w:rPr>
        <w:t> </w:t>
      </w:r>
      <w:r>
        <w:rPr>
          <w:color w:val="BA415C"/>
        </w:rPr>
        <w:t>Höchstbetrag</w:t>
      </w:r>
      <w:r>
        <w:rPr>
          <w:color w:val="BA415C"/>
          <w:spacing w:val="23"/>
        </w:rPr>
        <w:t> </w:t>
      </w:r>
      <w:r>
        <w:rPr>
          <w:color w:val="BA415C"/>
        </w:rPr>
        <w:t>für</w:t>
      </w:r>
      <w:r>
        <w:rPr>
          <w:color w:val="BA415C"/>
          <w:spacing w:val="24"/>
        </w:rPr>
        <w:t> </w:t>
      </w:r>
      <w:r>
        <w:rPr>
          <w:color w:val="BA415C"/>
        </w:rPr>
        <w:t>die</w:t>
      </w:r>
      <w:r>
        <w:rPr>
          <w:color w:val="BA415C"/>
          <w:spacing w:val="24"/>
        </w:rPr>
        <w:t> </w:t>
      </w:r>
      <w:r>
        <w:rPr>
          <w:color w:val="BA415C"/>
        </w:rPr>
        <w:t>Region</w:t>
      </w:r>
      <w:r>
        <w:rPr>
          <w:color w:val="BA415C"/>
          <w:spacing w:val="24"/>
        </w:rPr>
        <w:t> </w:t>
      </w:r>
      <w:r>
        <w:rPr>
          <w:color w:val="BA415C"/>
        </w:rPr>
        <w:t>festlegen</w:t>
      </w:r>
    </w:p>
    <w:p>
      <w:pPr>
        <w:pStyle w:val="BodyText"/>
        <w:spacing w:before="3"/>
        <w:rPr>
          <w:rFonts w:ascii="TheSans-B7Bold"/>
          <w:b/>
          <w:sz w:val="28"/>
        </w:rPr>
      </w:pPr>
    </w:p>
    <w:p>
      <w:pPr>
        <w:pStyle w:val="BodyText"/>
        <w:spacing w:line="252" w:lineRule="auto" w:before="1"/>
        <w:ind w:left="2891" w:right="1221"/>
      </w:pPr>
      <w:r>
        <w:rPr>
          <w:color w:val="231F20"/>
        </w:rPr>
        <w:t>Wenn</w:t>
      </w:r>
      <w:r>
        <w:rPr>
          <w:color w:val="231F20"/>
          <w:spacing w:val="9"/>
        </w:rPr>
        <w:t> </w:t>
      </w:r>
      <w:r>
        <w:rPr>
          <w:color w:val="231F20"/>
        </w:rPr>
        <w:t>feststeht,</w:t>
      </w:r>
      <w:r>
        <w:rPr>
          <w:color w:val="231F20"/>
          <w:spacing w:val="10"/>
        </w:rPr>
        <w:t> </w:t>
      </w:r>
      <w:r>
        <w:rPr>
          <w:color w:val="231F20"/>
        </w:rPr>
        <w:t>welche</w:t>
      </w:r>
      <w:r>
        <w:rPr>
          <w:color w:val="231F20"/>
          <w:spacing w:val="10"/>
        </w:rPr>
        <w:t> </w:t>
      </w:r>
      <w:r>
        <w:rPr>
          <w:color w:val="231F20"/>
        </w:rPr>
        <w:t>Mietregion</w:t>
      </w:r>
      <w:r>
        <w:rPr>
          <w:color w:val="231F20"/>
          <w:spacing w:val="10"/>
        </w:rPr>
        <w:t> </w:t>
      </w:r>
      <w:r>
        <w:rPr>
          <w:color w:val="231F20"/>
        </w:rPr>
        <w:t>gilt</w:t>
      </w:r>
      <w:r>
        <w:rPr>
          <w:color w:val="231F20"/>
          <w:spacing w:val="10"/>
        </w:rPr>
        <w:t> </w:t>
      </w:r>
      <w:r>
        <w:rPr>
          <w:color w:val="231F20"/>
        </w:rPr>
        <w:t>(1,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9"/>
        </w:rPr>
        <w:t> </w:t>
      </w:r>
      <w:r>
        <w:rPr>
          <w:color w:val="231F20"/>
        </w:rPr>
        <w:t>oder</w:t>
      </w:r>
      <w:r>
        <w:rPr>
          <w:color w:val="231F20"/>
          <w:spacing w:val="10"/>
        </w:rPr>
        <w:t> </w:t>
      </w:r>
      <w:r>
        <w:rPr>
          <w:color w:val="231F20"/>
        </w:rPr>
        <w:t>3)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wie</w:t>
      </w:r>
      <w:r>
        <w:rPr>
          <w:color w:val="231F20"/>
          <w:spacing w:val="10"/>
        </w:rPr>
        <w:t> </w:t>
      </w:r>
      <w:r>
        <w:rPr>
          <w:color w:val="231F20"/>
        </w:rPr>
        <w:t>viele</w:t>
      </w:r>
      <w:r>
        <w:rPr>
          <w:color w:val="231F20"/>
          <w:spacing w:val="10"/>
        </w:rPr>
        <w:t> </w:t>
      </w:r>
      <w:r>
        <w:rPr>
          <w:color w:val="231F20"/>
        </w:rPr>
        <w:t>Perso-</w:t>
      </w:r>
      <w:r>
        <w:rPr>
          <w:color w:val="231F20"/>
          <w:spacing w:val="1"/>
        </w:rPr>
        <w:t> </w:t>
      </w:r>
      <w:r>
        <w:rPr>
          <w:color w:val="231F20"/>
        </w:rPr>
        <w:t>nen</w:t>
      </w:r>
      <w:r>
        <w:rPr>
          <w:color w:val="231F20"/>
          <w:spacing w:val="7"/>
        </w:rPr>
        <w:t> </w:t>
      </w:r>
      <w:r>
        <w:rPr>
          <w:color w:val="231F20"/>
        </w:rPr>
        <w:t>für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Berechnung</w:t>
      </w:r>
      <w:r>
        <w:rPr>
          <w:color w:val="231F20"/>
          <w:spacing w:val="8"/>
        </w:rPr>
        <w:t> </w:t>
      </w:r>
      <w:r>
        <w:rPr>
          <w:color w:val="231F20"/>
        </w:rPr>
        <w:t>berücksichtigt</w:t>
      </w:r>
      <w:r>
        <w:rPr>
          <w:color w:val="231F20"/>
          <w:spacing w:val="7"/>
        </w:rPr>
        <w:t> </w:t>
      </w:r>
      <w:r>
        <w:rPr>
          <w:color w:val="231F20"/>
        </w:rPr>
        <w:t>werden</w:t>
      </w:r>
      <w:r>
        <w:rPr>
          <w:color w:val="231F20"/>
          <w:spacing w:val="7"/>
        </w:rPr>
        <w:t> </w:t>
      </w:r>
      <w:r>
        <w:rPr>
          <w:color w:val="231F20"/>
        </w:rPr>
        <w:t>müssen,</w:t>
      </w:r>
      <w:r>
        <w:rPr>
          <w:color w:val="231F20"/>
          <w:spacing w:val="8"/>
        </w:rPr>
        <w:t> </w:t>
      </w:r>
      <w:r>
        <w:rPr>
          <w:color w:val="231F20"/>
        </w:rPr>
        <w:t>kann</w:t>
      </w:r>
      <w:r>
        <w:rPr>
          <w:color w:val="231F20"/>
          <w:spacing w:val="7"/>
        </w:rPr>
        <w:t> </w:t>
      </w:r>
      <w:r>
        <w:rPr>
          <w:color w:val="231F20"/>
        </w:rPr>
        <w:t>anhand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Tabelle</w:t>
      </w:r>
      <w:r>
        <w:rPr>
          <w:color w:val="231F20"/>
          <w:spacing w:val="8"/>
        </w:rPr>
        <w:t> </w:t>
      </w:r>
      <w:r>
        <w:rPr>
          <w:color w:val="231F20"/>
        </w:rPr>
        <w:t>(siehe</w:t>
      </w:r>
      <w:r>
        <w:rPr>
          <w:color w:val="231F20"/>
          <w:spacing w:val="8"/>
        </w:rPr>
        <w:t> </w:t>
      </w:r>
      <w:r>
        <w:rPr>
          <w:color w:val="231F20"/>
        </w:rPr>
        <w:t>Link</w:t>
      </w:r>
      <w:r>
        <w:rPr>
          <w:color w:val="231F20"/>
          <w:spacing w:val="9"/>
        </w:rPr>
        <w:t> </w:t>
      </w:r>
      <w:r>
        <w:rPr>
          <w:color w:val="231F20"/>
        </w:rPr>
        <w:t>zur</w:t>
      </w:r>
      <w:r>
        <w:rPr>
          <w:color w:val="231F20"/>
          <w:spacing w:val="8"/>
        </w:rPr>
        <w:t> </w:t>
      </w:r>
      <w:r>
        <w:rPr>
          <w:color w:val="231F20"/>
        </w:rPr>
        <w:t>Webseite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8"/>
        </w:rPr>
        <w:t> </w:t>
      </w:r>
      <w:r>
        <w:rPr>
          <w:color w:val="231F20"/>
        </w:rPr>
        <w:t>BSV</w:t>
      </w:r>
      <w:r>
        <w:rPr>
          <w:color w:val="231F20"/>
          <w:spacing w:val="9"/>
        </w:rPr>
        <w:t> </w:t>
      </w:r>
      <w:r>
        <w:rPr>
          <w:color w:val="231F20"/>
        </w:rPr>
        <w:t>oben</w:t>
      </w:r>
      <w:r>
        <w:rPr>
          <w:color w:val="231F20"/>
          <w:spacing w:val="8"/>
        </w:rPr>
        <w:t> </w:t>
      </w:r>
      <w:r>
        <w:rPr>
          <w:color w:val="231F20"/>
        </w:rPr>
        <w:t>bei</w:t>
      </w:r>
      <w:r>
        <w:rPr>
          <w:color w:val="231F20"/>
          <w:spacing w:val="9"/>
        </w:rPr>
        <w:t> </w:t>
      </w:r>
      <w:r>
        <w:rPr>
          <w:color w:val="231F20"/>
        </w:rPr>
        <w:t>Schritt</w:t>
      </w:r>
      <w:r>
        <w:rPr>
          <w:color w:val="231F20"/>
          <w:spacing w:val="8"/>
        </w:rPr>
        <w:t> </w:t>
      </w:r>
      <w:r>
        <w:rPr>
          <w:color w:val="231F20"/>
        </w:rPr>
        <w:t>1)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Höchstbe-</w:t>
      </w:r>
      <w:r>
        <w:rPr>
          <w:color w:val="231F20"/>
          <w:spacing w:val="-49"/>
        </w:rPr>
        <w:t> </w:t>
      </w:r>
      <w:r>
        <w:rPr>
          <w:color w:val="231F20"/>
        </w:rPr>
        <w:t>trag</w:t>
      </w:r>
      <w:r>
        <w:rPr>
          <w:color w:val="231F20"/>
          <w:spacing w:val="8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Miete</w:t>
      </w:r>
      <w:r>
        <w:rPr>
          <w:color w:val="231F20"/>
          <w:spacing w:val="9"/>
        </w:rPr>
        <w:t> </w:t>
      </w:r>
      <w:r>
        <w:rPr>
          <w:color w:val="231F20"/>
        </w:rPr>
        <w:t>abgelesen</w:t>
      </w:r>
      <w:r>
        <w:rPr>
          <w:color w:val="231F20"/>
          <w:spacing w:val="9"/>
        </w:rPr>
        <w:t> </w:t>
      </w:r>
      <w:r>
        <w:rPr>
          <w:color w:val="231F20"/>
        </w:rPr>
        <w:t>werden.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/>
        <w:ind w:left="2891" w:right="1185"/>
      </w:pPr>
      <w:r>
        <w:rPr>
          <w:color w:val="231F20"/>
        </w:rPr>
        <w:t>Wenn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6"/>
        </w:rPr>
        <w:t> </w:t>
      </w:r>
      <w:r>
        <w:rPr>
          <w:color w:val="231F20"/>
        </w:rPr>
        <w:t>rollstuhlgängige</w:t>
      </w:r>
      <w:r>
        <w:rPr>
          <w:color w:val="231F20"/>
          <w:spacing w:val="6"/>
        </w:rPr>
        <w:t> </w:t>
      </w:r>
      <w:r>
        <w:rPr>
          <w:color w:val="231F20"/>
        </w:rPr>
        <w:t>Wohnung</w:t>
      </w:r>
      <w:r>
        <w:rPr>
          <w:color w:val="231F20"/>
          <w:spacing w:val="6"/>
        </w:rPr>
        <w:t> </w:t>
      </w:r>
      <w:r>
        <w:rPr>
          <w:color w:val="231F20"/>
        </w:rPr>
        <w:t>nötig</w:t>
      </w:r>
      <w:r>
        <w:rPr>
          <w:color w:val="231F20"/>
          <w:spacing w:val="6"/>
        </w:rPr>
        <w:t> </w:t>
      </w:r>
      <w:r>
        <w:rPr>
          <w:color w:val="231F20"/>
        </w:rPr>
        <w:t>ist,</w:t>
      </w:r>
      <w:r>
        <w:rPr>
          <w:color w:val="231F20"/>
          <w:spacing w:val="6"/>
        </w:rPr>
        <w:t> </w:t>
      </w:r>
      <w:r>
        <w:rPr>
          <w:color w:val="231F20"/>
        </w:rPr>
        <w:t>wird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Höchstbetrag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monatlich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CHF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500.–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erhöht.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Für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EL-Berechnung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wird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Rollstuhlzuschlag</w:t>
      </w:r>
      <w:r>
        <w:rPr>
          <w:color w:val="231F20"/>
          <w:spacing w:val="-49"/>
        </w:rPr>
        <w:t> </w:t>
      </w:r>
      <w:r>
        <w:rPr>
          <w:color w:val="231F20"/>
        </w:rPr>
        <w:t>zu gleichen Teilen auf alle im Haushalt lebenden Personen aufgeteilt. Dabei</w:t>
      </w:r>
      <w:r>
        <w:rPr>
          <w:color w:val="231F20"/>
          <w:spacing w:val="-50"/>
        </w:rPr>
        <w:t> </w:t>
      </w:r>
      <w:r>
        <w:rPr>
          <w:color w:val="231F20"/>
        </w:rPr>
        <w:t>sind</w:t>
      </w:r>
      <w:r>
        <w:rPr>
          <w:color w:val="231F20"/>
          <w:spacing w:val="4"/>
        </w:rPr>
        <w:t> </w:t>
      </w:r>
      <w:r>
        <w:rPr>
          <w:color w:val="231F20"/>
        </w:rPr>
        <w:t>auch</w:t>
      </w:r>
      <w:r>
        <w:rPr>
          <w:color w:val="231F20"/>
          <w:spacing w:val="5"/>
        </w:rPr>
        <w:t> </w:t>
      </w:r>
      <w:r>
        <w:rPr>
          <w:color w:val="231F20"/>
        </w:rPr>
        <w:t>Personen</w:t>
      </w:r>
      <w:r>
        <w:rPr>
          <w:color w:val="231F20"/>
          <w:spacing w:val="5"/>
        </w:rPr>
        <w:t> </w:t>
      </w:r>
      <w:r>
        <w:rPr>
          <w:color w:val="231F20"/>
        </w:rPr>
        <w:t>zu</w:t>
      </w:r>
      <w:r>
        <w:rPr>
          <w:color w:val="231F20"/>
          <w:spacing w:val="5"/>
        </w:rPr>
        <w:t> </w:t>
      </w:r>
      <w:r>
        <w:rPr>
          <w:color w:val="231F20"/>
        </w:rPr>
        <w:t>berücksichtigen,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nicht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EL-Berechnung</w:t>
      </w:r>
      <w:r>
        <w:rPr>
          <w:color w:val="231F20"/>
          <w:spacing w:val="5"/>
        </w:rPr>
        <w:t> </w:t>
      </w:r>
      <w:r>
        <w:rPr>
          <w:color w:val="231F20"/>
        </w:rPr>
        <w:t>ein-</w:t>
      </w:r>
      <w:r>
        <w:rPr>
          <w:color w:val="231F20"/>
          <w:spacing w:val="1"/>
        </w:rPr>
        <w:t> </w:t>
      </w:r>
      <w:r>
        <w:rPr>
          <w:color w:val="231F20"/>
        </w:rPr>
        <w:t>geschlossen</w:t>
      </w:r>
      <w:r>
        <w:rPr>
          <w:color w:val="231F20"/>
          <w:spacing w:val="8"/>
        </w:rPr>
        <w:t> </w:t>
      </w:r>
      <w:r>
        <w:rPr>
          <w:color w:val="231F20"/>
        </w:rPr>
        <w:t>sind.</w:t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spacing w:before="1"/>
        <w:ind w:left="2891"/>
        <w:rPr>
          <w:rFonts w:ascii="TheSans" w:hAnsi="TheSans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649127</wp:posOffset>
            </wp:positionH>
            <wp:positionV relativeFrom="paragraph">
              <wp:posOffset>16754</wp:posOffset>
            </wp:positionV>
            <wp:extent cx="1114381" cy="824530"/>
            <wp:effectExtent l="0" t="0" r="0" b="0"/>
            <wp:wrapNone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81" cy="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anhand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von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Fall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4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gemäss</w:t>
      </w:r>
      <w:r>
        <w:rPr>
          <w:rFonts w:ascii="TheSans" w:hAnsi="TheSans"/>
          <w:color w:val="2C9694"/>
          <w:spacing w:val="10"/>
        </w:rPr>
        <w:t> </w:t>
      </w:r>
      <w:r>
        <w:rPr>
          <w:rFonts w:ascii="TheSans" w:hAnsi="TheSans"/>
          <w:color w:val="2C9694"/>
        </w:rPr>
        <w:t>Tabelle</w:t>
      </w:r>
    </w:p>
    <w:p>
      <w:pPr>
        <w:pStyle w:val="BodyText"/>
        <w:spacing w:line="252" w:lineRule="auto" w:before="16"/>
        <w:ind w:left="2891" w:right="1221"/>
      </w:pPr>
      <w:r>
        <w:rPr>
          <w:color w:val="231F20"/>
        </w:rPr>
        <w:t>IV-Rentner</w:t>
      </w:r>
      <w:r>
        <w:rPr>
          <w:color w:val="231F20"/>
          <w:spacing w:val="-6"/>
        </w:rPr>
        <w:t> </w:t>
      </w:r>
      <w:r>
        <w:rPr>
          <w:color w:val="231F20"/>
        </w:rPr>
        <w:t>Leo</w:t>
      </w:r>
      <w:r>
        <w:rPr>
          <w:color w:val="231F20"/>
          <w:spacing w:val="-6"/>
        </w:rPr>
        <w:t> </w:t>
      </w:r>
      <w:r>
        <w:rPr>
          <w:color w:val="231F20"/>
        </w:rPr>
        <w:t>wohnt</w:t>
      </w:r>
      <w:r>
        <w:rPr>
          <w:color w:val="231F20"/>
          <w:spacing w:val="-3"/>
        </w:rPr>
        <w:t> </w:t>
      </w:r>
      <w:r>
        <w:rPr>
          <w:color w:val="231F20"/>
        </w:rPr>
        <w:t>zusammen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3"/>
        </w:rPr>
        <w:t> </w:t>
      </w:r>
      <w:r>
        <w:rPr>
          <w:color w:val="231F20"/>
        </w:rPr>
        <w:t>seinem</w:t>
      </w:r>
      <w:r>
        <w:rPr>
          <w:color w:val="231F20"/>
          <w:spacing w:val="-5"/>
        </w:rPr>
        <w:t> </w:t>
      </w:r>
      <w:r>
        <w:rPr>
          <w:color w:val="231F20"/>
        </w:rPr>
        <w:t>Sohn</w:t>
      </w:r>
      <w:r>
        <w:rPr>
          <w:color w:val="231F20"/>
          <w:spacing w:val="-6"/>
        </w:rPr>
        <w:t> </w:t>
      </w:r>
      <w:r>
        <w:rPr>
          <w:color w:val="231F20"/>
        </w:rPr>
        <w:t>Lion,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5"/>
        </w:rPr>
        <w:t> </w:t>
      </w:r>
      <w:r>
        <w:rPr>
          <w:color w:val="231F20"/>
        </w:rPr>
        <w:t>IV-Kinder-</w:t>
      </w:r>
      <w:r>
        <w:rPr>
          <w:color w:val="231F20"/>
          <w:spacing w:val="-50"/>
        </w:rPr>
        <w:t> </w:t>
      </w:r>
      <w:r>
        <w:rPr>
          <w:color w:val="231F20"/>
        </w:rPr>
        <w:t>rente</w:t>
      </w:r>
      <w:r>
        <w:rPr>
          <w:color w:val="231F20"/>
          <w:spacing w:val="-1"/>
        </w:rPr>
        <w:t> </w:t>
      </w:r>
      <w:r>
        <w:rPr>
          <w:color w:val="231F20"/>
        </w:rPr>
        <w:t>hat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seiner</w:t>
      </w:r>
      <w:r>
        <w:rPr>
          <w:color w:val="231F20"/>
          <w:spacing w:val="-1"/>
        </w:rPr>
        <w:t> </w:t>
      </w:r>
      <w:r>
        <w:rPr>
          <w:color w:val="231F20"/>
        </w:rPr>
        <w:t>Konkubinatspartnerin</w:t>
      </w:r>
      <w:r>
        <w:rPr>
          <w:color w:val="231F20"/>
          <w:spacing w:val="-1"/>
        </w:rPr>
        <w:t> </w:t>
      </w:r>
      <w:r>
        <w:rPr>
          <w:color w:val="231F20"/>
        </w:rPr>
        <w:t>Sabine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Köniz.</w:t>
      </w:r>
    </w:p>
    <w:p>
      <w:pPr>
        <w:pStyle w:val="BodyText"/>
        <w:spacing w:line="252" w:lineRule="auto"/>
        <w:ind w:left="2891"/>
      </w:pPr>
      <w:r>
        <w:rPr>
          <w:color w:val="231F20"/>
        </w:rPr>
        <w:t>Köniz</w:t>
      </w:r>
      <w:r>
        <w:rPr>
          <w:color w:val="231F20"/>
          <w:spacing w:val="20"/>
        </w:rPr>
        <w:t> </w:t>
      </w:r>
      <w:r>
        <w:rPr>
          <w:color w:val="231F20"/>
        </w:rPr>
        <w:t>ist</w:t>
      </w:r>
      <w:r>
        <w:rPr>
          <w:color w:val="231F20"/>
          <w:spacing w:val="25"/>
        </w:rPr>
        <w:t> </w:t>
      </w:r>
      <w:r>
        <w:rPr>
          <w:color w:val="231F20"/>
        </w:rPr>
        <w:t>Region</w:t>
      </w:r>
      <w:r>
        <w:rPr>
          <w:color w:val="231F20"/>
          <w:spacing w:val="20"/>
        </w:rPr>
        <w:t> </w:t>
      </w:r>
      <w:r>
        <w:rPr>
          <w:color w:val="231F20"/>
        </w:rPr>
        <w:t>2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diesem</w:t>
      </w:r>
      <w:r>
        <w:rPr>
          <w:color w:val="231F20"/>
          <w:spacing w:val="20"/>
        </w:rPr>
        <w:t> </w:t>
      </w:r>
      <w:r>
        <w:rPr>
          <w:color w:val="231F20"/>
        </w:rPr>
        <w:t>Beispiel</w:t>
      </w:r>
      <w:r>
        <w:rPr>
          <w:color w:val="231F20"/>
          <w:spacing w:val="20"/>
        </w:rPr>
        <w:t> </w:t>
      </w:r>
      <w:r>
        <w:rPr>
          <w:color w:val="231F20"/>
        </w:rPr>
        <w:t>sind</w:t>
      </w:r>
      <w:r>
        <w:rPr>
          <w:color w:val="231F20"/>
          <w:spacing w:val="21"/>
        </w:rPr>
        <w:t> </w:t>
      </w:r>
      <w:r>
        <w:rPr>
          <w:color w:val="231F20"/>
        </w:rPr>
        <w:t>2</w:t>
      </w:r>
      <w:r>
        <w:rPr>
          <w:color w:val="231F20"/>
          <w:spacing w:val="20"/>
        </w:rPr>
        <w:t> </w:t>
      </w:r>
      <w:r>
        <w:rPr>
          <w:color w:val="231F20"/>
        </w:rPr>
        <w:t>Personen</w:t>
      </w:r>
      <w:r>
        <w:rPr>
          <w:color w:val="231F20"/>
          <w:spacing w:val="20"/>
        </w:rPr>
        <w:t> </w:t>
      </w:r>
      <w:r>
        <w:rPr>
          <w:color w:val="231F20"/>
        </w:rPr>
        <w:t>(Leo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0"/>
        </w:rPr>
        <w:t> </w:t>
      </w:r>
      <w:r>
        <w:rPr>
          <w:color w:val="231F20"/>
        </w:rPr>
        <w:t>Lion)</w:t>
      </w:r>
      <w:r>
        <w:rPr>
          <w:color w:val="231F20"/>
          <w:spacing w:val="1"/>
        </w:rPr>
        <w:t> </w:t>
      </w:r>
      <w:r>
        <w:rPr>
          <w:color w:val="231F20"/>
        </w:rPr>
        <w:t>anzurechnen.</w:t>
      </w:r>
      <w:r>
        <w:rPr>
          <w:color w:val="231F20"/>
          <w:spacing w:val="19"/>
        </w:rPr>
        <w:t> </w:t>
      </w:r>
      <w:r>
        <w:rPr>
          <w:color w:val="231F20"/>
        </w:rPr>
        <w:t>Sabine</w:t>
      </w:r>
      <w:r>
        <w:rPr>
          <w:color w:val="231F20"/>
          <w:spacing w:val="19"/>
        </w:rPr>
        <w:t> </w:t>
      </w:r>
      <w:r>
        <w:rPr>
          <w:color w:val="231F20"/>
        </w:rPr>
        <w:t>gehört</w:t>
      </w:r>
      <w:r>
        <w:rPr>
          <w:color w:val="231F20"/>
          <w:spacing w:val="24"/>
        </w:rPr>
        <w:t> </w:t>
      </w:r>
      <w:r>
        <w:rPr>
          <w:color w:val="231F20"/>
        </w:rPr>
        <w:t>als</w:t>
      </w:r>
      <w:r>
        <w:rPr>
          <w:color w:val="231F20"/>
          <w:spacing w:val="20"/>
        </w:rPr>
        <w:t> </w:t>
      </w:r>
      <w:r>
        <w:rPr>
          <w:color w:val="231F20"/>
        </w:rPr>
        <w:t>Konkubinatspartnerin</w:t>
      </w:r>
      <w:r>
        <w:rPr>
          <w:color w:val="231F20"/>
          <w:spacing w:val="19"/>
        </w:rPr>
        <w:t> </w:t>
      </w:r>
      <w:r>
        <w:rPr>
          <w:color w:val="231F20"/>
        </w:rPr>
        <w:t>nicht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</w:p>
    <w:p>
      <w:pPr>
        <w:pStyle w:val="BodyText"/>
        <w:ind w:left="2891"/>
      </w:pPr>
      <w:r>
        <w:rPr>
          <w:color w:val="231F20"/>
        </w:rPr>
        <w:t>gemeinsame</w:t>
      </w:r>
      <w:r>
        <w:rPr>
          <w:color w:val="231F20"/>
          <w:spacing w:val="27"/>
        </w:rPr>
        <w:t> </w:t>
      </w:r>
      <w:r>
        <w:rPr>
          <w:color w:val="231F20"/>
        </w:rPr>
        <w:t>EL-Berechnung.</w:t>
      </w:r>
      <w:r>
        <w:rPr>
          <w:color w:val="231F20"/>
          <w:spacing w:val="28"/>
        </w:rPr>
        <w:t> </w:t>
      </w:r>
      <w:r>
        <w:rPr>
          <w:color w:val="231F20"/>
        </w:rPr>
        <w:t>Also</w:t>
      </w:r>
      <w:r>
        <w:rPr>
          <w:color w:val="231F20"/>
          <w:spacing w:val="28"/>
        </w:rPr>
        <w:t> </w:t>
      </w:r>
      <w:r>
        <w:rPr>
          <w:color w:val="231F20"/>
        </w:rPr>
        <w:t>beträgt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</w:rPr>
        <w:t>Höchstbetrag</w:t>
      </w:r>
      <w:r>
        <w:rPr>
          <w:color w:val="231F20"/>
          <w:spacing w:val="28"/>
        </w:rPr>
        <w:t> </w:t>
      </w:r>
      <w:r>
        <w:rPr>
          <w:color w:val="231F20"/>
        </w:rPr>
        <w:t>CHF</w:t>
      </w:r>
      <w:r>
        <w:rPr>
          <w:color w:val="231F20"/>
          <w:spacing w:val="28"/>
        </w:rPr>
        <w:t> </w:t>
      </w:r>
      <w:r>
        <w:rPr>
          <w:color w:val="231F20"/>
        </w:rPr>
        <w:t>1575.–.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1"/>
        <w:ind w:left="2891" w:right="1185"/>
      </w:pPr>
      <w:r>
        <w:rPr>
          <w:color w:val="231F20"/>
        </w:rPr>
        <w:t>Wenn</w:t>
      </w:r>
      <w:r>
        <w:rPr>
          <w:color w:val="231F20"/>
          <w:spacing w:val="9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rollstuhlgängige</w:t>
      </w:r>
      <w:r>
        <w:rPr>
          <w:color w:val="231F20"/>
          <w:spacing w:val="5"/>
        </w:rPr>
        <w:t> </w:t>
      </w:r>
      <w:r>
        <w:rPr>
          <w:color w:val="231F20"/>
        </w:rPr>
        <w:t>Wohnung</w:t>
      </w:r>
      <w:r>
        <w:rPr>
          <w:color w:val="231F20"/>
          <w:spacing w:val="9"/>
        </w:rPr>
        <w:t> </w:t>
      </w:r>
      <w:r>
        <w:rPr>
          <w:color w:val="231F20"/>
        </w:rPr>
        <w:t>nötig</w:t>
      </w:r>
      <w:r>
        <w:rPr>
          <w:color w:val="231F20"/>
          <w:spacing w:val="9"/>
        </w:rPr>
        <w:t> </w:t>
      </w:r>
      <w:r>
        <w:rPr>
          <w:color w:val="231F20"/>
        </w:rPr>
        <w:t>ist,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monatliche</w:t>
      </w:r>
      <w:r>
        <w:rPr>
          <w:color w:val="231F20"/>
          <w:spacing w:val="9"/>
        </w:rPr>
        <w:t> </w:t>
      </w:r>
      <w:r>
        <w:rPr>
          <w:color w:val="231F20"/>
        </w:rPr>
        <w:t>Be-</w:t>
      </w:r>
      <w:r>
        <w:rPr>
          <w:color w:val="231F20"/>
          <w:spacing w:val="1"/>
        </w:rPr>
        <w:t> </w:t>
      </w:r>
      <w:r>
        <w:rPr>
          <w:color w:val="231F20"/>
        </w:rPr>
        <w:t>trag</w:t>
      </w:r>
      <w:r>
        <w:rPr>
          <w:color w:val="231F20"/>
          <w:spacing w:val="11"/>
        </w:rPr>
        <w:t> </w:t>
      </w:r>
      <w:r>
        <w:rPr>
          <w:color w:val="231F20"/>
        </w:rPr>
        <w:t>pauschal</w:t>
      </w:r>
      <w:r>
        <w:rPr>
          <w:color w:val="231F20"/>
          <w:spacing w:val="11"/>
        </w:rPr>
        <w:t> </w:t>
      </w:r>
      <w:r>
        <w:rPr>
          <w:color w:val="231F20"/>
        </w:rPr>
        <w:t>um</w:t>
      </w:r>
      <w:r>
        <w:rPr>
          <w:color w:val="231F20"/>
          <w:spacing w:val="12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500.-</w:t>
      </w:r>
      <w:r>
        <w:rPr>
          <w:color w:val="231F20"/>
          <w:spacing w:val="12"/>
        </w:rPr>
        <w:t> </w:t>
      </w:r>
      <w:r>
        <w:rPr>
          <w:color w:val="231F20"/>
        </w:rPr>
        <w:t>erhöht.</w:t>
      </w:r>
      <w:r>
        <w:rPr>
          <w:color w:val="231F20"/>
          <w:spacing w:val="11"/>
        </w:rPr>
        <w:t> </w:t>
      </w:r>
      <w:r>
        <w:rPr>
          <w:color w:val="231F20"/>
        </w:rPr>
        <w:t>Diese</w:t>
      </w:r>
      <w:r>
        <w:rPr>
          <w:color w:val="231F20"/>
          <w:spacing w:val="12"/>
        </w:rPr>
        <w:t> </w:t>
      </w:r>
      <w:r>
        <w:rPr>
          <w:color w:val="231F20"/>
        </w:rPr>
        <w:t>Erhöhung</w:t>
      </w:r>
      <w:r>
        <w:rPr>
          <w:color w:val="231F20"/>
          <w:spacing w:val="11"/>
        </w:rPr>
        <w:t> </w:t>
      </w:r>
      <w:r>
        <w:rPr>
          <w:color w:val="231F20"/>
        </w:rPr>
        <w:t>wird</w:t>
      </w:r>
      <w:r>
        <w:rPr>
          <w:color w:val="231F20"/>
          <w:spacing w:val="12"/>
        </w:rPr>
        <w:t> </w:t>
      </w:r>
      <w:r>
        <w:rPr>
          <w:color w:val="231F20"/>
        </w:rPr>
        <w:t>nun</w:t>
      </w:r>
      <w:r>
        <w:rPr>
          <w:color w:val="231F20"/>
          <w:spacing w:val="11"/>
        </w:rPr>
        <w:t> </w:t>
      </w:r>
      <w:r>
        <w:rPr>
          <w:color w:val="231F20"/>
        </w:rPr>
        <w:t>auf</w:t>
      </w:r>
      <w:r>
        <w:rPr>
          <w:color w:val="231F20"/>
          <w:spacing w:val="11"/>
        </w:rPr>
        <w:t> </w:t>
      </w:r>
      <w:r>
        <w:rPr>
          <w:color w:val="231F20"/>
        </w:rPr>
        <w:t>alle</w:t>
      </w:r>
      <w:r>
        <w:rPr>
          <w:color w:val="231F20"/>
          <w:spacing w:val="12"/>
        </w:rPr>
        <w:t> </w:t>
      </w:r>
      <w:r>
        <w:rPr>
          <w:color w:val="231F20"/>
        </w:rPr>
        <w:t>drei</w:t>
      </w:r>
      <w:r>
        <w:rPr>
          <w:color w:val="231F20"/>
          <w:spacing w:val="1"/>
        </w:rPr>
        <w:t> </w:t>
      </w:r>
      <w:r>
        <w:rPr>
          <w:color w:val="231F20"/>
        </w:rPr>
        <w:t>Personen</w:t>
      </w:r>
      <w:r>
        <w:rPr>
          <w:color w:val="231F20"/>
          <w:spacing w:val="9"/>
        </w:rPr>
        <w:t> </w:t>
      </w:r>
      <w:r>
        <w:rPr>
          <w:color w:val="231F20"/>
        </w:rPr>
        <w:t>aufgeteilt.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10"/>
        </w:rPr>
        <w:t> </w:t>
      </w:r>
      <w:r>
        <w:rPr>
          <w:color w:val="231F20"/>
        </w:rPr>
        <w:t>drei</w:t>
      </w:r>
      <w:r>
        <w:rPr>
          <w:color w:val="231F20"/>
          <w:spacing w:val="9"/>
        </w:rPr>
        <w:t> </w:t>
      </w:r>
      <w:r>
        <w:rPr>
          <w:color w:val="231F20"/>
        </w:rPr>
        <w:t>Personen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0"/>
        </w:rPr>
        <w:t> </w:t>
      </w:r>
      <w:r>
        <w:rPr>
          <w:color w:val="231F20"/>
        </w:rPr>
        <w:t>gleichen</w:t>
      </w:r>
      <w:r>
        <w:rPr>
          <w:color w:val="231F20"/>
          <w:spacing w:val="9"/>
        </w:rPr>
        <w:t> </w:t>
      </w:r>
      <w:r>
        <w:rPr>
          <w:color w:val="231F20"/>
        </w:rPr>
        <w:t>Haushalt</w:t>
      </w:r>
      <w:r>
        <w:rPr>
          <w:color w:val="231F20"/>
          <w:spacing w:val="15"/>
        </w:rPr>
        <w:t> </w:t>
      </w:r>
      <w:r>
        <w:rPr>
          <w:color w:val="231F20"/>
        </w:rPr>
        <w:t>nur</w:t>
      </w:r>
      <w:r>
        <w:rPr>
          <w:color w:val="231F20"/>
          <w:spacing w:val="1"/>
        </w:rPr>
        <w:t> </w:t>
      </w:r>
      <w:r>
        <w:rPr>
          <w:color w:val="231F20"/>
        </w:rPr>
        <w:t>zwei</w:t>
      </w:r>
      <w:r>
        <w:rPr>
          <w:color w:val="231F20"/>
          <w:spacing w:val="10"/>
        </w:rPr>
        <w:t> </w:t>
      </w:r>
      <w:r>
        <w:rPr>
          <w:color w:val="231F20"/>
        </w:rPr>
        <w:t>Personen</w:t>
      </w:r>
      <w:r>
        <w:rPr>
          <w:color w:val="231F20"/>
          <w:spacing w:val="10"/>
        </w:rPr>
        <w:t> </w:t>
      </w:r>
      <w:r>
        <w:rPr>
          <w:color w:val="231F20"/>
        </w:rPr>
        <w:t>(Leo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</w:rPr>
        <w:t>Lion)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EL-Berechnung</w:t>
      </w:r>
      <w:r>
        <w:rPr>
          <w:color w:val="231F20"/>
          <w:spacing w:val="10"/>
        </w:rPr>
        <w:t> </w:t>
      </w:r>
      <w:r>
        <w:rPr>
          <w:color w:val="231F20"/>
        </w:rPr>
        <w:t>sind,</w:t>
      </w:r>
      <w:r>
        <w:rPr>
          <w:color w:val="231F20"/>
          <w:spacing w:val="10"/>
        </w:rPr>
        <w:t> </w:t>
      </w:r>
      <w:r>
        <w:rPr>
          <w:color w:val="231F20"/>
        </w:rPr>
        <w:t>sind</w:t>
      </w:r>
      <w:r>
        <w:rPr>
          <w:color w:val="231F20"/>
          <w:spacing w:val="11"/>
        </w:rPr>
        <w:t> </w:t>
      </w:r>
      <w:r>
        <w:rPr>
          <w:color w:val="231F20"/>
        </w:rPr>
        <w:t>auch</w:t>
      </w:r>
      <w:r>
        <w:rPr>
          <w:color w:val="231F20"/>
          <w:spacing w:val="10"/>
        </w:rPr>
        <w:t> </w:t>
      </w:r>
      <w:r>
        <w:rPr>
          <w:color w:val="231F20"/>
        </w:rPr>
        <w:t>nur</w:t>
      </w:r>
      <w:r>
        <w:rPr>
          <w:color w:val="231F20"/>
          <w:spacing w:val="10"/>
        </w:rPr>
        <w:t> </w:t>
      </w:r>
      <w:r>
        <w:rPr>
          <w:color w:val="231F20"/>
        </w:rPr>
        <w:t>2/3</w:t>
      </w:r>
      <w:r>
        <w:rPr>
          <w:color w:val="231F20"/>
          <w:spacing w:val="-49"/>
        </w:rPr>
        <w:t> </w:t>
      </w:r>
      <w:r>
        <w:rPr>
          <w:color w:val="231F20"/>
        </w:rPr>
        <w:t>der Rollstuhlpauschale zu addieren. Gesamthaft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der Höchstbetrag für</w:t>
      </w:r>
      <w:r>
        <w:rPr>
          <w:color w:val="231F20"/>
          <w:spacing w:val="1"/>
        </w:rPr>
        <w:t> </w:t>
      </w:r>
      <w:r>
        <w:rPr>
          <w:color w:val="231F20"/>
        </w:rPr>
        <w:t>Leo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Lion</w:t>
      </w:r>
      <w:r>
        <w:rPr>
          <w:color w:val="231F20"/>
          <w:spacing w:val="9"/>
        </w:rPr>
        <w:t> </w:t>
      </w:r>
      <w:r>
        <w:rPr>
          <w:color w:val="231F20"/>
        </w:rPr>
        <w:t>somit</w:t>
      </w:r>
      <w:r>
        <w:rPr>
          <w:color w:val="231F20"/>
          <w:spacing w:val="21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1908.–</w:t>
      </w:r>
      <w:r>
        <w:rPr>
          <w:color w:val="231F20"/>
          <w:spacing w:val="9"/>
        </w:rPr>
        <w:t> </w:t>
      </w:r>
      <w:r>
        <w:rPr>
          <w:color w:val="231F20"/>
        </w:rPr>
        <w:t>{CHF</w:t>
      </w:r>
      <w:r>
        <w:rPr>
          <w:color w:val="231F20"/>
          <w:spacing w:val="10"/>
        </w:rPr>
        <w:t> </w:t>
      </w:r>
      <w:r>
        <w:rPr>
          <w:color w:val="231F20"/>
        </w:rPr>
        <w:t>1575.–</w:t>
      </w:r>
      <w:r>
        <w:rPr>
          <w:color w:val="231F20"/>
          <w:spacing w:val="9"/>
        </w:rPr>
        <w:t> </w:t>
      </w:r>
      <w:r>
        <w:rPr>
          <w:color w:val="231F20"/>
        </w:rPr>
        <w:t>+</w:t>
      </w:r>
      <w:r>
        <w:rPr>
          <w:color w:val="231F20"/>
          <w:spacing w:val="9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333.–</w:t>
      </w:r>
      <w:r>
        <w:rPr>
          <w:color w:val="231F20"/>
          <w:spacing w:val="9"/>
        </w:rPr>
        <w:t> </w:t>
      </w:r>
      <w:r>
        <w:rPr>
          <w:color w:val="231F20"/>
        </w:rPr>
        <w:t>(500.–</w:t>
      </w:r>
      <w:r>
        <w:rPr>
          <w:color w:val="231F20"/>
          <w:spacing w:val="9"/>
        </w:rPr>
        <w:t> </w:t>
      </w:r>
      <w:r>
        <w:rPr>
          <w:color w:val="231F20"/>
        </w:rPr>
        <w:t>:3</w:t>
      </w:r>
      <w:r>
        <w:rPr>
          <w:color w:val="231F20"/>
          <w:spacing w:val="10"/>
        </w:rPr>
        <w:t> </w:t>
      </w:r>
      <w:r>
        <w:rPr>
          <w:color w:val="231F20"/>
        </w:rPr>
        <w:t>x</w:t>
      </w:r>
      <w:r>
        <w:rPr>
          <w:color w:val="231F20"/>
          <w:spacing w:val="9"/>
        </w:rPr>
        <w:t> </w:t>
      </w:r>
      <w:r>
        <w:rPr>
          <w:color w:val="231F20"/>
        </w:rPr>
        <w:t>2)}.</w:t>
      </w:r>
    </w:p>
    <w:p>
      <w:pPr>
        <w:pStyle w:val="BodyText"/>
        <w:spacing w:before="10"/>
      </w:pPr>
    </w:p>
    <w:p>
      <w:pPr>
        <w:pStyle w:val="Heading6"/>
        <w:spacing w:line="252" w:lineRule="auto" w:before="1"/>
        <w:ind w:left="2891" w:right="700"/>
      </w:pPr>
      <w:r>
        <w:rPr>
          <w:color w:val="BA415C"/>
        </w:rPr>
        <w:t>Schritt</w:t>
      </w:r>
      <w:r>
        <w:rPr>
          <w:color w:val="BA415C"/>
          <w:spacing w:val="35"/>
        </w:rPr>
        <w:t> </w:t>
      </w:r>
      <w:r>
        <w:rPr>
          <w:color w:val="BA415C"/>
        </w:rPr>
        <w:t>4:</w:t>
      </w:r>
      <w:r>
        <w:rPr>
          <w:color w:val="BA415C"/>
          <w:spacing w:val="30"/>
        </w:rPr>
        <w:t> </w:t>
      </w:r>
      <w:r>
        <w:rPr>
          <w:color w:val="BA415C"/>
        </w:rPr>
        <w:t>Festlegen,</w:t>
      </w:r>
      <w:r>
        <w:rPr>
          <w:color w:val="BA415C"/>
          <w:spacing w:val="30"/>
        </w:rPr>
        <w:t> </w:t>
      </w:r>
      <w:r>
        <w:rPr>
          <w:color w:val="BA415C"/>
        </w:rPr>
        <w:t>welcher</w:t>
      </w:r>
      <w:r>
        <w:rPr>
          <w:color w:val="BA415C"/>
          <w:spacing w:val="31"/>
        </w:rPr>
        <w:t> </w:t>
      </w:r>
      <w:r>
        <w:rPr>
          <w:color w:val="BA415C"/>
        </w:rPr>
        <w:t>Mietbetrag</w:t>
      </w:r>
      <w:r>
        <w:rPr>
          <w:color w:val="BA415C"/>
          <w:spacing w:val="30"/>
        </w:rPr>
        <w:t> </w:t>
      </w:r>
      <w:r>
        <w:rPr>
          <w:color w:val="BA415C"/>
        </w:rPr>
        <w:t>konkret</w:t>
      </w:r>
      <w:r>
        <w:rPr>
          <w:color w:val="BA415C"/>
          <w:spacing w:val="35"/>
        </w:rPr>
        <w:t> </w:t>
      </w:r>
      <w:r>
        <w:rPr>
          <w:color w:val="BA415C"/>
        </w:rPr>
        <w:t>in</w:t>
      </w:r>
      <w:r>
        <w:rPr>
          <w:color w:val="BA415C"/>
          <w:spacing w:val="31"/>
        </w:rPr>
        <w:t> </w:t>
      </w:r>
      <w:r>
        <w:rPr>
          <w:color w:val="BA415C"/>
        </w:rPr>
        <w:t>der</w:t>
      </w:r>
      <w:r>
        <w:rPr>
          <w:color w:val="BA415C"/>
          <w:spacing w:val="30"/>
        </w:rPr>
        <w:t> </w:t>
      </w:r>
      <w:r>
        <w:rPr>
          <w:color w:val="BA415C"/>
        </w:rPr>
        <w:t>EL-Berechnung</w:t>
      </w:r>
      <w:r>
        <w:rPr>
          <w:color w:val="BA415C"/>
          <w:spacing w:val="1"/>
        </w:rPr>
        <w:t> </w:t>
      </w:r>
      <w:r>
        <w:rPr>
          <w:color w:val="BA415C"/>
        </w:rPr>
        <w:t>eingerechnet</w:t>
      </w:r>
      <w:r>
        <w:rPr>
          <w:color w:val="BA415C"/>
          <w:spacing w:val="13"/>
        </w:rPr>
        <w:t> </w:t>
      </w:r>
      <w:r>
        <w:rPr>
          <w:color w:val="BA415C"/>
        </w:rPr>
        <w:t>wird</w:t>
      </w:r>
    </w:p>
    <w:p>
      <w:pPr>
        <w:pStyle w:val="BodyText"/>
        <w:spacing w:before="2"/>
        <w:rPr>
          <w:rFonts w:ascii="TheSans-B7Bold"/>
          <w:b/>
          <w:sz w:val="25"/>
        </w:rPr>
      </w:pPr>
    </w:p>
    <w:p>
      <w:pPr>
        <w:pStyle w:val="BodyText"/>
        <w:spacing w:line="252" w:lineRule="auto"/>
        <w:ind w:left="2891" w:right="1256"/>
      </w:pPr>
      <w:r>
        <w:rPr>
          <w:color w:val="231F20"/>
        </w:rPr>
        <w:t>Angerechnet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tatsächliche</w:t>
      </w:r>
      <w:r>
        <w:rPr>
          <w:color w:val="231F20"/>
          <w:spacing w:val="52"/>
        </w:rPr>
        <w:t> </w:t>
      </w:r>
      <w:r>
        <w:rPr>
          <w:color w:val="231F20"/>
        </w:rPr>
        <w:t>Miete</w:t>
      </w:r>
      <w:r>
        <w:rPr>
          <w:color w:val="231F20"/>
          <w:spacing w:val="52"/>
        </w:rPr>
        <w:t> </w:t>
      </w:r>
      <w:r>
        <w:rPr>
          <w:color w:val="231F20"/>
        </w:rPr>
        <w:t>inklusive</w:t>
      </w:r>
      <w:r>
        <w:rPr>
          <w:color w:val="231F20"/>
          <w:spacing w:val="52"/>
        </w:rPr>
        <w:t> </w:t>
      </w:r>
      <w:r>
        <w:rPr>
          <w:color w:val="231F20"/>
        </w:rPr>
        <w:t>Nebenkosten,</w:t>
      </w:r>
      <w:r>
        <w:rPr>
          <w:color w:val="231F20"/>
          <w:spacing w:val="53"/>
        </w:rPr>
        <w:t> </w:t>
      </w:r>
      <w:r>
        <w:rPr>
          <w:color w:val="231F20"/>
        </w:rPr>
        <w:t>wenn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22"/>
        </w:rPr>
        <w:t> </w:t>
      </w:r>
      <w:r>
        <w:rPr>
          <w:color w:val="231F20"/>
        </w:rPr>
        <w:t>tiefer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als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anerkannte</w:t>
      </w:r>
      <w:r>
        <w:rPr>
          <w:color w:val="231F20"/>
          <w:spacing w:val="22"/>
        </w:rPr>
        <w:t> </w:t>
      </w:r>
      <w:r>
        <w:rPr>
          <w:color w:val="231F20"/>
        </w:rPr>
        <w:t>Höchstbetrag.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sie</w:t>
      </w:r>
      <w:r>
        <w:rPr>
          <w:color w:val="231F20"/>
          <w:spacing w:val="22"/>
        </w:rPr>
        <w:t> </w:t>
      </w:r>
      <w:r>
        <w:rPr>
          <w:color w:val="231F20"/>
        </w:rPr>
        <w:t>höher,</w:t>
      </w:r>
      <w:r>
        <w:rPr>
          <w:color w:val="231F20"/>
          <w:spacing w:val="23"/>
        </w:rPr>
        <w:t> </w:t>
      </w:r>
      <w:r>
        <w:rPr>
          <w:color w:val="231F20"/>
        </w:rPr>
        <w:t>wird</w:t>
      </w:r>
      <w:r>
        <w:rPr>
          <w:color w:val="231F20"/>
          <w:spacing w:val="22"/>
        </w:rPr>
        <w:t> </w:t>
      </w:r>
      <w:r>
        <w:rPr>
          <w:color w:val="231F20"/>
        </w:rPr>
        <w:t>nur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Höchstbetrag</w:t>
      </w:r>
      <w:r>
        <w:rPr>
          <w:color w:val="231F20"/>
          <w:spacing w:val="10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891"/>
      </w:pPr>
      <w:r>
        <w:rPr>
          <w:color w:val="231F20"/>
        </w:rPr>
        <w:t>Wenn</w:t>
      </w:r>
      <w:r>
        <w:rPr>
          <w:color w:val="231F20"/>
          <w:spacing w:val="27"/>
        </w:rPr>
        <w:t> </w:t>
      </w:r>
      <w:r>
        <w:rPr>
          <w:color w:val="231F20"/>
        </w:rPr>
        <w:t>alle</w:t>
      </w:r>
      <w:r>
        <w:rPr>
          <w:color w:val="231F20"/>
          <w:spacing w:val="27"/>
        </w:rPr>
        <w:t> </w:t>
      </w:r>
      <w:r>
        <w:rPr>
          <w:color w:val="231F20"/>
        </w:rPr>
        <w:t>Personen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einem</w:t>
      </w:r>
      <w:r>
        <w:rPr>
          <w:color w:val="231F20"/>
          <w:spacing w:val="27"/>
        </w:rPr>
        <w:t> </w:t>
      </w:r>
      <w:r>
        <w:rPr>
          <w:color w:val="231F20"/>
        </w:rPr>
        <w:t>Haushalt</w:t>
      </w:r>
      <w:r>
        <w:rPr>
          <w:color w:val="231F20"/>
          <w:spacing w:val="33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gleiche</w:t>
      </w:r>
      <w:r>
        <w:rPr>
          <w:color w:val="231F20"/>
          <w:spacing w:val="27"/>
        </w:rPr>
        <w:t> </w:t>
      </w:r>
      <w:r>
        <w:rPr>
          <w:color w:val="231F20"/>
        </w:rPr>
        <w:t>EL-Berechnung</w:t>
      </w:r>
    </w:p>
    <w:p>
      <w:pPr>
        <w:pStyle w:val="BodyText"/>
        <w:spacing w:line="252" w:lineRule="auto" w:before="14"/>
        <w:ind w:left="2891" w:right="994"/>
      </w:pPr>
      <w:r>
        <w:rPr>
          <w:color w:val="231F20"/>
        </w:rPr>
        <w:t>fallen,</w:t>
      </w:r>
      <w:r>
        <w:rPr>
          <w:color w:val="231F20"/>
          <w:spacing w:val="24"/>
        </w:rPr>
        <w:t> </w:t>
      </w:r>
      <w:r>
        <w:rPr>
          <w:color w:val="231F20"/>
        </w:rPr>
        <w:t>entspricht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tatsächliche</w:t>
      </w:r>
      <w:r>
        <w:rPr>
          <w:color w:val="231F20"/>
          <w:spacing w:val="24"/>
        </w:rPr>
        <w:t> </w:t>
      </w:r>
      <w:r>
        <w:rPr>
          <w:color w:val="231F20"/>
        </w:rPr>
        <w:t>Miete</w:t>
      </w:r>
      <w:r>
        <w:rPr>
          <w:color w:val="231F20"/>
          <w:spacing w:val="25"/>
        </w:rPr>
        <w:t> </w:t>
      </w:r>
      <w:r>
        <w:rPr>
          <w:color w:val="231F20"/>
        </w:rPr>
        <w:t>dem,</w:t>
      </w:r>
      <w:r>
        <w:rPr>
          <w:color w:val="231F20"/>
          <w:spacing w:val="24"/>
        </w:rPr>
        <w:t> </w:t>
      </w:r>
      <w:r>
        <w:rPr>
          <w:color w:val="231F20"/>
        </w:rPr>
        <w:t>was</w:t>
      </w:r>
      <w:r>
        <w:rPr>
          <w:color w:val="231F20"/>
          <w:spacing w:val="25"/>
        </w:rPr>
        <w:t> </w:t>
      </w:r>
      <w:r>
        <w:rPr>
          <w:color w:val="231F20"/>
        </w:rPr>
        <w:t>man</w:t>
      </w:r>
      <w:r>
        <w:rPr>
          <w:color w:val="231F20"/>
          <w:spacing w:val="24"/>
        </w:rPr>
        <w:t> </w:t>
      </w:r>
      <w:r>
        <w:rPr>
          <w:color w:val="231F20"/>
        </w:rPr>
        <w:t>gemäss</w:t>
      </w:r>
      <w:r>
        <w:rPr>
          <w:color w:val="231F20"/>
          <w:spacing w:val="25"/>
        </w:rPr>
        <w:t> </w:t>
      </w:r>
      <w:r>
        <w:rPr>
          <w:color w:val="231F20"/>
        </w:rPr>
        <w:t>Mietver-</w:t>
      </w:r>
      <w:r>
        <w:rPr>
          <w:color w:val="231F20"/>
          <w:spacing w:val="1"/>
        </w:rPr>
        <w:t> </w:t>
      </w:r>
      <w:r>
        <w:rPr>
          <w:color w:val="231F20"/>
        </w:rPr>
        <w:t>trag</w:t>
      </w:r>
      <w:r>
        <w:rPr>
          <w:color w:val="231F20"/>
          <w:spacing w:val="26"/>
        </w:rPr>
        <w:t> </w:t>
      </w:r>
      <w:r>
        <w:rPr>
          <w:color w:val="231F20"/>
        </w:rPr>
        <w:t>jeden</w:t>
      </w:r>
      <w:r>
        <w:rPr>
          <w:color w:val="231F20"/>
          <w:spacing w:val="26"/>
        </w:rPr>
        <w:t> </w:t>
      </w:r>
      <w:r>
        <w:rPr>
          <w:color w:val="231F20"/>
        </w:rPr>
        <w:t>Monat</w:t>
      </w:r>
      <w:r>
        <w:rPr>
          <w:color w:val="231F20"/>
          <w:spacing w:val="31"/>
        </w:rPr>
        <w:t> </w:t>
      </w:r>
      <w:r>
        <w:rPr>
          <w:color w:val="231F20"/>
        </w:rPr>
        <w:t>bezahlt.</w:t>
      </w:r>
      <w:r>
        <w:rPr>
          <w:color w:val="231F20"/>
          <w:spacing w:val="26"/>
        </w:rPr>
        <w:t> </w:t>
      </w:r>
      <w:r>
        <w:rPr>
          <w:color w:val="231F20"/>
        </w:rPr>
        <w:t>Das</w:t>
      </w:r>
      <w:r>
        <w:rPr>
          <w:color w:val="231F20"/>
          <w:spacing w:val="27"/>
        </w:rPr>
        <w:t> </w:t>
      </w:r>
      <w:r>
        <w:rPr>
          <w:color w:val="231F20"/>
        </w:rPr>
        <w:t>gilt</w:t>
      </w:r>
      <w:r>
        <w:rPr>
          <w:color w:val="231F20"/>
          <w:spacing w:val="31"/>
        </w:rPr>
        <w:t> </w:t>
      </w:r>
      <w:r>
        <w:rPr>
          <w:color w:val="231F20"/>
        </w:rPr>
        <w:t>also</w:t>
      </w:r>
      <w:r>
        <w:rPr>
          <w:color w:val="231F20"/>
          <w:spacing w:val="26"/>
        </w:rPr>
        <w:t> </w:t>
      </w:r>
      <w:r>
        <w:rPr>
          <w:color w:val="231F20"/>
        </w:rPr>
        <w:t>beispielsweise</w:t>
      </w:r>
      <w:r>
        <w:rPr>
          <w:color w:val="231F20"/>
          <w:spacing w:val="26"/>
        </w:rPr>
        <w:t> </w:t>
      </w:r>
      <w:r>
        <w:rPr>
          <w:color w:val="231F20"/>
        </w:rPr>
        <w:t>für</w:t>
      </w:r>
      <w:r>
        <w:rPr>
          <w:color w:val="231F20"/>
          <w:spacing w:val="26"/>
        </w:rPr>
        <w:t> </w:t>
      </w:r>
      <w:r>
        <w:rPr>
          <w:color w:val="231F20"/>
        </w:rPr>
        <w:t>allein</w:t>
      </w:r>
      <w:r>
        <w:rPr>
          <w:color w:val="231F20"/>
          <w:spacing w:val="27"/>
        </w:rPr>
        <w:t> </w:t>
      </w:r>
      <w:r>
        <w:rPr>
          <w:color w:val="231F20"/>
        </w:rPr>
        <w:t>lebende</w:t>
      </w:r>
      <w:r>
        <w:rPr>
          <w:color w:val="231F20"/>
          <w:spacing w:val="1"/>
        </w:rPr>
        <w:t> </w:t>
      </w:r>
      <w:r>
        <w:rPr>
          <w:color w:val="231F20"/>
        </w:rPr>
        <w:t>Personen,</w:t>
      </w:r>
      <w:r>
        <w:rPr>
          <w:color w:val="231F20"/>
          <w:spacing w:val="28"/>
        </w:rPr>
        <w:t> </w:t>
      </w:r>
      <w:r>
        <w:rPr>
          <w:color w:val="231F20"/>
        </w:rPr>
        <w:t>Ehegatten</w:t>
      </w:r>
      <w:r>
        <w:rPr>
          <w:color w:val="231F20"/>
          <w:spacing w:val="28"/>
        </w:rPr>
        <w:t> </w:t>
      </w:r>
      <w:r>
        <w:rPr>
          <w:color w:val="231F20"/>
        </w:rPr>
        <w:t>oder</w:t>
      </w:r>
      <w:r>
        <w:rPr>
          <w:color w:val="231F20"/>
          <w:spacing w:val="28"/>
        </w:rPr>
        <w:t> </w:t>
      </w:r>
      <w:r>
        <w:rPr>
          <w:color w:val="231F20"/>
        </w:rPr>
        <w:t>Familien</w:t>
      </w:r>
      <w:r>
        <w:rPr>
          <w:color w:val="231F20"/>
          <w:spacing w:val="28"/>
        </w:rPr>
        <w:t> </w:t>
      </w:r>
      <w:r>
        <w:rPr>
          <w:color w:val="231F20"/>
        </w:rPr>
        <w:t>mit</w:t>
      </w:r>
      <w:r>
        <w:rPr>
          <w:color w:val="231F20"/>
          <w:spacing w:val="33"/>
        </w:rPr>
        <w:t> </w:t>
      </w:r>
      <w:r>
        <w:rPr>
          <w:color w:val="231F20"/>
        </w:rPr>
        <w:t>Kindern,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alle</w:t>
      </w:r>
      <w:r>
        <w:rPr>
          <w:color w:val="231F20"/>
          <w:spacing w:val="28"/>
        </w:rPr>
        <w:t> </w:t>
      </w:r>
      <w:r>
        <w:rPr>
          <w:color w:val="231F20"/>
        </w:rPr>
        <w:t>eine</w:t>
      </w:r>
      <w:r>
        <w:rPr>
          <w:color w:val="231F20"/>
          <w:spacing w:val="28"/>
        </w:rPr>
        <w:t> </w:t>
      </w:r>
      <w:r>
        <w:rPr>
          <w:color w:val="231F20"/>
        </w:rPr>
        <w:t>Kinderrente</w:t>
      </w:r>
      <w:r>
        <w:rPr>
          <w:color w:val="231F20"/>
          <w:spacing w:val="1"/>
        </w:rPr>
        <w:t> </w:t>
      </w:r>
      <w:r>
        <w:rPr>
          <w:color w:val="231F20"/>
        </w:rPr>
        <w:t>beziehen.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all</w:t>
      </w:r>
      <w:r>
        <w:rPr>
          <w:color w:val="231F20"/>
          <w:spacing w:val="23"/>
        </w:rPr>
        <w:t> </w:t>
      </w:r>
      <w:r>
        <w:rPr>
          <w:color w:val="231F20"/>
        </w:rPr>
        <w:t>diesen</w:t>
      </w:r>
      <w:r>
        <w:rPr>
          <w:color w:val="231F20"/>
          <w:spacing w:val="22"/>
        </w:rPr>
        <w:t> </w:t>
      </w:r>
      <w:r>
        <w:rPr>
          <w:color w:val="231F20"/>
        </w:rPr>
        <w:t>Fällen</w:t>
      </w:r>
      <w:r>
        <w:rPr>
          <w:color w:val="231F20"/>
          <w:spacing w:val="23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nur</w:t>
      </w:r>
      <w:r>
        <w:rPr>
          <w:color w:val="231F20"/>
          <w:spacing w:val="23"/>
        </w:rPr>
        <w:t> </w:t>
      </w:r>
      <w:r>
        <w:rPr>
          <w:color w:val="231F20"/>
        </w:rPr>
        <w:t>zu</w:t>
      </w:r>
      <w:r>
        <w:rPr>
          <w:color w:val="231F20"/>
          <w:spacing w:val="22"/>
        </w:rPr>
        <w:t> </w:t>
      </w:r>
      <w:r>
        <w:rPr>
          <w:color w:val="231F20"/>
        </w:rPr>
        <w:t>prüfen,</w:t>
      </w:r>
      <w:r>
        <w:rPr>
          <w:color w:val="231F20"/>
          <w:spacing w:val="23"/>
        </w:rPr>
        <w:t> </w:t>
      </w:r>
      <w:r>
        <w:rPr>
          <w:color w:val="231F20"/>
        </w:rPr>
        <w:t>ob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3"/>
        </w:rPr>
        <w:t> </w:t>
      </w:r>
      <w:r>
        <w:rPr>
          <w:color w:val="231F20"/>
        </w:rPr>
        <w:t>tatsächliche</w:t>
      </w:r>
      <w:r>
        <w:rPr>
          <w:color w:val="231F20"/>
          <w:spacing w:val="22"/>
        </w:rPr>
        <w:t> </w:t>
      </w:r>
      <w:r>
        <w:rPr>
          <w:color w:val="231F20"/>
        </w:rPr>
        <w:t>Miete</w:t>
      </w:r>
      <w:r>
        <w:rPr>
          <w:color w:val="231F20"/>
          <w:spacing w:val="1"/>
        </w:rPr>
        <w:t> </w:t>
      </w:r>
      <w:r>
        <w:rPr>
          <w:color w:val="231F20"/>
        </w:rPr>
        <w:t>oder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Höchstbetrag</w:t>
      </w:r>
      <w:r>
        <w:rPr>
          <w:color w:val="231F20"/>
          <w:spacing w:val="19"/>
        </w:rPr>
        <w:t> </w:t>
      </w:r>
      <w:r>
        <w:rPr>
          <w:color w:val="231F20"/>
        </w:rPr>
        <w:t>höher</w:t>
      </w:r>
      <w:r>
        <w:rPr>
          <w:color w:val="231F20"/>
          <w:spacing w:val="19"/>
        </w:rPr>
        <w:t> </w:t>
      </w:r>
      <w:r>
        <w:rPr>
          <w:color w:val="231F20"/>
        </w:rPr>
        <w:t>ist.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20"/>
        </w:rPr>
        <w:t> </w:t>
      </w:r>
      <w:r>
        <w:rPr>
          <w:color w:val="231F20"/>
        </w:rPr>
        <w:t>tiefere</w:t>
      </w:r>
      <w:r>
        <w:rPr>
          <w:color w:val="231F20"/>
          <w:spacing w:val="13"/>
        </w:rPr>
        <w:t> </w:t>
      </w:r>
      <w:r>
        <w:rPr>
          <w:color w:val="231F20"/>
        </w:rPr>
        <w:t>Wert</w:t>
      </w:r>
      <w:r>
        <w:rPr>
          <w:color w:val="231F20"/>
          <w:spacing w:val="24"/>
        </w:rPr>
        <w:t> </w:t>
      </w:r>
      <w:r>
        <w:rPr>
          <w:color w:val="231F20"/>
        </w:rPr>
        <w:t>wird</w:t>
      </w:r>
      <w:r>
        <w:rPr>
          <w:color w:val="231F20"/>
          <w:spacing w:val="19"/>
        </w:rPr>
        <w:t> </w:t>
      </w:r>
      <w:r>
        <w:rPr>
          <w:color w:val="231F20"/>
        </w:rPr>
        <w:t>angerechnet.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891"/>
      </w:pPr>
      <w:r>
        <w:rPr>
          <w:color w:val="231F20"/>
        </w:rPr>
        <w:t>Kommen</w:t>
      </w:r>
      <w:r>
        <w:rPr>
          <w:color w:val="231F20"/>
          <w:spacing w:val="23"/>
        </w:rPr>
        <w:t> </w:t>
      </w:r>
      <w:r>
        <w:rPr>
          <w:color w:val="231F20"/>
        </w:rPr>
        <w:t>hingegen</w:t>
      </w:r>
      <w:r>
        <w:rPr>
          <w:color w:val="231F20"/>
          <w:spacing w:val="23"/>
        </w:rPr>
        <w:t> </w:t>
      </w:r>
      <w:r>
        <w:rPr>
          <w:color w:val="231F20"/>
        </w:rPr>
        <w:t>noch</w:t>
      </w:r>
      <w:r>
        <w:rPr>
          <w:color w:val="231F20"/>
          <w:spacing w:val="24"/>
        </w:rPr>
        <w:t> </w:t>
      </w:r>
      <w:r>
        <w:rPr>
          <w:color w:val="231F20"/>
        </w:rPr>
        <w:t>andere</w:t>
      </w:r>
      <w:r>
        <w:rPr>
          <w:color w:val="231F20"/>
          <w:spacing w:val="23"/>
        </w:rPr>
        <w:t> </w:t>
      </w:r>
      <w:r>
        <w:rPr>
          <w:color w:val="231F20"/>
        </w:rPr>
        <w:t>Personen</w:t>
      </w:r>
      <w:r>
        <w:rPr>
          <w:color w:val="231F20"/>
          <w:spacing w:val="24"/>
        </w:rPr>
        <w:t> </w:t>
      </w:r>
      <w:r>
        <w:rPr>
          <w:color w:val="231F20"/>
        </w:rPr>
        <w:t>dazu</w:t>
      </w:r>
      <w:r>
        <w:rPr>
          <w:color w:val="231F20"/>
          <w:spacing w:val="23"/>
        </w:rPr>
        <w:t> </w:t>
      </w:r>
      <w:r>
        <w:rPr>
          <w:color w:val="231F20"/>
        </w:rPr>
        <w:t>oder</w:t>
      </w:r>
      <w:r>
        <w:rPr>
          <w:color w:val="231F20"/>
          <w:spacing w:val="23"/>
        </w:rPr>
        <w:t> </w:t>
      </w:r>
      <w:r>
        <w:rPr>
          <w:color w:val="231F20"/>
        </w:rPr>
        <w:t>wohnt</w:t>
      </w:r>
      <w:r>
        <w:rPr>
          <w:color w:val="231F20"/>
          <w:spacing w:val="29"/>
        </w:rPr>
        <w:t> </w:t>
      </w:r>
      <w:r>
        <w:rPr>
          <w:color w:val="231F20"/>
        </w:rPr>
        <w:t>man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ei-</w:t>
      </w:r>
    </w:p>
    <w:p>
      <w:pPr>
        <w:pStyle w:val="BodyText"/>
        <w:spacing w:line="252" w:lineRule="auto" w:before="14"/>
        <w:ind w:left="2891" w:right="1221"/>
      </w:pPr>
      <w:r>
        <w:rPr>
          <w:color w:val="231F20"/>
        </w:rPr>
        <w:t>nem</w:t>
      </w:r>
      <w:r>
        <w:rPr>
          <w:color w:val="231F20"/>
          <w:spacing w:val="22"/>
        </w:rPr>
        <w:t> </w:t>
      </w:r>
      <w:r>
        <w:rPr>
          <w:color w:val="231F20"/>
        </w:rPr>
        <w:t>Konkubinat</w:t>
      </w:r>
      <w:r>
        <w:rPr>
          <w:color w:val="231F20"/>
          <w:spacing w:val="28"/>
        </w:rPr>
        <w:t> </w:t>
      </w:r>
      <w:r>
        <w:rPr>
          <w:color w:val="231F20"/>
        </w:rPr>
        <w:t>oder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einer</w:t>
      </w:r>
      <w:r>
        <w:rPr>
          <w:color w:val="231F20"/>
          <w:spacing w:val="16"/>
        </w:rPr>
        <w:t> </w:t>
      </w:r>
      <w:r>
        <w:rPr>
          <w:color w:val="231F20"/>
        </w:rPr>
        <w:t>WG,</w:t>
      </w:r>
      <w:r>
        <w:rPr>
          <w:color w:val="231F20"/>
          <w:spacing w:val="23"/>
        </w:rPr>
        <w:t> </w:t>
      </w:r>
      <w:r>
        <w:rPr>
          <w:color w:val="231F20"/>
        </w:rPr>
        <w:t>muss</w:t>
      </w:r>
      <w:r>
        <w:rPr>
          <w:color w:val="231F20"/>
          <w:spacing w:val="22"/>
        </w:rPr>
        <w:t> </w:t>
      </w:r>
      <w:r>
        <w:rPr>
          <w:color w:val="231F20"/>
        </w:rPr>
        <w:t>ermittelt</w:t>
      </w:r>
      <w:r>
        <w:rPr>
          <w:color w:val="231F20"/>
          <w:spacing w:val="28"/>
        </w:rPr>
        <w:t> </w:t>
      </w:r>
      <w:r>
        <w:rPr>
          <w:color w:val="231F20"/>
        </w:rPr>
        <w:t>werden,</w:t>
      </w:r>
      <w:r>
        <w:rPr>
          <w:color w:val="231F20"/>
          <w:spacing w:val="23"/>
        </w:rPr>
        <w:t> </w:t>
      </w:r>
      <w:r>
        <w:rPr>
          <w:color w:val="231F20"/>
        </w:rPr>
        <w:t>wie</w:t>
      </w:r>
      <w:r>
        <w:rPr>
          <w:color w:val="231F20"/>
          <w:spacing w:val="22"/>
        </w:rPr>
        <w:t> </w:t>
      </w:r>
      <w:r>
        <w:rPr>
          <w:color w:val="231F20"/>
        </w:rPr>
        <w:t>hoch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Mietanteil</w:t>
      </w:r>
      <w:r>
        <w:rPr>
          <w:color w:val="231F20"/>
          <w:spacing w:val="23"/>
        </w:rPr>
        <w:t> </w:t>
      </w:r>
      <w:r>
        <w:rPr>
          <w:color w:val="231F20"/>
        </w:rPr>
        <w:t>ist,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24"/>
        </w:rPr>
        <w:t> </w:t>
      </w:r>
      <w:r>
        <w:rPr>
          <w:color w:val="231F20"/>
        </w:rPr>
        <w:t>man</w:t>
      </w:r>
      <w:r>
        <w:rPr>
          <w:color w:val="231F20"/>
          <w:spacing w:val="23"/>
        </w:rPr>
        <w:t> </w:t>
      </w:r>
      <w:r>
        <w:rPr>
          <w:color w:val="231F20"/>
        </w:rPr>
        <w:t>monatlich</w:t>
      </w:r>
      <w:r>
        <w:rPr>
          <w:color w:val="231F20"/>
          <w:spacing w:val="23"/>
        </w:rPr>
        <w:t> </w:t>
      </w:r>
      <w:r>
        <w:rPr>
          <w:color w:val="231F20"/>
        </w:rPr>
        <w:t>zahlt.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Regel</w:t>
      </w:r>
      <w:r>
        <w:rPr>
          <w:color w:val="231F20"/>
          <w:spacing w:val="24"/>
        </w:rPr>
        <w:t> </w:t>
      </w:r>
      <w:r>
        <w:rPr>
          <w:color w:val="231F20"/>
        </w:rPr>
        <w:t>teilt</w:t>
      </w:r>
      <w:r>
        <w:rPr>
          <w:color w:val="231F20"/>
          <w:spacing w:val="28"/>
        </w:rPr>
        <w:t> </w:t>
      </w:r>
      <w:r>
        <w:rPr>
          <w:color w:val="231F20"/>
        </w:rPr>
        <w:t>man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diesen</w:t>
      </w:r>
      <w:r>
        <w:rPr>
          <w:color w:val="231F20"/>
          <w:spacing w:val="1"/>
        </w:rPr>
        <w:t> </w:t>
      </w:r>
      <w:r>
        <w:rPr>
          <w:color w:val="231F20"/>
        </w:rPr>
        <w:t>Fällen</w:t>
      </w:r>
      <w:r>
        <w:rPr>
          <w:color w:val="231F20"/>
          <w:spacing w:val="18"/>
        </w:rPr>
        <w:t> </w:t>
      </w:r>
      <w:r>
        <w:rPr>
          <w:color w:val="231F20"/>
        </w:rPr>
        <w:t>einfach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Miete</w:t>
      </w:r>
      <w:r>
        <w:rPr>
          <w:color w:val="231F20"/>
          <w:spacing w:val="19"/>
        </w:rPr>
        <w:t> </w:t>
      </w:r>
      <w:r>
        <w:rPr>
          <w:color w:val="231F20"/>
        </w:rPr>
        <w:t>auf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Personen</w:t>
      </w:r>
      <w:r>
        <w:rPr>
          <w:color w:val="231F20"/>
          <w:spacing w:val="19"/>
        </w:rPr>
        <w:t> </w:t>
      </w:r>
      <w:r>
        <w:rPr>
          <w:color w:val="231F20"/>
        </w:rPr>
        <w:t>auf,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Wohnung</w:t>
      </w:r>
      <w:r>
        <w:rPr>
          <w:color w:val="231F20"/>
          <w:spacing w:val="19"/>
        </w:rPr>
        <w:t> </w:t>
      </w:r>
      <w:r>
        <w:rPr>
          <w:color w:val="231F20"/>
        </w:rPr>
        <w:t>woh-</w:t>
      </w:r>
      <w:r>
        <w:rPr>
          <w:color w:val="231F20"/>
          <w:spacing w:val="1"/>
        </w:rPr>
        <w:t> </w:t>
      </w:r>
      <w:r>
        <w:rPr>
          <w:color w:val="231F20"/>
        </w:rPr>
        <w:t>nen.</w:t>
      </w:r>
      <w:r>
        <w:rPr>
          <w:color w:val="231F20"/>
          <w:spacing w:val="23"/>
        </w:rPr>
        <w:t> </w:t>
      </w:r>
      <w:r>
        <w:rPr>
          <w:color w:val="231F20"/>
        </w:rPr>
        <w:t>Im</w:t>
      </w:r>
      <w:r>
        <w:rPr>
          <w:color w:val="231F20"/>
          <w:spacing w:val="23"/>
        </w:rPr>
        <w:t> </w:t>
      </w:r>
      <w:r>
        <w:rPr>
          <w:color w:val="231F20"/>
        </w:rPr>
        <w:t>Einzelfall</w:t>
      </w:r>
      <w:r>
        <w:rPr>
          <w:color w:val="231F20"/>
          <w:spacing w:val="24"/>
        </w:rPr>
        <w:t> </w:t>
      </w:r>
      <w:r>
        <w:rPr>
          <w:color w:val="231F20"/>
        </w:rPr>
        <w:t>hat</w:t>
      </w:r>
      <w:r>
        <w:rPr>
          <w:color w:val="231F20"/>
          <w:spacing w:val="28"/>
        </w:rPr>
        <w:t> </w:t>
      </w:r>
      <w:r>
        <w:rPr>
          <w:color w:val="231F20"/>
        </w:rPr>
        <w:t>man</w:t>
      </w:r>
      <w:r>
        <w:rPr>
          <w:color w:val="231F20"/>
          <w:spacing w:val="23"/>
        </w:rPr>
        <w:t> </w:t>
      </w:r>
      <w:r>
        <w:rPr>
          <w:color w:val="231F20"/>
        </w:rPr>
        <w:t>aber</w:t>
      </w:r>
      <w:r>
        <w:rPr>
          <w:color w:val="231F20"/>
          <w:spacing w:val="24"/>
        </w:rPr>
        <w:t> </w:t>
      </w:r>
      <w:r>
        <w:rPr>
          <w:color w:val="231F20"/>
        </w:rPr>
        <w:t>vielleicht</w:t>
      </w:r>
      <w:r>
        <w:rPr>
          <w:color w:val="231F20"/>
          <w:spacing w:val="28"/>
        </w:rPr>
        <w:t> </w:t>
      </w:r>
      <w:r>
        <w:rPr>
          <w:color w:val="231F20"/>
        </w:rPr>
        <w:t>eine</w:t>
      </w:r>
      <w:r>
        <w:rPr>
          <w:color w:val="231F20"/>
          <w:spacing w:val="23"/>
        </w:rPr>
        <w:t> </w:t>
      </w:r>
      <w:r>
        <w:rPr>
          <w:color w:val="231F20"/>
        </w:rPr>
        <w:t>andere</w:t>
      </w:r>
      <w:r>
        <w:rPr>
          <w:color w:val="231F20"/>
          <w:spacing w:val="24"/>
        </w:rPr>
        <w:t> </w:t>
      </w:r>
      <w:r>
        <w:rPr>
          <w:color w:val="231F20"/>
        </w:rPr>
        <w:t>Reglung</w:t>
      </w:r>
      <w:r>
        <w:rPr>
          <w:color w:val="231F20"/>
          <w:spacing w:val="23"/>
        </w:rPr>
        <w:t> </w:t>
      </w:r>
      <w:r>
        <w:rPr>
          <w:color w:val="231F20"/>
        </w:rPr>
        <w:t>gewählt.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dies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Fall,</w:t>
      </w:r>
      <w:r>
        <w:rPr>
          <w:color w:val="231F20"/>
          <w:spacing w:val="23"/>
        </w:rPr>
        <w:t> </w:t>
      </w:r>
      <w:r>
        <w:rPr>
          <w:color w:val="231F20"/>
        </w:rPr>
        <w:t>empfiehlt</w:t>
      </w:r>
      <w:r>
        <w:rPr>
          <w:color w:val="231F20"/>
          <w:spacing w:val="27"/>
        </w:rPr>
        <w:t> </w:t>
      </w:r>
      <w:r>
        <w:rPr>
          <w:color w:val="231F20"/>
        </w:rPr>
        <w:t>es</w:t>
      </w:r>
      <w:r>
        <w:rPr>
          <w:color w:val="231F20"/>
          <w:spacing w:val="23"/>
        </w:rPr>
        <w:t> </w:t>
      </w:r>
      <w:r>
        <w:rPr>
          <w:color w:val="231F20"/>
        </w:rPr>
        <w:t>sich,</w:t>
      </w:r>
      <w:r>
        <w:rPr>
          <w:color w:val="231F20"/>
          <w:spacing w:val="23"/>
        </w:rPr>
        <w:t> </w:t>
      </w:r>
      <w:r>
        <w:rPr>
          <w:color w:val="231F20"/>
        </w:rPr>
        <w:t>dies</w:t>
      </w:r>
      <w:r>
        <w:rPr>
          <w:color w:val="231F20"/>
          <w:spacing w:val="23"/>
        </w:rPr>
        <w:t> </w:t>
      </w:r>
      <w:r>
        <w:rPr>
          <w:color w:val="231F20"/>
        </w:rPr>
        <w:t>vertraglich</w:t>
      </w:r>
      <w:r>
        <w:rPr>
          <w:color w:val="231F20"/>
          <w:spacing w:val="23"/>
        </w:rPr>
        <w:t> </w:t>
      </w:r>
      <w:r>
        <w:rPr>
          <w:color w:val="231F20"/>
        </w:rPr>
        <w:t>festzuhalten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monatlichen</w:t>
      </w:r>
      <w:r>
        <w:rPr>
          <w:color w:val="231F20"/>
          <w:spacing w:val="1"/>
        </w:rPr>
        <w:t> </w:t>
      </w:r>
      <w:r>
        <w:rPr>
          <w:color w:val="231F20"/>
        </w:rPr>
        <w:t>Zahlungen</w:t>
      </w:r>
      <w:r>
        <w:rPr>
          <w:color w:val="231F20"/>
          <w:spacing w:val="1"/>
        </w:rPr>
        <w:t> </w:t>
      </w:r>
      <w:r>
        <w:rPr>
          <w:color w:val="231F20"/>
        </w:rPr>
        <w:t>dieser</w:t>
      </w:r>
      <w:r>
        <w:rPr>
          <w:color w:val="231F20"/>
          <w:spacing w:val="1"/>
        </w:rPr>
        <w:t> </w:t>
      </w:r>
      <w:r>
        <w:rPr>
          <w:color w:val="231F20"/>
        </w:rPr>
        <w:t>Regelung</w:t>
      </w:r>
      <w:r>
        <w:rPr>
          <w:color w:val="231F20"/>
          <w:spacing w:val="1"/>
        </w:rPr>
        <w:t> </w:t>
      </w:r>
      <w:r>
        <w:rPr>
          <w:color w:val="231F20"/>
        </w:rPr>
        <w:t>anzupassen.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Regelung</w:t>
      </w:r>
      <w:r>
        <w:rPr>
          <w:color w:val="231F20"/>
          <w:spacing w:val="1"/>
        </w:rPr>
        <w:t> </w:t>
      </w:r>
      <w:r>
        <w:rPr>
          <w:color w:val="231F20"/>
        </w:rPr>
        <w:t>zur</w:t>
      </w:r>
      <w:r>
        <w:rPr>
          <w:color w:val="231F20"/>
          <w:spacing w:val="1"/>
        </w:rPr>
        <w:t> </w:t>
      </w:r>
      <w:r>
        <w:rPr>
          <w:color w:val="231F20"/>
        </w:rPr>
        <w:t>Mietzinsaufteilung</w:t>
      </w:r>
      <w:r>
        <w:rPr>
          <w:color w:val="231F20"/>
          <w:spacing w:val="26"/>
        </w:rPr>
        <w:t> </w:t>
      </w:r>
      <w:r>
        <w:rPr>
          <w:color w:val="231F20"/>
        </w:rPr>
        <w:t>muss</w:t>
      </w:r>
      <w:r>
        <w:rPr>
          <w:color w:val="231F20"/>
          <w:spacing w:val="26"/>
        </w:rPr>
        <w:t> </w:t>
      </w:r>
      <w:r>
        <w:rPr>
          <w:color w:val="231F20"/>
        </w:rPr>
        <w:t>beweisbar,</w:t>
      </w:r>
      <w:r>
        <w:rPr>
          <w:color w:val="231F20"/>
          <w:spacing w:val="26"/>
        </w:rPr>
        <w:t> </w:t>
      </w:r>
      <w:r>
        <w:rPr>
          <w:color w:val="231F20"/>
        </w:rPr>
        <w:t>nachvollziehbar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27"/>
        </w:rPr>
        <w:t> </w:t>
      </w:r>
      <w:r>
        <w:rPr>
          <w:color w:val="231F20"/>
        </w:rPr>
        <w:t>im</w:t>
      </w:r>
      <w:r>
        <w:rPr>
          <w:color w:val="231F20"/>
          <w:spacing w:val="26"/>
        </w:rPr>
        <w:t> </w:t>
      </w:r>
      <w:r>
        <w:rPr>
          <w:color w:val="231F20"/>
        </w:rPr>
        <w:t>üblichen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28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2" w:lineRule="auto" w:before="100"/>
        <w:ind w:left="3174"/>
      </w:pPr>
      <w:r>
        <w:rPr>
          <w:color w:val="231F20"/>
        </w:rPr>
        <w:t>Rahmen</w:t>
      </w:r>
      <w:r>
        <w:rPr>
          <w:color w:val="231F20"/>
          <w:spacing w:val="27"/>
        </w:rPr>
        <w:t> </w:t>
      </w:r>
      <w:r>
        <w:rPr>
          <w:color w:val="231F20"/>
        </w:rPr>
        <w:t>sein.</w:t>
      </w:r>
      <w:r>
        <w:rPr>
          <w:color w:val="231F20"/>
          <w:spacing w:val="28"/>
        </w:rPr>
        <w:t> </w:t>
      </w:r>
      <w:r>
        <w:rPr>
          <w:color w:val="231F20"/>
        </w:rPr>
        <w:t>Eine</w:t>
      </w:r>
      <w:r>
        <w:rPr>
          <w:color w:val="231F20"/>
          <w:spacing w:val="22"/>
        </w:rPr>
        <w:t> </w:t>
      </w:r>
      <w:r>
        <w:rPr>
          <w:color w:val="231F20"/>
        </w:rPr>
        <w:t>WG</w:t>
      </w:r>
      <w:r>
        <w:rPr>
          <w:color w:val="231F20"/>
          <w:spacing w:val="28"/>
        </w:rPr>
        <w:t> </w:t>
      </w:r>
      <w:r>
        <w:rPr>
          <w:color w:val="231F20"/>
        </w:rPr>
        <w:t>könnte</w:t>
      </w:r>
      <w:r>
        <w:rPr>
          <w:color w:val="231F20"/>
          <w:spacing w:val="28"/>
        </w:rPr>
        <w:t> </w:t>
      </w:r>
      <w:r>
        <w:rPr>
          <w:color w:val="231F20"/>
        </w:rPr>
        <w:t>beispielsweise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Mietzinsanteile</w:t>
      </w:r>
      <w:r>
        <w:rPr>
          <w:color w:val="231F20"/>
          <w:spacing w:val="28"/>
        </w:rPr>
        <w:t> </w:t>
      </w:r>
      <w:r>
        <w:rPr>
          <w:color w:val="231F20"/>
        </w:rPr>
        <w:t>von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Quadratmetergrösse</w:t>
      </w:r>
      <w:r>
        <w:rPr>
          <w:color w:val="231F20"/>
          <w:spacing w:val="15"/>
        </w:rPr>
        <w:t> </w:t>
      </w: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</w:rPr>
        <w:t>einzelnen</w:t>
      </w:r>
      <w:r>
        <w:rPr>
          <w:color w:val="231F20"/>
          <w:spacing w:val="16"/>
        </w:rPr>
        <w:t> </w:t>
      </w:r>
      <w:r>
        <w:rPr>
          <w:color w:val="231F20"/>
        </w:rPr>
        <w:t>Zimmer</w:t>
      </w:r>
      <w:r>
        <w:rPr>
          <w:color w:val="231F20"/>
          <w:spacing w:val="16"/>
        </w:rPr>
        <w:t> </w:t>
      </w:r>
      <w:r>
        <w:rPr>
          <w:color w:val="231F20"/>
        </w:rPr>
        <w:t>abhängig</w:t>
      </w:r>
      <w:r>
        <w:rPr>
          <w:color w:val="231F20"/>
          <w:spacing w:val="16"/>
        </w:rPr>
        <w:t> </w:t>
      </w:r>
      <w:r>
        <w:rPr>
          <w:color w:val="231F20"/>
        </w:rPr>
        <w:t>machen.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/>
        <w:ind w:left="3174" w:right="1221"/>
      </w:pPr>
      <w:r>
        <w:rPr>
          <w:color w:val="231F20"/>
        </w:rPr>
        <w:t>Bei WGs</w:t>
      </w:r>
      <w:r>
        <w:rPr>
          <w:color w:val="231F20"/>
          <w:spacing w:val="1"/>
        </w:rPr>
        <w:t> </w:t>
      </w:r>
      <w:r>
        <w:rPr>
          <w:color w:val="231F20"/>
        </w:rPr>
        <w:t>gilt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Höchstbetrag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zwei</w:t>
      </w:r>
      <w:r>
        <w:rPr>
          <w:color w:val="231F20"/>
          <w:spacing w:val="1"/>
        </w:rPr>
        <w:t> </w:t>
      </w:r>
      <w:r>
        <w:rPr>
          <w:color w:val="231F20"/>
        </w:rPr>
        <w:t>Personen,</w:t>
      </w:r>
      <w:r>
        <w:rPr>
          <w:color w:val="231F20"/>
          <w:spacing w:val="1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1"/>
        </w:rPr>
        <w:t> </w:t>
      </w:r>
      <w:r>
        <w:rPr>
          <w:color w:val="231F20"/>
        </w:rPr>
        <w:t>mehr</w:t>
      </w:r>
      <w:r>
        <w:rPr>
          <w:color w:val="231F20"/>
          <w:spacing w:val="1"/>
        </w:rPr>
        <w:t> </w:t>
      </w:r>
      <w:r>
        <w:rPr>
          <w:color w:val="231F20"/>
        </w:rPr>
        <w:t>Personen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17"/>
        </w:rPr>
        <w:t> </w:t>
      </w:r>
      <w:r>
        <w:rPr>
          <w:color w:val="231F20"/>
        </w:rPr>
        <w:t>Wohnung</w:t>
      </w:r>
      <w:r>
        <w:rPr>
          <w:color w:val="231F20"/>
          <w:spacing w:val="23"/>
        </w:rPr>
        <w:t> </w:t>
      </w:r>
      <w:r>
        <w:rPr>
          <w:color w:val="231F20"/>
        </w:rPr>
        <w:t>leben.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den</w:t>
      </w:r>
      <w:r>
        <w:rPr>
          <w:color w:val="231F20"/>
          <w:spacing w:val="23"/>
        </w:rPr>
        <w:t> </w:t>
      </w:r>
      <w:r>
        <w:rPr>
          <w:color w:val="231F20"/>
        </w:rPr>
        <w:t>Anteil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einzelnen</w:t>
      </w:r>
      <w:r>
        <w:rPr>
          <w:color w:val="231F20"/>
          <w:spacing w:val="23"/>
        </w:rPr>
        <w:t> </w:t>
      </w:r>
      <w:r>
        <w:rPr>
          <w:color w:val="231F20"/>
        </w:rPr>
        <w:t>Person</w:t>
      </w:r>
      <w:r>
        <w:rPr>
          <w:color w:val="231F20"/>
          <w:spacing w:val="1"/>
        </w:rPr>
        <w:t> </w:t>
      </w:r>
      <w:r>
        <w:rPr>
          <w:color w:val="231F20"/>
        </w:rPr>
        <w:t>festzulegen,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dementsprechend</w:t>
      </w:r>
      <w:r>
        <w:rPr>
          <w:color w:val="231F20"/>
          <w:spacing w:val="1"/>
        </w:rPr>
        <w:t> </w:t>
      </w:r>
      <w:r>
        <w:rPr>
          <w:color w:val="231F20"/>
        </w:rPr>
        <w:t>dieser</w:t>
      </w:r>
      <w:r>
        <w:rPr>
          <w:color w:val="231F20"/>
          <w:spacing w:val="1"/>
        </w:rPr>
        <w:t> </w:t>
      </w:r>
      <w:r>
        <w:rPr>
          <w:color w:val="231F20"/>
        </w:rPr>
        <w:t>Höchstbetrag</w:t>
      </w:r>
      <w:r>
        <w:rPr>
          <w:color w:val="231F20"/>
          <w:spacing w:val="1"/>
        </w:rPr>
        <w:t> </w:t>
      </w:r>
      <w:r>
        <w:rPr>
          <w:color w:val="231F20"/>
        </w:rPr>
        <w:t>durch</w:t>
      </w:r>
      <w:r>
        <w:rPr>
          <w:color w:val="231F20"/>
          <w:spacing w:val="1"/>
        </w:rPr>
        <w:t> </w:t>
      </w:r>
      <w:r>
        <w:rPr>
          <w:color w:val="231F20"/>
        </w:rPr>
        <w:t>zwei</w:t>
      </w:r>
      <w:r>
        <w:rPr>
          <w:color w:val="231F20"/>
          <w:spacing w:val="-50"/>
        </w:rPr>
        <w:t> </w:t>
      </w:r>
      <w:r>
        <w:rPr>
          <w:color w:val="231F20"/>
        </w:rPr>
        <w:t>geteilt,</w:t>
      </w:r>
      <w:r>
        <w:rPr>
          <w:color w:val="231F20"/>
          <w:spacing w:val="16"/>
        </w:rPr>
        <w:t> </w:t>
      </w:r>
      <w:r>
        <w:rPr>
          <w:color w:val="231F20"/>
        </w:rPr>
        <w:t>unabhängig</w:t>
      </w:r>
      <w:r>
        <w:rPr>
          <w:color w:val="231F20"/>
          <w:spacing w:val="17"/>
        </w:rPr>
        <w:t> </w:t>
      </w:r>
      <w:r>
        <w:rPr>
          <w:color w:val="231F20"/>
        </w:rPr>
        <w:t>davon,</w:t>
      </w:r>
      <w:r>
        <w:rPr>
          <w:color w:val="231F20"/>
          <w:spacing w:val="17"/>
        </w:rPr>
        <w:t> </w:t>
      </w:r>
      <w:r>
        <w:rPr>
          <w:color w:val="231F20"/>
        </w:rPr>
        <w:t>wie</w:t>
      </w:r>
      <w:r>
        <w:rPr>
          <w:color w:val="231F20"/>
          <w:spacing w:val="17"/>
        </w:rPr>
        <w:t> </w:t>
      </w:r>
      <w:r>
        <w:rPr>
          <w:color w:val="231F20"/>
        </w:rPr>
        <w:t>viele</w:t>
      </w:r>
      <w:r>
        <w:rPr>
          <w:color w:val="231F20"/>
          <w:spacing w:val="17"/>
        </w:rPr>
        <w:t> </w:t>
      </w:r>
      <w:r>
        <w:rPr>
          <w:color w:val="231F20"/>
        </w:rPr>
        <w:t>Personen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WG</w:t>
      </w:r>
      <w:r>
        <w:rPr>
          <w:color w:val="231F20"/>
          <w:spacing w:val="17"/>
        </w:rPr>
        <w:t> </w:t>
      </w:r>
      <w:r>
        <w:rPr>
          <w:color w:val="231F20"/>
        </w:rPr>
        <w:t>leben.</w:t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spacing w:before="1"/>
        <w:rPr>
          <w:rFonts w:ascii="TheSans" w:hAnsi="TheSans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775127</wp:posOffset>
            </wp:positionH>
            <wp:positionV relativeFrom="paragraph">
              <wp:posOffset>30345</wp:posOffset>
            </wp:positionV>
            <wp:extent cx="1114380" cy="824530"/>
            <wp:effectExtent l="0" t="0" r="0" b="0"/>
            <wp:wrapNone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80" cy="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anhand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von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Fall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4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gemäss</w:t>
      </w:r>
      <w:r>
        <w:rPr>
          <w:rFonts w:ascii="TheSans" w:hAnsi="TheSans"/>
          <w:color w:val="2C9694"/>
          <w:spacing w:val="10"/>
        </w:rPr>
        <w:t> </w:t>
      </w:r>
      <w:r>
        <w:rPr>
          <w:rFonts w:ascii="TheSans" w:hAnsi="TheSans"/>
          <w:color w:val="2C9694"/>
        </w:rPr>
        <w:t>Tabelle</w:t>
      </w:r>
    </w:p>
    <w:p>
      <w:pPr>
        <w:pStyle w:val="BodyText"/>
        <w:spacing w:before="16"/>
        <w:ind w:left="3174"/>
      </w:pPr>
      <w:r>
        <w:rPr>
          <w:color w:val="231F20"/>
        </w:rPr>
        <w:t>IV-Rentner</w:t>
      </w:r>
      <w:r>
        <w:rPr>
          <w:color w:val="231F20"/>
          <w:spacing w:val="18"/>
        </w:rPr>
        <w:t> </w:t>
      </w:r>
      <w:r>
        <w:rPr>
          <w:color w:val="231F20"/>
        </w:rPr>
        <w:t>Leo</w:t>
      </w:r>
      <w:r>
        <w:rPr>
          <w:color w:val="231F20"/>
          <w:spacing w:val="19"/>
        </w:rPr>
        <w:t> </w:t>
      </w:r>
      <w:r>
        <w:rPr>
          <w:color w:val="231F20"/>
        </w:rPr>
        <w:t>wohnt</w:t>
      </w:r>
      <w:r>
        <w:rPr>
          <w:color w:val="231F20"/>
          <w:spacing w:val="24"/>
        </w:rPr>
        <w:t> </w:t>
      </w:r>
      <w:r>
        <w:rPr>
          <w:color w:val="231F20"/>
        </w:rPr>
        <w:t>zusammen</w:t>
      </w:r>
      <w:r>
        <w:rPr>
          <w:color w:val="231F20"/>
          <w:spacing w:val="18"/>
        </w:rPr>
        <w:t> </w:t>
      </w:r>
      <w:r>
        <w:rPr>
          <w:color w:val="231F20"/>
        </w:rPr>
        <w:t>mit</w:t>
      </w:r>
      <w:r>
        <w:rPr>
          <w:color w:val="231F20"/>
          <w:spacing w:val="24"/>
        </w:rPr>
        <w:t> </w:t>
      </w:r>
      <w:r>
        <w:rPr>
          <w:color w:val="231F20"/>
        </w:rPr>
        <w:t>seinem</w:t>
      </w:r>
      <w:r>
        <w:rPr>
          <w:color w:val="231F20"/>
          <w:spacing w:val="19"/>
        </w:rPr>
        <w:t> </w:t>
      </w:r>
      <w:r>
        <w:rPr>
          <w:color w:val="231F20"/>
        </w:rPr>
        <w:t>Sohn</w:t>
      </w:r>
      <w:r>
        <w:rPr>
          <w:color w:val="231F20"/>
          <w:spacing w:val="19"/>
        </w:rPr>
        <w:t> </w:t>
      </w:r>
      <w:r>
        <w:rPr>
          <w:color w:val="231F20"/>
        </w:rPr>
        <w:t>Lion,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eine</w:t>
      </w:r>
      <w:r>
        <w:rPr>
          <w:color w:val="231F20"/>
          <w:spacing w:val="19"/>
        </w:rPr>
        <w:t> </w:t>
      </w:r>
      <w:r>
        <w:rPr>
          <w:color w:val="231F20"/>
        </w:rPr>
        <w:t>IV-</w:t>
      </w:r>
    </w:p>
    <w:p>
      <w:pPr>
        <w:pStyle w:val="BodyText"/>
        <w:spacing w:before="13"/>
        <w:ind w:left="3174"/>
      </w:pPr>
      <w:r>
        <w:rPr>
          <w:color w:val="231F20"/>
        </w:rPr>
        <w:t>Kinderrente</w:t>
      </w:r>
      <w:r>
        <w:rPr>
          <w:color w:val="231F20"/>
          <w:spacing w:val="35"/>
        </w:rPr>
        <w:t> </w:t>
      </w:r>
      <w:r>
        <w:rPr>
          <w:color w:val="231F20"/>
        </w:rPr>
        <w:t>bezieht,</w:t>
      </w:r>
      <w:r>
        <w:rPr>
          <w:color w:val="231F20"/>
          <w:spacing w:val="36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seiner</w:t>
      </w:r>
      <w:r>
        <w:rPr>
          <w:color w:val="231F20"/>
          <w:spacing w:val="36"/>
        </w:rPr>
        <w:t> </w:t>
      </w:r>
      <w:r>
        <w:rPr>
          <w:color w:val="231F20"/>
        </w:rPr>
        <w:t>Konkubinatspartnerin</w:t>
      </w:r>
      <w:r>
        <w:rPr>
          <w:color w:val="231F20"/>
          <w:spacing w:val="36"/>
        </w:rPr>
        <w:t> </w:t>
      </w:r>
      <w:r>
        <w:rPr>
          <w:color w:val="231F20"/>
        </w:rPr>
        <w:t>Sabine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Köniz.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1"/>
        <w:ind w:left="3174" w:right="857"/>
      </w:pP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Wohnungsmiete</w:t>
      </w:r>
      <w:r>
        <w:rPr>
          <w:color w:val="231F20"/>
          <w:spacing w:val="14"/>
        </w:rPr>
        <w:t> </w:t>
      </w:r>
      <w:r>
        <w:rPr>
          <w:color w:val="231F20"/>
        </w:rPr>
        <w:t>beträgt</w:t>
      </w:r>
      <w:r>
        <w:rPr>
          <w:color w:val="231F20"/>
          <w:spacing w:val="18"/>
        </w:rPr>
        <w:t> </w:t>
      </w:r>
      <w:r>
        <w:rPr>
          <w:color w:val="231F20"/>
        </w:rPr>
        <w:t>CHF</w:t>
      </w:r>
      <w:r>
        <w:rPr>
          <w:color w:val="231F20"/>
          <w:spacing w:val="13"/>
        </w:rPr>
        <w:t> </w:t>
      </w:r>
      <w:r>
        <w:rPr>
          <w:color w:val="231F20"/>
        </w:rPr>
        <w:t>2400.–</w:t>
      </w:r>
      <w:r>
        <w:rPr>
          <w:color w:val="231F20"/>
          <w:spacing w:val="13"/>
        </w:rPr>
        <w:t> </w:t>
      </w: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</w:rPr>
        <w:t>Monat.</w:t>
      </w:r>
      <w:r>
        <w:rPr>
          <w:color w:val="231F20"/>
          <w:spacing w:val="13"/>
        </w:rPr>
        <w:t> </w:t>
      </w:r>
      <w:r>
        <w:rPr>
          <w:color w:val="231F20"/>
        </w:rPr>
        <w:t>Es</w:t>
      </w:r>
      <w:r>
        <w:rPr>
          <w:color w:val="231F20"/>
          <w:spacing w:val="14"/>
        </w:rPr>
        <w:t> </w:t>
      </w:r>
      <w:r>
        <w:rPr>
          <w:color w:val="231F20"/>
        </w:rPr>
        <w:t>wohnen</w:t>
      </w:r>
      <w:r>
        <w:rPr>
          <w:color w:val="231F20"/>
          <w:spacing w:val="13"/>
        </w:rPr>
        <w:t> </w:t>
      </w:r>
      <w:r>
        <w:rPr>
          <w:color w:val="231F20"/>
        </w:rPr>
        <w:t>tatsächlich</w:t>
      </w:r>
      <w:r>
        <w:rPr>
          <w:color w:val="231F20"/>
          <w:spacing w:val="-49"/>
        </w:rPr>
        <w:t> </w:t>
      </w:r>
      <w:r>
        <w:rPr>
          <w:color w:val="231F20"/>
        </w:rPr>
        <w:t>3</w:t>
      </w:r>
      <w:r>
        <w:rPr>
          <w:color w:val="231F20"/>
          <w:spacing w:val="12"/>
        </w:rPr>
        <w:t> </w:t>
      </w:r>
      <w:r>
        <w:rPr>
          <w:color w:val="231F20"/>
        </w:rPr>
        <w:t>Personen</w:t>
      </w:r>
      <w:r>
        <w:rPr>
          <w:color w:val="231F20"/>
          <w:spacing w:val="12"/>
        </w:rPr>
        <w:t> </w:t>
      </w:r>
      <w:r>
        <w:rPr>
          <w:color w:val="231F20"/>
        </w:rPr>
        <w:t>(egal</w:t>
      </w:r>
      <w:r>
        <w:rPr>
          <w:color w:val="231F20"/>
          <w:spacing w:val="13"/>
        </w:rPr>
        <w:t> </w:t>
      </w:r>
      <w:r>
        <w:rPr>
          <w:color w:val="231F20"/>
        </w:rPr>
        <w:t>ob</w:t>
      </w:r>
      <w:r>
        <w:rPr>
          <w:color w:val="231F20"/>
          <w:spacing w:val="12"/>
        </w:rPr>
        <w:t> </w:t>
      </w:r>
      <w:r>
        <w:rPr>
          <w:color w:val="231F20"/>
        </w:rPr>
        <w:t>Erwachsene</w:t>
      </w:r>
      <w:r>
        <w:rPr>
          <w:color w:val="231F20"/>
          <w:spacing w:val="13"/>
        </w:rPr>
        <w:t> </w:t>
      </w:r>
      <w:r>
        <w:rPr>
          <w:color w:val="231F20"/>
        </w:rPr>
        <w:t>oder</w:t>
      </w:r>
      <w:r>
        <w:rPr>
          <w:color w:val="231F20"/>
          <w:spacing w:val="12"/>
        </w:rPr>
        <w:t> </w:t>
      </w:r>
      <w:r>
        <w:rPr>
          <w:color w:val="231F20"/>
        </w:rPr>
        <w:t>Kinder)</w:t>
      </w:r>
      <w:r>
        <w:rPr>
          <w:color w:val="231F20"/>
          <w:spacing w:val="13"/>
        </w:rPr>
        <w:t> </w:t>
      </w:r>
      <w:r>
        <w:rPr>
          <w:color w:val="231F20"/>
        </w:rPr>
        <w:t>im</w:t>
      </w:r>
      <w:r>
        <w:rPr>
          <w:color w:val="231F20"/>
          <w:spacing w:val="12"/>
        </w:rPr>
        <w:t> </w:t>
      </w:r>
      <w:r>
        <w:rPr>
          <w:color w:val="231F20"/>
        </w:rPr>
        <w:t>Haushalt.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Anteil</w:t>
      </w:r>
      <w:r>
        <w:rPr>
          <w:color w:val="231F20"/>
          <w:spacing w:val="13"/>
        </w:rPr>
        <w:t> </w:t>
      </w:r>
      <w:r>
        <w:rPr>
          <w:color w:val="231F20"/>
        </w:rPr>
        <w:t>einer</w:t>
      </w:r>
      <w:r>
        <w:rPr>
          <w:color w:val="231F20"/>
          <w:spacing w:val="-50"/>
        </w:rPr>
        <w:t> </w:t>
      </w:r>
      <w:r>
        <w:rPr>
          <w:color w:val="231F20"/>
        </w:rPr>
        <w:t>einzelnen</w:t>
      </w:r>
      <w:r>
        <w:rPr>
          <w:color w:val="231F20"/>
          <w:spacing w:val="8"/>
        </w:rPr>
        <w:t> </w:t>
      </w:r>
      <w:r>
        <w:rPr>
          <w:color w:val="231F20"/>
        </w:rPr>
        <w:t>Person</w:t>
      </w:r>
      <w:r>
        <w:rPr>
          <w:color w:val="231F20"/>
          <w:spacing w:val="8"/>
        </w:rPr>
        <w:t> </w:t>
      </w:r>
      <w:r>
        <w:rPr>
          <w:color w:val="231F20"/>
        </w:rPr>
        <w:t>ist</w:t>
      </w:r>
      <w:r>
        <w:rPr>
          <w:color w:val="231F20"/>
          <w:spacing w:val="12"/>
        </w:rPr>
        <w:t> </w:t>
      </w:r>
      <w:r>
        <w:rPr>
          <w:color w:val="231F20"/>
        </w:rPr>
        <w:t>also</w:t>
      </w:r>
      <w:r>
        <w:rPr>
          <w:color w:val="231F20"/>
          <w:spacing w:val="8"/>
        </w:rPr>
        <w:t> </w:t>
      </w:r>
      <w:r>
        <w:rPr>
          <w:color w:val="231F20"/>
        </w:rPr>
        <w:t>CHF</w:t>
      </w:r>
      <w:r>
        <w:rPr>
          <w:color w:val="231F20"/>
          <w:spacing w:val="8"/>
        </w:rPr>
        <w:t> </w:t>
      </w:r>
      <w:r>
        <w:rPr>
          <w:color w:val="231F20"/>
        </w:rPr>
        <w:t>800.–</w:t>
      </w:r>
      <w:r>
        <w:rPr>
          <w:color w:val="231F20"/>
          <w:spacing w:val="8"/>
        </w:rPr>
        <w:t> </w:t>
      </w:r>
      <w:r>
        <w:rPr>
          <w:color w:val="231F20"/>
        </w:rPr>
        <w:t>(CHF</w:t>
      </w:r>
      <w:r>
        <w:rPr>
          <w:color w:val="231F20"/>
          <w:spacing w:val="9"/>
        </w:rPr>
        <w:t> </w:t>
      </w:r>
      <w:r>
        <w:rPr>
          <w:color w:val="231F20"/>
        </w:rPr>
        <w:t>2400.–</w:t>
      </w:r>
      <w:r>
        <w:rPr>
          <w:color w:val="231F20"/>
          <w:spacing w:val="8"/>
        </w:rPr>
        <w:t> </w:t>
      </w:r>
      <w:r>
        <w:rPr>
          <w:color w:val="231F20"/>
        </w:rPr>
        <w:t>:</w:t>
      </w:r>
      <w:r>
        <w:rPr>
          <w:color w:val="231F20"/>
          <w:spacing w:val="8"/>
        </w:rPr>
        <w:t> </w:t>
      </w:r>
      <w:r>
        <w:rPr>
          <w:color w:val="231F20"/>
        </w:rPr>
        <w:t>3).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Leo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</w:rPr>
        <w:t>Lion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2"/>
        </w:rPr>
        <w:t> </w:t>
      </w:r>
      <w:r>
        <w:rPr>
          <w:color w:val="231F20"/>
        </w:rPr>
        <w:t>gemeinsame</w:t>
      </w:r>
      <w:r>
        <w:rPr>
          <w:color w:val="231F20"/>
          <w:spacing w:val="12"/>
        </w:rPr>
        <w:t> </w:t>
      </w:r>
      <w:r>
        <w:rPr>
          <w:color w:val="231F20"/>
        </w:rPr>
        <w:t>EL-Berechnung</w:t>
      </w:r>
      <w:r>
        <w:rPr>
          <w:color w:val="231F20"/>
          <w:spacing w:val="12"/>
        </w:rPr>
        <w:t> </w:t>
      </w:r>
      <w:r>
        <w:rPr>
          <w:color w:val="231F20"/>
        </w:rPr>
        <w:t>fallen,</w:t>
      </w:r>
      <w:r>
        <w:rPr>
          <w:color w:val="231F20"/>
          <w:spacing w:val="12"/>
        </w:rPr>
        <w:t> </w:t>
      </w:r>
      <w:r>
        <w:rPr>
          <w:color w:val="231F20"/>
        </w:rPr>
        <w:t>beträgt</w:t>
      </w:r>
      <w:r>
        <w:rPr>
          <w:color w:val="231F20"/>
          <w:spacing w:val="17"/>
        </w:rPr>
        <w:t> </w:t>
      </w:r>
      <w:r>
        <w:rPr>
          <w:color w:val="231F20"/>
        </w:rPr>
        <w:t>ihr</w:t>
      </w:r>
      <w:r>
        <w:rPr>
          <w:color w:val="231F20"/>
          <w:spacing w:val="12"/>
        </w:rPr>
        <w:t> </w:t>
      </w:r>
      <w:r>
        <w:rPr>
          <w:color w:val="231F20"/>
        </w:rPr>
        <w:t>Mitanteil</w:t>
      </w:r>
      <w:r>
        <w:rPr>
          <w:color w:val="231F20"/>
          <w:spacing w:val="12"/>
        </w:rPr>
        <w:t> </w:t>
      </w:r>
      <w:r>
        <w:rPr>
          <w:color w:val="231F20"/>
        </w:rPr>
        <w:t>CHF</w:t>
      </w:r>
      <w:r>
        <w:rPr>
          <w:color w:val="231F20"/>
          <w:spacing w:val="12"/>
        </w:rPr>
        <w:t> </w:t>
      </w:r>
      <w:r>
        <w:rPr>
          <w:color w:val="231F20"/>
        </w:rPr>
        <w:t>1600.–</w:t>
      </w:r>
      <w:r>
        <w:rPr>
          <w:color w:val="231F20"/>
          <w:spacing w:val="1"/>
        </w:rPr>
        <w:t> </w:t>
      </w:r>
      <w:r>
        <w:rPr>
          <w:color w:val="231F20"/>
        </w:rPr>
        <w:t>(2x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800.–).</w:t>
      </w:r>
      <w:r>
        <w:rPr>
          <w:color w:val="231F20"/>
          <w:spacing w:val="11"/>
        </w:rPr>
        <w:t> </w:t>
      </w:r>
      <w:r>
        <w:rPr>
          <w:color w:val="231F20"/>
        </w:rPr>
        <w:t>Er</w:t>
      </w:r>
      <w:r>
        <w:rPr>
          <w:color w:val="231F20"/>
          <w:spacing w:val="11"/>
        </w:rPr>
        <w:t> </w:t>
      </w:r>
      <w:r>
        <w:rPr>
          <w:color w:val="231F20"/>
        </w:rPr>
        <w:t>liegt</w:t>
      </w:r>
      <w:r>
        <w:rPr>
          <w:color w:val="231F20"/>
          <w:spacing w:val="16"/>
        </w:rPr>
        <w:t> </w:t>
      </w:r>
      <w:r>
        <w:rPr>
          <w:color w:val="231F20"/>
        </w:rPr>
        <w:t>über</w:t>
      </w:r>
      <w:r>
        <w:rPr>
          <w:color w:val="231F20"/>
          <w:spacing w:val="11"/>
        </w:rPr>
        <w:t> </w:t>
      </w:r>
      <w:r>
        <w:rPr>
          <w:color w:val="231F20"/>
        </w:rPr>
        <w:t>dem</w:t>
      </w:r>
      <w:r>
        <w:rPr>
          <w:color w:val="231F20"/>
          <w:spacing w:val="11"/>
        </w:rPr>
        <w:t> </w:t>
      </w:r>
      <w:r>
        <w:rPr>
          <w:color w:val="231F20"/>
        </w:rPr>
        <w:t>Höchstbetrag.</w:t>
      </w:r>
      <w:r>
        <w:rPr>
          <w:color w:val="231F20"/>
          <w:spacing w:val="11"/>
        </w:rPr>
        <w:t> </w:t>
      </w:r>
      <w:r>
        <w:rPr>
          <w:color w:val="231F20"/>
        </w:rPr>
        <w:t>Es</w:t>
      </w:r>
      <w:r>
        <w:rPr>
          <w:color w:val="231F20"/>
          <w:spacing w:val="11"/>
        </w:rPr>
        <w:t> </w:t>
      </w:r>
      <w:r>
        <w:rPr>
          <w:color w:val="231F20"/>
        </w:rPr>
        <w:t>wird</w:t>
      </w:r>
      <w:r>
        <w:rPr>
          <w:color w:val="231F20"/>
          <w:spacing w:val="11"/>
        </w:rPr>
        <w:t> </w:t>
      </w:r>
      <w:r>
        <w:rPr>
          <w:color w:val="231F20"/>
        </w:rPr>
        <w:t>daher</w:t>
      </w:r>
      <w:r>
        <w:rPr>
          <w:color w:val="231F20"/>
          <w:spacing w:val="11"/>
        </w:rPr>
        <w:t> </w:t>
      </w:r>
      <w:r>
        <w:rPr>
          <w:color w:val="231F20"/>
        </w:rPr>
        <w:t>nicht</w:t>
      </w:r>
      <w:r>
        <w:rPr>
          <w:color w:val="231F20"/>
          <w:spacing w:val="15"/>
        </w:rPr>
        <w:t> </w:t>
      </w:r>
      <w:r>
        <w:rPr>
          <w:color w:val="231F20"/>
        </w:rPr>
        <w:t>dieser</w:t>
      </w:r>
      <w:r>
        <w:rPr>
          <w:color w:val="231F20"/>
          <w:spacing w:val="1"/>
        </w:rPr>
        <w:t> </w:t>
      </w:r>
      <w:r>
        <w:rPr>
          <w:color w:val="231F20"/>
        </w:rPr>
        <w:t>Anteil</w:t>
      </w:r>
      <w:r>
        <w:rPr>
          <w:color w:val="231F20"/>
          <w:spacing w:val="13"/>
        </w:rPr>
        <w:t> </w:t>
      </w:r>
      <w:r>
        <w:rPr>
          <w:color w:val="231F20"/>
        </w:rPr>
        <w:t>von</w:t>
      </w:r>
      <w:r>
        <w:rPr>
          <w:color w:val="231F20"/>
          <w:spacing w:val="13"/>
        </w:rPr>
        <w:t> </w:t>
      </w:r>
      <w:r>
        <w:rPr>
          <w:color w:val="231F20"/>
        </w:rPr>
        <w:t>CHF</w:t>
      </w:r>
      <w:r>
        <w:rPr>
          <w:color w:val="231F20"/>
          <w:spacing w:val="13"/>
        </w:rPr>
        <w:t> </w:t>
      </w:r>
      <w:r>
        <w:rPr>
          <w:color w:val="231F20"/>
        </w:rPr>
        <w:t>1600.–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als</w:t>
      </w:r>
      <w:r>
        <w:rPr>
          <w:color w:val="231F20"/>
          <w:spacing w:val="13"/>
        </w:rPr>
        <w:t> </w:t>
      </w:r>
      <w:r>
        <w:rPr>
          <w:color w:val="231F20"/>
        </w:rPr>
        <w:t>Mietzinsausgabe</w:t>
      </w:r>
      <w:r>
        <w:rPr>
          <w:color w:val="231F20"/>
          <w:spacing w:val="14"/>
        </w:rPr>
        <w:t> </w:t>
      </w:r>
      <w:r>
        <w:rPr>
          <w:color w:val="231F20"/>
        </w:rPr>
        <w:t>angerechnet,</w:t>
      </w:r>
      <w:r>
        <w:rPr>
          <w:color w:val="231F20"/>
          <w:spacing w:val="13"/>
        </w:rPr>
        <w:t> </w:t>
      </w:r>
      <w:r>
        <w:rPr>
          <w:color w:val="231F20"/>
        </w:rPr>
        <w:t>sondern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Höchstbetrag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8"/>
        </w:rPr>
        <w:t> </w:t>
      </w:r>
      <w:r>
        <w:rPr>
          <w:color w:val="231F20"/>
        </w:rPr>
        <w:t>CHF</w:t>
      </w:r>
      <w:r>
        <w:rPr>
          <w:color w:val="231F20"/>
          <w:spacing w:val="9"/>
        </w:rPr>
        <w:t> </w:t>
      </w:r>
      <w:r>
        <w:rPr>
          <w:color w:val="231F20"/>
        </w:rPr>
        <w:t>1575.–</w:t>
      </w:r>
      <w:r>
        <w:rPr>
          <w:color w:val="231F20"/>
          <w:spacing w:val="8"/>
        </w:rPr>
        <w:t> </w:t>
      </w:r>
      <w:r>
        <w:rPr>
          <w:color w:val="231F20"/>
        </w:rPr>
        <w:t>(gemäss</w:t>
      </w:r>
      <w:r>
        <w:rPr>
          <w:color w:val="231F20"/>
          <w:spacing w:val="9"/>
        </w:rPr>
        <w:t> </w:t>
      </w:r>
      <w:r>
        <w:rPr>
          <w:color w:val="231F20"/>
        </w:rPr>
        <w:t>Beispiel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Tabelle</w:t>
      </w:r>
      <w:r>
        <w:rPr>
          <w:color w:val="231F20"/>
          <w:spacing w:val="8"/>
        </w:rPr>
        <w:t> </w:t>
      </w:r>
      <w:r>
        <w:rPr>
          <w:color w:val="231F20"/>
        </w:rPr>
        <w:t>oben).</w:t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rPr>
          <w:rFonts w:ascii="TheSans" w:hAnsi="TheSans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201503</wp:posOffset>
            </wp:positionH>
            <wp:positionV relativeFrom="paragraph">
              <wp:posOffset>30712</wp:posOffset>
            </wp:positionV>
            <wp:extent cx="1747037" cy="842540"/>
            <wp:effectExtent l="0" t="0" r="0" b="0"/>
            <wp:wrapNone/>
            <wp:docPr id="4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37" cy="8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anhand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von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Fall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8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gemäss</w:t>
      </w:r>
      <w:r>
        <w:rPr>
          <w:rFonts w:ascii="TheSans" w:hAnsi="TheSans"/>
          <w:color w:val="2C9694"/>
          <w:spacing w:val="10"/>
        </w:rPr>
        <w:t> </w:t>
      </w:r>
      <w:r>
        <w:rPr>
          <w:rFonts w:ascii="TheSans" w:hAnsi="TheSans"/>
          <w:color w:val="2C9694"/>
        </w:rPr>
        <w:t>Tabelle</w:t>
      </w:r>
    </w:p>
    <w:p>
      <w:pPr>
        <w:pStyle w:val="BodyText"/>
        <w:spacing w:line="252" w:lineRule="auto" w:before="16"/>
        <w:ind w:left="3174" w:right="969"/>
        <w:jc w:val="both"/>
      </w:pPr>
      <w:r>
        <w:rPr>
          <w:color w:val="231F20"/>
        </w:rPr>
        <w:t>IV-Rentnerin Silvia wohnt in einer WG mit Roman, Susi und Sara und ihrer</w:t>
      </w:r>
      <w:r>
        <w:rPr>
          <w:color w:val="231F20"/>
          <w:spacing w:val="1"/>
        </w:rPr>
        <w:t> </w:t>
      </w:r>
      <w:r>
        <w:rPr>
          <w:color w:val="231F20"/>
        </w:rPr>
        <w:t>erwachsenen</w:t>
      </w:r>
      <w:r>
        <w:rPr>
          <w:color w:val="231F20"/>
          <w:spacing w:val="19"/>
        </w:rPr>
        <w:t> </w:t>
      </w:r>
      <w:r>
        <w:rPr>
          <w:color w:val="231F20"/>
        </w:rPr>
        <w:t>Tochter</w:t>
      </w:r>
      <w:r>
        <w:rPr>
          <w:color w:val="231F20"/>
          <w:spacing w:val="28"/>
        </w:rPr>
        <w:t> </w:t>
      </w:r>
      <w:r>
        <w:rPr>
          <w:color w:val="231F20"/>
        </w:rPr>
        <w:t>Selina,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keine</w:t>
      </w:r>
      <w:r>
        <w:rPr>
          <w:color w:val="231F20"/>
          <w:spacing w:val="28"/>
        </w:rPr>
        <w:t> </w:t>
      </w:r>
      <w:r>
        <w:rPr>
          <w:color w:val="231F20"/>
        </w:rPr>
        <w:t>IV-Kinderrente</w:t>
      </w:r>
      <w:r>
        <w:rPr>
          <w:color w:val="231F20"/>
          <w:spacing w:val="29"/>
        </w:rPr>
        <w:t> </w:t>
      </w:r>
      <w:r>
        <w:rPr>
          <w:color w:val="231F20"/>
        </w:rPr>
        <w:t>mehr</w:t>
      </w:r>
      <w:r>
        <w:rPr>
          <w:color w:val="231F20"/>
          <w:spacing w:val="28"/>
        </w:rPr>
        <w:t> </w:t>
      </w:r>
      <w:r>
        <w:rPr>
          <w:color w:val="231F20"/>
        </w:rPr>
        <w:t>bezieht,</w:t>
      </w:r>
      <w:r>
        <w:rPr>
          <w:color w:val="231F20"/>
          <w:spacing w:val="28"/>
        </w:rPr>
        <w:t> </w:t>
      </w:r>
      <w:r>
        <w:rPr>
          <w:color w:val="231F20"/>
        </w:rPr>
        <w:t>weil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Ausbildung</w:t>
      </w:r>
      <w:r>
        <w:rPr>
          <w:color w:val="231F20"/>
          <w:spacing w:val="11"/>
        </w:rPr>
        <w:t> </w:t>
      </w:r>
      <w:r>
        <w:rPr>
          <w:color w:val="231F20"/>
        </w:rPr>
        <w:t>abgeschlossen</w:t>
      </w:r>
      <w:r>
        <w:rPr>
          <w:color w:val="231F20"/>
          <w:spacing w:val="11"/>
        </w:rPr>
        <w:t> </w:t>
      </w:r>
      <w:r>
        <w:rPr>
          <w:color w:val="231F20"/>
        </w:rPr>
        <w:t>hat.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3174" w:right="1013"/>
        <w:jc w:val="both"/>
      </w:pPr>
      <w:r>
        <w:rPr>
          <w:color w:val="231F20"/>
        </w:rPr>
        <w:t>Die Wohnungsmiete beträgt CHF 3250.– im Monat. Es wohnen tatsächlich</w:t>
      </w:r>
      <w:r>
        <w:rPr>
          <w:color w:val="231F20"/>
          <w:spacing w:val="-50"/>
        </w:rPr>
        <w:t> </w:t>
      </w:r>
      <w:r>
        <w:rPr>
          <w:color w:val="231F20"/>
        </w:rPr>
        <w:t>5</w:t>
      </w:r>
      <w:r>
        <w:rPr>
          <w:color w:val="231F20"/>
          <w:spacing w:val="-8"/>
        </w:rPr>
        <w:t> </w:t>
      </w:r>
      <w:r>
        <w:rPr>
          <w:color w:val="231F20"/>
        </w:rPr>
        <w:t>Personen</w:t>
      </w:r>
      <w:r>
        <w:rPr>
          <w:color w:val="231F20"/>
          <w:spacing w:val="-7"/>
        </w:rPr>
        <w:t> </w:t>
      </w:r>
      <w:r>
        <w:rPr>
          <w:color w:val="231F20"/>
        </w:rPr>
        <w:t>im</w:t>
      </w:r>
      <w:r>
        <w:rPr>
          <w:color w:val="231F20"/>
          <w:spacing w:val="-7"/>
        </w:rPr>
        <w:t> </w:t>
      </w:r>
      <w:r>
        <w:rPr>
          <w:color w:val="231F20"/>
        </w:rPr>
        <w:t>Haushalt.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Anteil</w:t>
      </w:r>
      <w:r>
        <w:rPr>
          <w:color w:val="231F20"/>
          <w:spacing w:val="-7"/>
        </w:rPr>
        <w:t> </w:t>
      </w:r>
      <w:r>
        <w:rPr>
          <w:color w:val="231F20"/>
        </w:rPr>
        <w:t>einer</w:t>
      </w:r>
      <w:r>
        <w:rPr>
          <w:color w:val="231F20"/>
          <w:spacing w:val="-7"/>
        </w:rPr>
        <w:t> </w:t>
      </w:r>
      <w:r>
        <w:rPr>
          <w:color w:val="231F20"/>
        </w:rPr>
        <w:t>einzelnen</w:t>
      </w:r>
      <w:r>
        <w:rPr>
          <w:color w:val="231F20"/>
          <w:spacing w:val="-8"/>
        </w:rPr>
        <w:t> </w:t>
      </w:r>
      <w:r>
        <w:rPr>
          <w:color w:val="231F20"/>
        </w:rPr>
        <w:t>Person</w:t>
      </w:r>
      <w:r>
        <w:rPr>
          <w:color w:val="231F20"/>
          <w:spacing w:val="-7"/>
        </w:rPr>
        <w:t> </w:t>
      </w:r>
      <w:r>
        <w:rPr>
          <w:color w:val="231F20"/>
        </w:rPr>
        <w:t>beläuft</w:t>
      </w:r>
      <w:r>
        <w:rPr>
          <w:color w:val="231F20"/>
          <w:spacing w:val="-7"/>
        </w:rPr>
        <w:t> </w:t>
      </w:r>
      <w:r>
        <w:rPr>
          <w:color w:val="231F20"/>
        </w:rPr>
        <w:t>sich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mathematisch</w:t>
      </w:r>
      <w:r>
        <w:rPr>
          <w:color w:val="231F20"/>
          <w:spacing w:val="-11"/>
        </w:rPr>
        <w:t> </w:t>
      </w:r>
      <w:r>
        <w:rPr>
          <w:color w:val="231F20"/>
        </w:rPr>
        <w:t>auf</w:t>
      </w:r>
      <w:r>
        <w:rPr>
          <w:color w:val="231F20"/>
          <w:spacing w:val="-11"/>
        </w:rPr>
        <w:t> </w:t>
      </w:r>
      <w:r>
        <w:rPr>
          <w:color w:val="231F20"/>
        </w:rPr>
        <w:t>CHF</w:t>
      </w:r>
      <w:r>
        <w:rPr>
          <w:color w:val="231F20"/>
          <w:spacing w:val="-10"/>
        </w:rPr>
        <w:t> </w:t>
      </w:r>
      <w:r>
        <w:rPr>
          <w:color w:val="231F20"/>
        </w:rPr>
        <w:t>650.–</w:t>
      </w:r>
      <w:r>
        <w:rPr>
          <w:color w:val="231F20"/>
          <w:spacing w:val="-11"/>
        </w:rPr>
        <w:t> </w:t>
      </w:r>
      <w:r>
        <w:rPr>
          <w:color w:val="231F20"/>
        </w:rPr>
        <w:t>(CHF</w:t>
      </w:r>
      <w:r>
        <w:rPr>
          <w:color w:val="231F20"/>
          <w:spacing w:val="-11"/>
        </w:rPr>
        <w:t> </w:t>
      </w:r>
      <w:r>
        <w:rPr>
          <w:color w:val="231F20"/>
        </w:rPr>
        <w:t>3250.–</w:t>
      </w:r>
      <w:r>
        <w:rPr>
          <w:color w:val="231F20"/>
          <w:spacing w:val="-10"/>
        </w:rPr>
        <w:t> </w:t>
      </w:r>
      <w:r>
        <w:rPr>
          <w:color w:val="231F20"/>
        </w:rPr>
        <w:t>:5).</w:t>
      </w:r>
      <w:r>
        <w:rPr>
          <w:color w:val="231F20"/>
          <w:spacing w:val="-11"/>
        </w:rPr>
        <w:t> </w:t>
      </w:r>
      <w:r>
        <w:rPr>
          <w:color w:val="231F20"/>
        </w:rPr>
        <w:t>Silvia</w:t>
      </w:r>
      <w:r>
        <w:rPr>
          <w:color w:val="231F20"/>
          <w:spacing w:val="-11"/>
        </w:rPr>
        <w:t> </w:t>
      </w:r>
      <w:r>
        <w:rPr>
          <w:color w:val="231F20"/>
        </w:rPr>
        <w:t>bezahlt</w:t>
      </w:r>
      <w:r>
        <w:rPr>
          <w:color w:val="231F20"/>
          <w:spacing w:val="-10"/>
        </w:rPr>
        <w:t> </w:t>
      </w:r>
      <w:r>
        <w:rPr>
          <w:color w:val="231F20"/>
        </w:rPr>
        <w:t>aber</w:t>
      </w:r>
      <w:r>
        <w:rPr>
          <w:color w:val="231F20"/>
          <w:spacing w:val="-11"/>
        </w:rPr>
        <w:t> </w:t>
      </w:r>
      <w:r>
        <w:rPr>
          <w:color w:val="231F20"/>
        </w:rPr>
        <w:t>CHF</w:t>
      </w:r>
      <w:r>
        <w:rPr>
          <w:color w:val="231F20"/>
          <w:spacing w:val="-11"/>
        </w:rPr>
        <w:t> </w:t>
      </w:r>
      <w:r>
        <w:rPr>
          <w:color w:val="231F20"/>
        </w:rPr>
        <w:t>760.–,</w:t>
      </w:r>
    </w:p>
    <w:p>
      <w:pPr>
        <w:pStyle w:val="BodyText"/>
        <w:ind w:left="3174"/>
        <w:jc w:val="both"/>
      </w:pPr>
      <w:r>
        <w:rPr>
          <w:color w:val="231F20"/>
        </w:rPr>
        <w:t>weil</w:t>
      </w:r>
      <w:r>
        <w:rPr>
          <w:color w:val="231F20"/>
          <w:spacing w:val="-3"/>
        </w:rPr>
        <w:t> </w:t>
      </w:r>
      <w:r>
        <w:rPr>
          <w:color w:val="231F20"/>
        </w:rPr>
        <w:t>sie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gr</w:t>
      </w:r>
      <w:r>
        <w:rPr>
          <w:color w:val="231F20"/>
          <w:spacing w:val="7"/>
        </w:rPr>
        <w:t> </w:t>
      </w:r>
      <w:r>
        <w:rPr>
          <w:color w:val="231F20"/>
        </w:rPr>
        <w:t>sste</w:t>
      </w:r>
      <w:r>
        <w:rPr>
          <w:color w:val="231F20"/>
          <w:spacing w:val="-3"/>
        </w:rPr>
        <w:t> </w:t>
      </w:r>
      <w:r>
        <w:rPr>
          <w:color w:val="231F20"/>
        </w:rPr>
        <w:t>Zimmer</w:t>
      </w:r>
      <w:r>
        <w:rPr>
          <w:color w:val="231F20"/>
          <w:spacing w:val="-3"/>
        </w:rPr>
        <w:t> </w:t>
      </w:r>
      <w:r>
        <w:rPr>
          <w:color w:val="231F20"/>
        </w:rPr>
        <w:t>hat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vertraglich</w:t>
      </w:r>
      <w:r>
        <w:rPr>
          <w:color w:val="231F20"/>
          <w:spacing w:val="-3"/>
        </w:rPr>
        <w:t> </w:t>
      </w:r>
      <w:r>
        <w:rPr>
          <w:color w:val="231F20"/>
        </w:rPr>
        <w:t>auch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vereinbart</w:t>
      </w:r>
      <w:r>
        <w:rPr>
          <w:color w:val="231F20"/>
          <w:spacing w:val="-2"/>
        </w:rPr>
        <w:t> </w:t>
      </w:r>
      <w:r>
        <w:rPr>
          <w:color w:val="231F20"/>
        </w:rPr>
        <w:t>wurde.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1"/>
        <w:ind w:left="3174" w:right="700"/>
      </w:pPr>
      <w:r>
        <w:rPr>
          <w:color w:val="231F20"/>
        </w:rPr>
        <w:t>Die Tochter</w:t>
      </w:r>
      <w:r>
        <w:rPr>
          <w:color w:val="231F20"/>
          <w:spacing w:val="1"/>
        </w:rPr>
        <w:t> </w:t>
      </w:r>
      <w:r>
        <w:rPr>
          <w:color w:val="231F20"/>
        </w:rPr>
        <w:t>Selina</w:t>
      </w:r>
      <w:r>
        <w:rPr>
          <w:color w:val="231F20"/>
          <w:spacing w:val="1"/>
        </w:rPr>
        <w:t> </w:t>
      </w:r>
      <w:r>
        <w:rPr>
          <w:color w:val="231F20"/>
        </w:rPr>
        <w:t>gilt</w:t>
      </w:r>
      <w:r>
        <w:rPr>
          <w:color w:val="231F20"/>
          <w:spacing w:val="1"/>
        </w:rPr>
        <w:t> </w:t>
      </w:r>
      <w:r>
        <w:rPr>
          <w:color w:val="231F20"/>
        </w:rPr>
        <w:t>als</w:t>
      </w:r>
      <w:r>
        <w:rPr>
          <w:color w:val="231F20"/>
          <w:spacing w:val="1"/>
        </w:rPr>
        <w:t> </w:t>
      </w:r>
      <w:r>
        <w:rPr>
          <w:color w:val="231F20"/>
        </w:rPr>
        <w:t>normale WG-Bewohnerin.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Berechnung</w:t>
      </w:r>
      <w:r>
        <w:rPr>
          <w:color w:val="231F20"/>
          <w:spacing w:val="14"/>
        </w:rPr>
        <w:t> </w:t>
      </w:r>
      <w:r>
        <w:rPr>
          <w:color w:val="231F20"/>
        </w:rPr>
        <w:t>nicht</w:t>
      </w:r>
      <w:r>
        <w:rPr>
          <w:color w:val="231F20"/>
          <w:spacing w:val="19"/>
        </w:rPr>
        <w:t> </w:t>
      </w:r>
      <w:r>
        <w:rPr>
          <w:color w:val="231F20"/>
        </w:rPr>
        <w:t>berücksichtigt,</w:t>
      </w:r>
      <w:r>
        <w:rPr>
          <w:color w:val="231F20"/>
          <w:spacing w:val="15"/>
        </w:rPr>
        <w:t> </w:t>
      </w:r>
      <w:r>
        <w:rPr>
          <w:color w:val="231F20"/>
        </w:rPr>
        <w:t>weil</w:t>
      </w:r>
      <w:r>
        <w:rPr>
          <w:color w:val="231F20"/>
          <w:spacing w:val="14"/>
        </w:rPr>
        <w:t> </w:t>
      </w:r>
      <w:r>
        <w:rPr>
          <w:color w:val="231F20"/>
        </w:rPr>
        <w:t>sie</w:t>
      </w:r>
      <w:r>
        <w:rPr>
          <w:color w:val="231F20"/>
          <w:spacing w:val="14"/>
        </w:rPr>
        <w:t> </w:t>
      </w:r>
      <w:r>
        <w:rPr>
          <w:color w:val="231F20"/>
        </w:rPr>
        <w:t>keine</w:t>
      </w:r>
      <w:r>
        <w:rPr>
          <w:color w:val="231F20"/>
          <w:spacing w:val="15"/>
        </w:rPr>
        <w:t> </w:t>
      </w:r>
      <w:r>
        <w:rPr>
          <w:color w:val="231F20"/>
        </w:rPr>
        <w:t>Kinderrente</w:t>
      </w:r>
      <w:r>
        <w:rPr>
          <w:color w:val="231F20"/>
          <w:spacing w:val="14"/>
        </w:rPr>
        <w:t> </w:t>
      </w:r>
      <w:r>
        <w:rPr>
          <w:color w:val="231F20"/>
        </w:rPr>
        <w:t>mehr</w:t>
      </w:r>
      <w:r>
        <w:rPr>
          <w:color w:val="231F20"/>
          <w:spacing w:val="15"/>
        </w:rPr>
        <w:t> </w:t>
      </w:r>
      <w:r>
        <w:rPr>
          <w:color w:val="231F20"/>
        </w:rPr>
        <w:t>bezieht.</w:t>
      </w:r>
      <w:r>
        <w:rPr>
          <w:color w:val="231F20"/>
          <w:spacing w:val="-50"/>
        </w:rPr>
        <w:t> </w:t>
      </w:r>
      <w:r>
        <w:rPr>
          <w:color w:val="231F20"/>
        </w:rPr>
        <w:t>Um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Höchstbetrag</w:t>
      </w:r>
      <w:r>
        <w:rPr>
          <w:color w:val="231F20"/>
          <w:spacing w:val="22"/>
        </w:rPr>
        <w:t> </w:t>
      </w:r>
      <w:r>
        <w:rPr>
          <w:color w:val="231F20"/>
        </w:rPr>
        <w:t>zu</w:t>
      </w:r>
      <w:r>
        <w:rPr>
          <w:color w:val="231F20"/>
          <w:spacing w:val="22"/>
        </w:rPr>
        <w:t> </w:t>
      </w:r>
      <w:r>
        <w:rPr>
          <w:color w:val="231F20"/>
        </w:rPr>
        <w:t>ermitteln,</w:t>
      </w:r>
      <w:r>
        <w:rPr>
          <w:color w:val="231F20"/>
          <w:spacing w:val="23"/>
        </w:rPr>
        <w:t> </w:t>
      </w:r>
      <w:r>
        <w:rPr>
          <w:color w:val="231F20"/>
        </w:rPr>
        <w:t>wird</w:t>
      </w:r>
      <w:r>
        <w:rPr>
          <w:color w:val="231F20"/>
          <w:spacing w:val="22"/>
        </w:rPr>
        <w:t> </w:t>
      </w:r>
      <w:r>
        <w:rPr>
          <w:color w:val="231F20"/>
        </w:rPr>
        <w:t>bei</w:t>
      </w:r>
      <w:r>
        <w:rPr>
          <w:color w:val="231F20"/>
          <w:spacing w:val="16"/>
        </w:rPr>
        <w:t> </w:t>
      </w:r>
      <w:r>
        <w:rPr>
          <w:color w:val="231F20"/>
        </w:rPr>
        <w:t>WGs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Höchstbetrag</w:t>
      </w:r>
      <w:r>
        <w:rPr>
          <w:color w:val="231F20"/>
          <w:spacing w:val="23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einen</w:t>
      </w:r>
      <w:r>
        <w:rPr>
          <w:color w:val="231F20"/>
          <w:spacing w:val="24"/>
        </w:rPr>
        <w:t> </w:t>
      </w:r>
      <w:r>
        <w:rPr>
          <w:color w:val="231F20"/>
        </w:rPr>
        <w:t>Haushalt</w:t>
      </w:r>
      <w:r>
        <w:rPr>
          <w:color w:val="231F20"/>
          <w:spacing w:val="29"/>
        </w:rPr>
        <w:t> </w:t>
      </w:r>
      <w:r>
        <w:rPr>
          <w:color w:val="231F20"/>
        </w:rPr>
        <w:t>mit</w:t>
      </w:r>
      <w:r>
        <w:rPr>
          <w:color w:val="231F20"/>
          <w:spacing w:val="29"/>
        </w:rPr>
        <w:t> </w:t>
      </w:r>
      <w:r>
        <w:rPr>
          <w:color w:val="231F20"/>
        </w:rPr>
        <w:t>zwei</w:t>
      </w:r>
      <w:r>
        <w:rPr>
          <w:color w:val="231F20"/>
          <w:spacing w:val="25"/>
        </w:rPr>
        <w:t> </w:t>
      </w:r>
      <w:r>
        <w:rPr>
          <w:color w:val="231F20"/>
        </w:rPr>
        <w:t>Personen</w:t>
      </w:r>
      <w:r>
        <w:rPr>
          <w:color w:val="231F20"/>
          <w:spacing w:val="24"/>
        </w:rPr>
        <w:t> </w:t>
      </w:r>
      <w:r>
        <w:rPr>
          <w:color w:val="231F20"/>
        </w:rPr>
        <w:t>durch</w:t>
      </w:r>
      <w:r>
        <w:rPr>
          <w:color w:val="231F20"/>
          <w:spacing w:val="24"/>
        </w:rPr>
        <w:t> </w:t>
      </w:r>
      <w:r>
        <w:rPr>
          <w:color w:val="231F20"/>
        </w:rPr>
        <w:t>zwei</w:t>
      </w:r>
      <w:r>
        <w:rPr>
          <w:color w:val="231F20"/>
          <w:spacing w:val="24"/>
        </w:rPr>
        <w:t> </w:t>
      </w:r>
      <w:r>
        <w:rPr>
          <w:color w:val="231F20"/>
        </w:rPr>
        <w:t>geteilt.</w:t>
      </w:r>
      <w:r>
        <w:rPr>
          <w:color w:val="231F20"/>
          <w:spacing w:val="18"/>
        </w:rPr>
        <w:t> </w:t>
      </w:r>
      <w:r>
        <w:rPr>
          <w:color w:val="231F20"/>
        </w:rPr>
        <w:t>Wenn</w:t>
      </w:r>
      <w:r>
        <w:rPr>
          <w:color w:val="231F20"/>
          <w:spacing w:val="25"/>
        </w:rPr>
        <w:t> </w:t>
      </w:r>
      <w:r>
        <w:rPr>
          <w:color w:val="231F20"/>
        </w:rPr>
        <w:t>Silvia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</w:p>
    <w:p>
      <w:pPr>
        <w:pStyle w:val="BodyText"/>
        <w:spacing w:line="252" w:lineRule="auto"/>
        <w:ind w:left="3174" w:right="700"/>
      </w:pPr>
      <w:r>
        <w:rPr>
          <w:color w:val="231F20"/>
        </w:rPr>
        <w:t>Region</w:t>
      </w:r>
      <w:r>
        <w:rPr>
          <w:color w:val="231F20"/>
          <w:spacing w:val="23"/>
        </w:rPr>
        <w:t> </w:t>
      </w:r>
      <w:r>
        <w:rPr>
          <w:color w:val="231F20"/>
        </w:rPr>
        <w:t>2</w:t>
      </w:r>
      <w:r>
        <w:rPr>
          <w:color w:val="231F20"/>
          <w:spacing w:val="23"/>
        </w:rPr>
        <w:t> </w:t>
      </w:r>
      <w:r>
        <w:rPr>
          <w:color w:val="231F20"/>
        </w:rPr>
        <w:t>wohnt,</w:t>
      </w:r>
      <w:r>
        <w:rPr>
          <w:color w:val="231F20"/>
          <w:spacing w:val="23"/>
        </w:rPr>
        <w:t> </w:t>
      </w:r>
      <w:r>
        <w:rPr>
          <w:color w:val="231F20"/>
        </w:rPr>
        <w:t>ist</w:t>
      </w:r>
      <w:r>
        <w:rPr>
          <w:color w:val="231F20"/>
          <w:spacing w:val="28"/>
        </w:rPr>
        <w:t> </w:t>
      </w:r>
      <w:r>
        <w:rPr>
          <w:color w:val="231F20"/>
        </w:rPr>
        <w:t>ihr</w:t>
      </w:r>
      <w:r>
        <w:rPr>
          <w:color w:val="231F20"/>
          <w:spacing w:val="23"/>
        </w:rPr>
        <w:t> </w:t>
      </w:r>
      <w:r>
        <w:rPr>
          <w:color w:val="231F20"/>
        </w:rPr>
        <w:t>Höchstbetrag</w:t>
      </w:r>
      <w:r>
        <w:rPr>
          <w:color w:val="231F20"/>
          <w:spacing w:val="23"/>
        </w:rPr>
        <w:t> </w:t>
      </w:r>
      <w:r>
        <w:rPr>
          <w:color w:val="231F20"/>
        </w:rPr>
        <w:t>somit</w:t>
      </w:r>
      <w:r>
        <w:rPr>
          <w:color w:val="231F20"/>
          <w:spacing w:val="28"/>
        </w:rPr>
        <w:t> </w:t>
      </w:r>
      <w:r>
        <w:rPr>
          <w:color w:val="231F20"/>
        </w:rPr>
        <w:t>CHF</w:t>
      </w:r>
      <w:r>
        <w:rPr>
          <w:color w:val="231F20"/>
          <w:spacing w:val="24"/>
        </w:rPr>
        <w:t> </w:t>
      </w:r>
      <w:r>
        <w:rPr>
          <w:color w:val="231F20"/>
        </w:rPr>
        <w:t>788.–</w:t>
      </w:r>
      <w:r>
        <w:rPr>
          <w:color w:val="231F20"/>
          <w:spacing w:val="23"/>
        </w:rPr>
        <w:t> </w:t>
      </w:r>
      <w:r>
        <w:rPr>
          <w:color w:val="231F20"/>
        </w:rPr>
        <w:t>(CHF</w:t>
      </w:r>
      <w:r>
        <w:rPr>
          <w:color w:val="231F20"/>
          <w:spacing w:val="23"/>
        </w:rPr>
        <w:t> </w:t>
      </w:r>
      <w:r>
        <w:rPr>
          <w:color w:val="231F20"/>
        </w:rPr>
        <w:t>1575.–</w:t>
      </w:r>
      <w:r>
        <w:rPr>
          <w:color w:val="231F20"/>
          <w:spacing w:val="23"/>
        </w:rPr>
        <w:t> </w:t>
      </w:r>
      <w:r>
        <w:rPr>
          <w:color w:val="231F20"/>
        </w:rPr>
        <w:t>:2).</w:t>
      </w:r>
      <w:r>
        <w:rPr>
          <w:color w:val="231F20"/>
          <w:spacing w:val="23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tatsächliche</w:t>
      </w:r>
      <w:r>
        <w:rPr>
          <w:color w:val="231F20"/>
          <w:spacing w:val="22"/>
        </w:rPr>
        <w:t> </w:t>
      </w:r>
      <w:r>
        <w:rPr>
          <w:color w:val="231F20"/>
        </w:rPr>
        <w:t>Miete</w:t>
      </w:r>
      <w:r>
        <w:rPr>
          <w:color w:val="231F20"/>
          <w:spacing w:val="21"/>
        </w:rPr>
        <w:t> </w:t>
      </w:r>
      <w:r>
        <w:rPr>
          <w:color w:val="231F20"/>
        </w:rPr>
        <w:t>von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2"/>
        </w:rPr>
        <w:t> </w:t>
      </w:r>
      <w:r>
        <w:rPr>
          <w:color w:val="231F20"/>
        </w:rPr>
        <w:t>760.–</w:t>
      </w:r>
      <w:r>
        <w:rPr>
          <w:color w:val="231F20"/>
          <w:spacing w:val="21"/>
        </w:rPr>
        <w:t> </w:t>
      </w:r>
      <w:r>
        <w:rPr>
          <w:color w:val="231F20"/>
        </w:rPr>
        <w:t>angerechnet,</w:t>
      </w:r>
      <w:r>
        <w:rPr>
          <w:color w:val="231F20"/>
          <w:spacing w:val="22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diese</w:t>
      </w:r>
      <w:r>
        <w:rPr>
          <w:color w:val="231F20"/>
          <w:spacing w:val="21"/>
        </w:rPr>
        <w:t> </w:t>
      </w:r>
      <w:r>
        <w:rPr>
          <w:color w:val="231F20"/>
        </w:rPr>
        <w:t>unter</w:t>
      </w:r>
    </w:p>
    <w:p>
      <w:pPr>
        <w:pStyle w:val="BodyText"/>
        <w:ind w:left="3174"/>
      </w:pPr>
      <w:r>
        <w:rPr>
          <w:color w:val="231F20"/>
        </w:rPr>
        <w:t>dem</w:t>
      </w:r>
      <w:r>
        <w:rPr>
          <w:color w:val="231F20"/>
          <w:spacing w:val="21"/>
        </w:rPr>
        <w:t> </w:t>
      </w:r>
      <w:r>
        <w:rPr>
          <w:color w:val="231F20"/>
        </w:rPr>
        <w:t>Höchstbetrag</w:t>
      </w:r>
      <w:r>
        <w:rPr>
          <w:color w:val="231F20"/>
          <w:spacing w:val="21"/>
        </w:rPr>
        <w:t> </w:t>
      </w:r>
      <w:r>
        <w:rPr>
          <w:color w:val="231F20"/>
        </w:rPr>
        <w:t>von</w:t>
      </w:r>
      <w:r>
        <w:rPr>
          <w:color w:val="231F20"/>
          <w:spacing w:val="22"/>
        </w:rPr>
        <w:t> </w:t>
      </w:r>
      <w:r>
        <w:rPr>
          <w:color w:val="231F20"/>
        </w:rPr>
        <w:t>CHF</w:t>
      </w:r>
      <w:r>
        <w:rPr>
          <w:color w:val="231F20"/>
          <w:spacing w:val="21"/>
        </w:rPr>
        <w:t> </w:t>
      </w:r>
      <w:r>
        <w:rPr>
          <w:color w:val="231F20"/>
        </w:rPr>
        <w:t>788.–</w:t>
      </w:r>
      <w:r>
        <w:rPr>
          <w:color w:val="231F20"/>
          <w:spacing w:val="22"/>
        </w:rPr>
        <w:t> </w:t>
      </w:r>
      <w:r>
        <w:rPr>
          <w:color w:val="231F20"/>
        </w:rPr>
        <w:t>liegt.</w:t>
      </w:r>
    </w:p>
    <w:p>
      <w:pPr>
        <w:pStyle w:val="BodyText"/>
        <w:spacing w:before="3"/>
      </w:pPr>
    </w:p>
    <w:p>
      <w:pPr>
        <w:pStyle w:val="Heading6"/>
        <w:spacing w:before="1"/>
        <w:rPr>
          <w:rFonts w:ascii="TheSans" w:hAnsi="TheSans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335114</wp:posOffset>
            </wp:positionH>
            <wp:positionV relativeFrom="paragraph">
              <wp:posOffset>20762</wp:posOffset>
            </wp:positionV>
            <wp:extent cx="1653882" cy="783695"/>
            <wp:effectExtent l="0" t="0" r="0" b="0"/>
            <wp:wrapNone/>
            <wp:docPr id="5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82" cy="78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anhand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von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Fall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9</w:t>
      </w:r>
      <w:r>
        <w:rPr>
          <w:rFonts w:ascii="TheSans" w:hAnsi="TheSans"/>
          <w:color w:val="2C9694"/>
          <w:spacing w:val="18"/>
        </w:rPr>
        <w:t> </w:t>
      </w:r>
      <w:r>
        <w:rPr>
          <w:rFonts w:ascii="TheSans" w:hAnsi="TheSans"/>
          <w:color w:val="2C9694"/>
        </w:rPr>
        <w:t>gemäss</w:t>
      </w:r>
      <w:r>
        <w:rPr>
          <w:rFonts w:ascii="TheSans" w:hAnsi="TheSans"/>
          <w:color w:val="2C9694"/>
          <w:spacing w:val="10"/>
        </w:rPr>
        <w:t> </w:t>
      </w:r>
      <w:r>
        <w:rPr>
          <w:rFonts w:ascii="TheSans" w:hAnsi="TheSans"/>
          <w:color w:val="2C9694"/>
        </w:rPr>
        <w:t>Tabelle</w:t>
      </w:r>
    </w:p>
    <w:p>
      <w:pPr>
        <w:pStyle w:val="BodyText"/>
        <w:spacing w:line="252" w:lineRule="auto" w:before="16"/>
        <w:ind w:left="3174" w:right="1221"/>
      </w:pPr>
      <w:r>
        <w:rPr>
          <w:color w:val="231F20"/>
        </w:rPr>
        <w:t>Jan,</w:t>
      </w:r>
      <w:r>
        <w:rPr>
          <w:color w:val="231F20"/>
          <w:spacing w:val="22"/>
        </w:rPr>
        <w:t> </w:t>
      </w:r>
      <w:r>
        <w:rPr>
          <w:color w:val="231F20"/>
        </w:rPr>
        <w:t>Nick,</w:t>
      </w:r>
      <w:r>
        <w:rPr>
          <w:color w:val="231F20"/>
          <w:spacing w:val="22"/>
        </w:rPr>
        <w:t> </w:t>
      </w:r>
      <w:r>
        <w:rPr>
          <w:color w:val="231F20"/>
        </w:rPr>
        <w:t>Loris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Klaus</w:t>
      </w:r>
      <w:r>
        <w:rPr>
          <w:color w:val="231F20"/>
          <w:spacing w:val="23"/>
        </w:rPr>
        <w:t> </w:t>
      </w:r>
      <w:r>
        <w:rPr>
          <w:color w:val="231F20"/>
        </w:rPr>
        <w:t>wohnen</w:t>
      </w:r>
      <w:r>
        <w:rPr>
          <w:color w:val="231F20"/>
          <w:spacing w:val="22"/>
        </w:rPr>
        <w:t> </w:t>
      </w:r>
      <w:r>
        <w:rPr>
          <w:color w:val="231F20"/>
        </w:rPr>
        <w:t>zusammen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einer</w:t>
      </w:r>
      <w:r>
        <w:rPr>
          <w:color w:val="231F20"/>
          <w:spacing w:val="16"/>
        </w:rPr>
        <w:t> </w:t>
      </w:r>
      <w:r>
        <w:rPr>
          <w:color w:val="231F20"/>
        </w:rPr>
        <w:t>WG.</w:t>
      </w:r>
      <w:r>
        <w:rPr>
          <w:color w:val="231F20"/>
          <w:spacing w:val="23"/>
        </w:rPr>
        <w:t> </w:t>
      </w:r>
      <w:r>
        <w:rPr>
          <w:color w:val="231F20"/>
        </w:rPr>
        <w:t>Jeder</w:t>
      </w:r>
      <w:r>
        <w:rPr>
          <w:color w:val="231F20"/>
          <w:spacing w:val="22"/>
        </w:rPr>
        <w:t> </w:t>
      </w:r>
      <w:r>
        <w:rPr>
          <w:color w:val="231F20"/>
        </w:rPr>
        <w:t>hat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9"/>
        </w:rPr>
        <w:t> </w:t>
      </w:r>
      <w:r>
        <w:rPr>
          <w:color w:val="231F20"/>
        </w:rPr>
        <w:t>IV-Rente.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4" w:lineRule="auto"/>
        <w:ind w:left="3174" w:right="953"/>
      </w:pP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Wohnungsmiete</w:t>
      </w:r>
      <w:r>
        <w:rPr>
          <w:color w:val="231F20"/>
          <w:spacing w:val="26"/>
        </w:rPr>
        <w:t> </w:t>
      </w:r>
      <w:r>
        <w:rPr>
          <w:color w:val="231F20"/>
        </w:rPr>
        <w:t>beträgt</w:t>
      </w:r>
      <w:r>
        <w:rPr>
          <w:color w:val="231F20"/>
          <w:spacing w:val="31"/>
        </w:rPr>
        <w:t> </w:t>
      </w:r>
      <w:r>
        <w:rPr>
          <w:color w:val="231F20"/>
        </w:rPr>
        <w:t>CHF</w:t>
      </w:r>
      <w:r>
        <w:rPr>
          <w:color w:val="231F20"/>
          <w:spacing w:val="26"/>
        </w:rPr>
        <w:t> </w:t>
      </w:r>
      <w:r>
        <w:rPr>
          <w:color w:val="231F20"/>
        </w:rPr>
        <w:t>3200.–</w:t>
      </w:r>
      <w:r>
        <w:rPr>
          <w:color w:val="231F20"/>
          <w:spacing w:val="26"/>
        </w:rPr>
        <w:t> </w:t>
      </w:r>
      <w:r>
        <w:rPr>
          <w:color w:val="231F20"/>
        </w:rPr>
        <w:t>im</w:t>
      </w:r>
      <w:r>
        <w:rPr>
          <w:color w:val="231F20"/>
          <w:spacing w:val="26"/>
        </w:rPr>
        <w:t> </w:t>
      </w:r>
      <w:r>
        <w:rPr>
          <w:color w:val="231F20"/>
        </w:rPr>
        <w:t>Monat.</w:t>
      </w:r>
      <w:r>
        <w:rPr>
          <w:color w:val="231F20"/>
          <w:spacing w:val="26"/>
        </w:rPr>
        <w:t> </w:t>
      </w:r>
      <w:r>
        <w:rPr>
          <w:color w:val="231F20"/>
        </w:rPr>
        <w:t>Jeder</w:t>
      </w:r>
      <w:r>
        <w:rPr>
          <w:color w:val="231F20"/>
          <w:spacing w:val="26"/>
        </w:rPr>
        <w:t> </w:t>
      </w:r>
      <w:r>
        <w:rPr>
          <w:color w:val="231F20"/>
        </w:rPr>
        <w:t>bezahlt</w:t>
      </w:r>
      <w:r>
        <w:rPr>
          <w:color w:val="231F20"/>
          <w:spacing w:val="31"/>
        </w:rPr>
        <w:t> </w:t>
      </w:r>
      <w:r>
        <w:rPr>
          <w:color w:val="231F20"/>
        </w:rPr>
        <w:t>einen</w:t>
      </w:r>
      <w:r>
        <w:rPr>
          <w:color w:val="231F20"/>
          <w:spacing w:val="1"/>
        </w:rPr>
        <w:t> </w:t>
      </w:r>
      <w:r>
        <w:rPr>
          <w:color w:val="231F20"/>
        </w:rPr>
        <w:t>Viertel,</w:t>
      </w:r>
      <w:r>
        <w:rPr>
          <w:color w:val="231F20"/>
          <w:spacing w:val="11"/>
        </w:rPr>
        <w:t> </w:t>
      </w:r>
      <w:r>
        <w:rPr>
          <w:color w:val="231F20"/>
        </w:rPr>
        <w:t>also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800.–.</w:t>
      </w:r>
      <w:r>
        <w:rPr>
          <w:color w:val="231F20"/>
          <w:spacing w:val="11"/>
        </w:rPr>
        <w:t> </w:t>
      </w:r>
      <w:r>
        <w:rPr>
          <w:color w:val="231F20"/>
        </w:rPr>
        <w:t>Um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Höchstbetrag</w:t>
      </w:r>
      <w:r>
        <w:rPr>
          <w:color w:val="231F20"/>
          <w:spacing w:val="11"/>
        </w:rPr>
        <w:t> </w:t>
      </w:r>
      <w:r>
        <w:rPr>
          <w:color w:val="231F20"/>
        </w:rPr>
        <w:t>zu</w:t>
      </w:r>
      <w:r>
        <w:rPr>
          <w:color w:val="231F20"/>
          <w:spacing w:val="11"/>
        </w:rPr>
        <w:t> </w:t>
      </w:r>
      <w:r>
        <w:rPr>
          <w:color w:val="231F20"/>
        </w:rPr>
        <w:t>ermitteln,</w:t>
      </w:r>
      <w:r>
        <w:rPr>
          <w:color w:val="231F20"/>
          <w:spacing w:val="11"/>
        </w:rPr>
        <w:t> </w:t>
      </w:r>
      <w:r>
        <w:rPr>
          <w:color w:val="231F20"/>
        </w:rPr>
        <w:t>wird</w:t>
      </w:r>
      <w:r>
        <w:rPr>
          <w:color w:val="231F20"/>
          <w:spacing w:val="11"/>
        </w:rPr>
        <w:t> </w:t>
      </w:r>
      <w:r>
        <w:rPr>
          <w:color w:val="231F20"/>
        </w:rPr>
        <w:t>bei</w:t>
      </w:r>
      <w:r>
        <w:rPr>
          <w:color w:val="231F20"/>
          <w:spacing w:val="6"/>
        </w:rPr>
        <w:t> </w:t>
      </w:r>
      <w:r>
        <w:rPr>
          <w:color w:val="231F20"/>
        </w:rPr>
        <w:t>WGs</w:t>
      </w:r>
      <w:r>
        <w:rPr>
          <w:color w:val="231F20"/>
          <w:spacing w:val="1"/>
        </w:rPr>
        <w:t> </w:t>
      </w:r>
      <w:r>
        <w:rPr>
          <w:color w:val="231F20"/>
        </w:rPr>
        <w:t>der Höchstbetrag für einen Haushalt mit zwei Personen durch zwei geteilt.</w:t>
      </w:r>
      <w:r>
        <w:rPr>
          <w:color w:val="231F20"/>
          <w:spacing w:val="1"/>
        </w:rPr>
        <w:t> </w:t>
      </w:r>
      <w:r>
        <w:rPr>
          <w:color w:val="231F20"/>
        </w:rPr>
        <w:t>Wenn</w:t>
      </w:r>
      <w:r>
        <w:rPr>
          <w:color w:val="231F20"/>
          <w:spacing w:val="21"/>
        </w:rPr>
        <w:t> </w:t>
      </w:r>
      <w:r>
        <w:rPr>
          <w:color w:val="231F20"/>
        </w:rPr>
        <w:t>sie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Region</w:t>
      </w:r>
      <w:r>
        <w:rPr>
          <w:color w:val="231F20"/>
          <w:spacing w:val="21"/>
        </w:rPr>
        <w:t> </w:t>
      </w:r>
      <w:r>
        <w:rPr>
          <w:color w:val="231F20"/>
        </w:rPr>
        <w:t>2</w:t>
      </w:r>
      <w:r>
        <w:rPr>
          <w:color w:val="231F20"/>
          <w:spacing w:val="21"/>
        </w:rPr>
        <w:t> </w:t>
      </w:r>
      <w:r>
        <w:rPr>
          <w:color w:val="231F20"/>
        </w:rPr>
        <w:t>wohnen,</w:t>
      </w:r>
      <w:r>
        <w:rPr>
          <w:color w:val="231F20"/>
          <w:spacing w:val="21"/>
        </w:rPr>
        <w:t> </w:t>
      </w:r>
      <w:r>
        <w:rPr>
          <w:color w:val="231F20"/>
        </w:rPr>
        <w:t>ist</w:t>
      </w:r>
      <w:r>
        <w:rPr>
          <w:color w:val="231F20"/>
          <w:spacing w:val="26"/>
        </w:rPr>
        <w:t> </w:t>
      </w:r>
      <w:r>
        <w:rPr>
          <w:color w:val="231F20"/>
        </w:rPr>
        <w:t>ihr</w:t>
      </w:r>
      <w:r>
        <w:rPr>
          <w:color w:val="231F20"/>
          <w:spacing w:val="21"/>
        </w:rPr>
        <w:t> </w:t>
      </w:r>
      <w:r>
        <w:rPr>
          <w:color w:val="231F20"/>
        </w:rPr>
        <w:t>Höchstbetrag</w:t>
      </w:r>
      <w:r>
        <w:rPr>
          <w:color w:val="231F20"/>
          <w:spacing w:val="21"/>
        </w:rPr>
        <w:t> </w:t>
      </w:r>
      <w:r>
        <w:rPr>
          <w:color w:val="231F20"/>
        </w:rPr>
        <w:t>somit</w:t>
      </w:r>
      <w:r>
        <w:rPr>
          <w:color w:val="231F20"/>
          <w:spacing w:val="26"/>
        </w:rPr>
        <w:t> </w:t>
      </w:r>
      <w:r>
        <w:rPr>
          <w:color w:val="231F20"/>
        </w:rPr>
        <w:t>CHF</w:t>
      </w:r>
      <w:r>
        <w:rPr>
          <w:color w:val="231F20"/>
          <w:spacing w:val="21"/>
        </w:rPr>
        <w:t> </w:t>
      </w:r>
      <w:r>
        <w:rPr>
          <w:color w:val="231F20"/>
        </w:rPr>
        <w:t>788.–</w:t>
      </w:r>
      <w:r>
        <w:rPr>
          <w:color w:val="231F20"/>
          <w:spacing w:val="1"/>
        </w:rPr>
        <w:t> </w:t>
      </w:r>
      <w:r>
        <w:rPr>
          <w:color w:val="231F20"/>
        </w:rPr>
        <w:t>pro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(CHF</w:t>
      </w:r>
      <w:r>
        <w:rPr>
          <w:color w:val="231F20"/>
          <w:spacing w:val="-2"/>
        </w:rPr>
        <w:t> </w:t>
      </w:r>
      <w:r>
        <w:rPr>
          <w:color w:val="231F20"/>
        </w:rPr>
        <w:t>1575.–</w:t>
      </w:r>
      <w:r>
        <w:rPr>
          <w:color w:val="231F20"/>
          <w:spacing w:val="-3"/>
        </w:rPr>
        <w:t> </w:t>
      </w:r>
      <w:r>
        <w:rPr>
          <w:color w:val="231F20"/>
        </w:rPr>
        <w:t>:2).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wird</w:t>
      </w:r>
      <w:r>
        <w:rPr>
          <w:color w:val="231F20"/>
          <w:spacing w:val="-3"/>
        </w:rPr>
        <w:t> </w:t>
      </w:r>
      <w:r>
        <w:rPr>
          <w:color w:val="231F20"/>
        </w:rPr>
        <w:t>bei</w:t>
      </w:r>
      <w:r>
        <w:rPr>
          <w:color w:val="231F20"/>
          <w:spacing w:val="-2"/>
        </w:rPr>
        <w:t> </w:t>
      </w:r>
      <w:r>
        <w:rPr>
          <w:color w:val="231F20"/>
        </w:rPr>
        <w:t>jedem</w:t>
      </w:r>
      <w:r>
        <w:rPr>
          <w:color w:val="231F20"/>
          <w:spacing w:val="-3"/>
        </w:rPr>
        <w:t> </w:t>
      </w:r>
      <w:r>
        <w:rPr>
          <w:color w:val="231F20"/>
        </w:rPr>
        <w:t>einzelnen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seiner</w:t>
      </w:r>
      <w:r>
        <w:rPr>
          <w:color w:val="231F20"/>
          <w:spacing w:val="-3"/>
        </w:rPr>
        <w:t> </w:t>
      </w:r>
      <w:r>
        <w:rPr>
          <w:color w:val="231F20"/>
        </w:rPr>
        <w:t>EL-Berech-</w:t>
      </w:r>
      <w:r>
        <w:rPr>
          <w:color w:val="231F20"/>
          <w:spacing w:val="-49"/>
        </w:rPr>
        <w:t> </w:t>
      </w:r>
      <w:r>
        <w:rPr>
          <w:color w:val="231F20"/>
        </w:rPr>
        <w:t>nung der</w:t>
      </w:r>
      <w:r>
        <w:rPr>
          <w:color w:val="231F20"/>
          <w:spacing w:val="1"/>
        </w:rPr>
        <w:t> </w:t>
      </w:r>
      <w:r>
        <w:rPr>
          <w:color w:val="231F20"/>
        </w:rPr>
        <w:t>Höchstbetrag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"/>
        </w:rPr>
        <w:t> </w:t>
      </w:r>
      <w:r>
        <w:rPr>
          <w:color w:val="231F20"/>
        </w:rPr>
        <w:t>788.–</w:t>
      </w:r>
      <w:r>
        <w:rPr>
          <w:color w:val="231F20"/>
          <w:spacing w:val="1"/>
        </w:rPr>
        <w:t> </w:t>
      </w:r>
      <w:r>
        <w:rPr>
          <w:color w:val="231F20"/>
        </w:rPr>
        <w:t>angerechnet,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tatsächliche</w:t>
      </w:r>
      <w:r>
        <w:rPr>
          <w:color w:val="231F20"/>
          <w:spacing w:val="-51"/>
        </w:rPr>
        <w:t> </w:t>
      </w:r>
      <w:r>
        <w:rPr>
          <w:color w:val="231F20"/>
        </w:rPr>
        <w:t>Miete</w:t>
      </w:r>
      <w:r>
        <w:rPr>
          <w:color w:val="231F20"/>
          <w:spacing w:val="10"/>
        </w:rPr>
        <w:t> </w:t>
      </w:r>
      <w:r>
        <w:rPr>
          <w:color w:val="231F20"/>
        </w:rPr>
        <w:t>von</w:t>
      </w:r>
      <w:r>
        <w:rPr>
          <w:color w:val="231F20"/>
          <w:spacing w:val="10"/>
        </w:rPr>
        <w:t> </w:t>
      </w:r>
      <w:r>
        <w:rPr>
          <w:color w:val="231F20"/>
        </w:rPr>
        <w:t>CHF</w:t>
      </w:r>
      <w:r>
        <w:rPr>
          <w:color w:val="231F20"/>
          <w:spacing w:val="11"/>
        </w:rPr>
        <w:t> </w:t>
      </w:r>
      <w:r>
        <w:rPr>
          <w:color w:val="231F20"/>
        </w:rPr>
        <w:t>800.–</w:t>
      </w:r>
      <w:r>
        <w:rPr>
          <w:color w:val="231F20"/>
          <w:spacing w:val="10"/>
        </w:rPr>
        <w:t> </w:t>
      </w:r>
      <w:r>
        <w:rPr>
          <w:color w:val="231F20"/>
        </w:rPr>
        <w:t>darüber</w:t>
      </w:r>
      <w:r>
        <w:rPr>
          <w:color w:val="231F20"/>
          <w:spacing w:val="11"/>
        </w:rPr>
        <w:t> </w:t>
      </w:r>
      <w:r>
        <w:rPr>
          <w:color w:val="231F20"/>
        </w:rPr>
        <w:t>liegt.</w:t>
      </w:r>
    </w:p>
    <w:p>
      <w:pPr>
        <w:pStyle w:val="BodyText"/>
        <w:rPr>
          <w:sz w:val="26"/>
        </w:rPr>
      </w:pPr>
    </w:p>
    <w:p>
      <w:pPr>
        <w:spacing w:before="195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29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2"/>
        <w:rPr>
          <w:rFonts w:ascii="TheSans-B7Bold"/>
          <w:b/>
          <w:sz w:val="16"/>
        </w:rPr>
      </w:pPr>
    </w:p>
    <w:p>
      <w:pPr>
        <w:spacing w:before="62"/>
        <w:ind w:left="2891" w:right="0" w:firstLine="0"/>
        <w:jc w:val="left"/>
        <w:rPr>
          <w:rFonts w:ascii="TheSans"/>
          <w:b/>
          <w:sz w:val="48"/>
        </w:rPr>
      </w:pPr>
      <w:r>
        <w:rPr>
          <w:rFonts w:ascii="TheSans"/>
          <w:b/>
          <w:color w:val="BA415C"/>
          <w:sz w:val="48"/>
        </w:rPr>
        <w:t>Anhang</w:t>
      </w:r>
      <w:r>
        <w:rPr>
          <w:rFonts w:ascii="TheSans"/>
          <w:b/>
          <w:color w:val="BA415C"/>
          <w:spacing w:val="28"/>
          <w:sz w:val="48"/>
        </w:rPr>
        <w:t> </w:t>
      </w:r>
      <w:r>
        <w:rPr>
          <w:rFonts w:ascii="TheSans"/>
          <w:b/>
          <w:color w:val="BA415C"/>
          <w:sz w:val="48"/>
        </w:rPr>
        <w:t>2</w:t>
      </w:r>
    </w:p>
    <w:p>
      <w:pPr>
        <w:spacing w:before="125"/>
        <w:ind w:left="2891" w:right="0" w:firstLine="0"/>
        <w:jc w:val="left"/>
        <w:rPr>
          <w:sz w:val="48"/>
        </w:rPr>
      </w:pPr>
      <w:r>
        <w:rPr>
          <w:color w:val="BA415C"/>
          <w:sz w:val="48"/>
        </w:rPr>
        <w:t>Wie</w:t>
      </w:r>
      <w:r>
        <w:rPr>
          <w:color w:val="BA415C"/>
          <w:spacing w:val="37"/>
          <w:sz w:val="48"/>
        </w:rPr>
        <w:t> </w:t>
      </w:r>
      <w:r>
        <w:rPr>
          <w:color w:val="BA415C"/>
          <w:sz w:val="48"/>
        </w:rPr>
        <w:t>wird</w:t>
      </w:r>
      <w:r>
        <w:rPr>
          <w:color w:val="BA415C"/>
          <w:spacing w:val="38"/>
          <w:sz w:val="48"/>
        </w:rPr>
        <w:t> </w:t>
      </w:r>
      <w:r>
        <w:rPr>
          <w:color w:val="BA415C"/>
          <w:sz w:val="48"/>
        </w:rPr>
        <w:t>ein</w:t>
      </w:r>
      <w:r>
        <w:rPr>
          <w:color w:val="BA415C"/>
          <w:spacing w:val="26"/>
          <w:sz w:val="48"/>
        </w:rPr>
        <w:t> </w:t>
      </w:r>
      <w:r>
        <w:rPr>
          <w:color w:val="BA415C"/>
          <w:sz w:val="48"/>
        </w:rPr>
        <w:t>Wohneigentum</w:t>
      </w:r>
    </w:p>
    <w:p>
      <w:pPr>
        <w:spacing w:before="7"/>
        <w:ind w:left="2891" w:right="0" w:firstLine="0"/>
        <w:jc w:val="left"/>
        <w:rPr>
          <w:sz w:val="48"/>
        </w:rPr>
      </w:pPr>
      <w:r>
        <w:rPr>
          <w:color w:val="BA415C"/>
          <w:sz w:val="48"/>
        </w:rPr>
        <w:t>nach</w:t>
      </w:r>
      <w:r>
        <w:rPr>
          <w:color w:val="BA415C"/>
          <w:spacing w:val="45"/>
          <w:sz w:val="48"/>
        </w:rPr>
        <w:t> </w:t>
      </w:r>
      <w:r>
        <w:rPr>
          <w:color w:val="BA415C"/>
          <w:sz w:val="48"/>
        </w:rPr>
        <w:t>neuem</w:t>
      </w:r>
      <w:r>
        <w:rPr>
          <w:color w:val="BA415C"/>
          <w:spacing w:val="46"/>
          <w:sz w:val="48"/>
        </w:rPr>
        <w:t> </w:t>
      </w:r>
      <w:r>
        <w:rPr>
          <w:color w:val="BA415C"/>
          <w:sz w:val="48"/>
        </w:rPr>
        <w:t>Recht</w:t>
      </w:r>
      <w:r>
        <w:rPr>
          <w:color w:val="BA415C"/>
          <w:spacing w:val="55"/>
          <w:sz w:val="48"/>
        </w:rPr>
        <w:t> </w:t>
      </w:r>
      <w:r>
        <w:rPr>
          <w:color w:val="BA415C"/>
          <w:sz w:val="48"/>
        </w:rPr>
        <w:t>eingerechnet?</w:t>
      </w:r>
    </w:p>
    <w:p>
      <w:pPr>
        <w:pStyle w:val="BodyText"/>
        <w:spacing w:line="271" w:lineRule="auto" w:before="385"/>
        <w:ind w:left="2891" w:right="1467"/>
      </w:pPr>
      <w:r>
        <w:rPr>
          <w:color w:val="231F20"/>
        </w:rPr>
        <w:t>Die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unterscheidet</w:t>
      </w:r>
      <w:r>
        <w:rPr>
          <w:color w:val="231F20"/>
          <w:spacing w:val="32"/>
        </w:rPr>
        <w:t> </w:t>
      </w:r>
      <w:r>
        <w:rPr>
          <w:color w:val="231F20"/>
        </w:rPr>
        <w:t>für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Berechnung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  <w:spacing w:val="17"/>
        </w:rPr>
        <w:t> </w:t>
      </w:r>
      <w:r>
        <w:rPr>
          <w:color w:val="231F20"/>
        </w:rPr>
        <w:t>Vermögenswerts,</w:t>
      </w:r>
      <w:r>
        <w:rPr>
          <w:color w:val="231F20"/>
          <w:spacing w:val="26"/>
        </w:rPr>
        <w:t> </w:t>
      </w:r>
      <w:r>
        <w:rPr>
          <w:color w:val="231F20"/>
        </w:rPr>
        <w:t>ob</w:t>
      </w:r>
      <w:r>
        <w:rPr>
          <w:color w:val="231F20"/>
          <w:spacing w:val="26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Wohneigentum</w:t>
      </w:r>
      <w:r>
        <w:rPr>
          <w:color w:val="231F20"/>
          <w:spacing w:val="1"/>
        </w:rPr>
        <w:t> </w:t>
      </w:r>
      <w:r>
        <w:rPr>
          <w:color w:val="231F20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EL-beziehenden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1"/>
        </w:rPr>
        <w:t> </w:t>
      </w:r>
      <w:r>
        <w:rPr>
          <w:color w:val="231F20"/>
        </w:rPr>
        <w:t>selbst</w:t>
      </w:r>
      <w:r>
        <w:rPr>
          <w:color w:val="231F20"/>
          <w:spacing w:val="1"/>
        </w:rPr>
        <w:t> </w:t>
      </w:r>
      <w:r>
        <w:rPr>
          <w:color w:val="231F20"/>
        </w:rPr>
        <w:t>bewohnt</w:t>
      </w:r>
      <w:r>
        <w:rPr>
          <w:color w:val="231F20"/>
          <w:spacing w:val="1"/>
        </w:rPr>
        <w:t> </w:t>
      </w:r>
      <w:r>
        <w:rPr>
          <w:color w:val="231F20"/>
        </w:rPr>
        <w:t>wird</w:t>
      </w:r>
      <w:r>
        <w:rPr>
          <w:color w:val="231F20"/>
          <w:spacing w:val="-50"/>
        </w:rPr>
        <w:t> </w:t>
      </w:r>
      <w:r>
        <w:rPr>
          <w:color w:val="231F20"/>
        </w:rPr>
        <w:t>oder</w:t>
      </w:r>
      <w:r>
        <w:rPr>
          <w:color w:val="231F20"/>
          <w:spacing w:val="9"/>
        </w:rPr>
        <w:t> </w:t>
      </w:r>
      <w:r>
        <w:rPr>
          <w:color w:val="231F20"/>
        </w:rPr>
        <w:t>nicht.</w:t>
      </w:r>
    </w:p>
    <w:p>
      <w:pPr>
        <w:pStyle w:val="BodyText"/>
        <w:spacing w:line="271" w:lineRule="auto"/>
        <w:ind w:left="2891" w:right="860"/>
      </w:pPr>
      <w:r>
        <w:rPr>
          <w:color w:val="231F20"/>
        </w:rPr>
        <w:t>Bei</w:t>
      </w:r>
      <w:r>
        <w:rPr>
          <w:color w:val="231F20"/>
          <w:spacing w:val="5"/>
        </w:rPr>
        <w:t> </w:t>
      </w:r>
      <w:r>
        <w:rPr>
          <w:color w:val="231F20"/>
        </w:rPr>
        <w:t>EL-Bezüger*innen,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ihr</w:t>
      </w:r>
      <w:r>
        <w:rPr>
          <w:color w:val="231F20"/>
          <w:spacing w:val="6"/>
        </w:rPr>
        <w:t> </w:t>
      </w:r>
      <w:r>
        <w:rPr>
          <w:color w:val="231F20"/>
        </w:rPr>
        <w:t>Wohneigentum</w:t>
      </w:r>
      <w:r>
        <w:rPr>
          <w:color w:val="231F20"/>
          <w:spacing w:val="5"/>
        </w:rPr>
        <w:t> </w:t>
      </w:r>
      <w:r>
        <w:rPr>
          <w:color w:val="231F20"/>
        </w:rPr>
        <w:t>selbst</w:t>
      </w:r>
      <w:r>
        <w:rPr>
          <w:color w:val="231F20"/>
          <w:spacing w:val="6"/>
        </w:rPr>
        <w:t> </w:t>
      </w:r>
      <w:r>
        <w:rPr>
          <w:color w:val="231F20"/>
        </w:rPr>
        <w:t>bewohnen,</w:t>
      </w:r>
      <w:r>
        <w:rPr>
          <w:color w:val="231F20"/>
          <w:spacing w:val="5"/>
        </w:rPr>
        <w:t> </w:t>
      </w:r>
      <w:r>
        <w:rPr>
          <w:color w:val="231F20"/>
        </w:rPr>
        <w:t>wird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Wohneigentum privilegiert angerechnet. In diesem Fall wird beispielsweise</w:t>
      </w:r>
      <w:r>
        <w:rPr>
          <w:color w:val="231F20"/>
          <w:spacing w:val="-50"/>
        </w:rPr>
        <w:t> </w:t>
      </w:r>
      <w:r>
        <w:rPr>
          <w:color w:val="231F20"/>
        </w:rPr>
        <w:t>nicht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Verkehrswert,</w:t>
      </w:r>
      <w:r>
        <w:rPr>
          <w:color w:val="231F20"/>
          <w:spacing w:val="8"/>
        </w:rPr>
        <w:t> </w:t>
      </w:r>
      <w:r>
        <w:rPr>
          <w:color w:val="231F20"/>
        </w:rPr>
        <w:t>sondern</w:t>
      </w:r>
      <w:r>
        <w:rPr>
          <w:color w:val="231F20"/>
          <w:spacing w:val="9"/>
        </w:rPr>
        <w:t> </w:t>
      </w:r>
      <w:r>
        <w:rPr>
          <w:color w:val="231F20"/>
        </w:rPr>
        <w:t>nur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Regel</w:t>
      </w:r>
      <w:r>
        <w:rPr>
          <w:color w:val="231F20"/>
          <w:spacing w:val="9"/>
        </w:rPr>
        <w:t> </w:t>
      </w:r>
      <w:r>
        <w:rPr>
          <w:color w:val="231F20"/>
        </w:rPr>
        <w:t>tiefere</w:t>
      </w:r>
      <w:r>
        <w:rPr>
          <w:color w:val="231F20"/>
          <w:spacing w:val="8"/>
        </w:rPr>
        <w:t> </w:t>
      </w:r>
      <w:r>
        <w:rPr>
          <w:color w:val="231F20"/>
        </w:rPr>
        <w:t>amtliche</w:t>
      </w:r>
      <w:r>
        <w:rPr>
          <w:color w:val="231F20"/>
          <w:spacing w:val="9"/>
        </w:rPr>
        <w:t> </w:t>
      </w:r>
      <w:r>
        <w:rPr>
          <w:color w:val="231F20"/>
        </w:rPr>
        <w:t>Wert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0"/>
        </w:rPr>
        <w:t> </w:t>
      </w:r>
      <w:r>
        <w:rPr>
          <w:color w:val="231F20"/>
        </w:rPr>
        <w:t>Liegenschaft</w:t>
      </w:r>
      <w:r>
        <w:rPr>
          <w:color w:val="231F20"/>
          <w:spacing w:val="11"/>
        </w:rPr>
        <w:t> </w:t>
      </w:r>
      <w:r>
        <w:rPr>
          <w:color w:val="231F20"/>
        </w:rPr>
        <w:t>berücksichtigt.</w:t>
      </w:r>
      <w:r>
        <w:rPr>
          <w:color w:val="231F20"/>
          <w:spacing w:val="11"/>
        </w:rPr>
        <w:t> </w:t>
      </w:r>
      <w:r>
        <w:rPr>
          <w:color w:val="231F20"/>
        </w:rPr>
        <w:t>Es</w:t>
      </w:r>
      <w:r>
        <w:rPr>
          <w:color w:val="231F20"/>
          <w:spacing w:val="11"/>
        </w:rPr>
        <w:t> </w:t>
      </w:r>
      <w:r>
        <w:rPr>
          <w:color w:val="231F20"/>
        </w:rPr>
        <w:t>wird</w:t>
      </w:r>
      <w:r>
        <w:rPr>
          <w:color w:val="231F20"/>
          <w:spacing w:val="11"/>
        </w:rPr>
        <w:t> </w:t>
      </w:r>
      <w:r>
        <w:rPr>
          <w:color w:val="231F20"/>
        </w:rPr>
        <w:t>ein</w:t>
      </w:r>
      <w:r>
        <w:rPr>
          <w:color w:val="231F20"/>
          <w:spacing w:val="11"/>
        </w:rPr>
        <w:t> </w:t>
      </w:r>
      <w:r>
        <w:rPr>
          <w:color w:val="231F20"/>
        </w:rPr>
        <w:t>zusätzlicher</w:t>
      </w:r>
      <w:r>
        <w:rPr>
          <w:color w:val="231F20"/>
          <w:spacing w:val="11"/>
        </w:rPr>
        <w:t> </w:t>
      </w:r>
      <w:r>
        <w:rPr>
          <w:color w:val="231F20"/>
        </w:rPr>
        <w:t>Freibetrag</w:t>
      </w:r>
      <w:r>
        <w:rPr>
          <w:color w:val="231F20"/>
          <w:spacing w:val="11"/>
        </w:rPr>
        <w:t> </w:t>
      </w:r>
      <w:r>
        <w:rPr>
          <w:color w:val="231F20"/>
        </w:rPr>
        <w:t>abge-</w:t>
      </w:r>
      <w:r>
        <w:rPr>
          <w:color w:val="231F20"/>
          <w:spacing w:val="-49"/>
        </w:rPr>
        <w:t> </w:t>
      </w:r>
      <w:r>
        <w:rPr>
          <w:color w:val="231F20"/>
        </w:rPr>
        <w:t>zogen.</w:t>
      </w:r>
      <w:r>
        <w:rPr>
          <w:color w:val="231F20"/>
          <w:spacing w:val="9"/>
        </w:rPr>
        <w:t> </w:t>
      </w:r>
      <w:r>
        <w:rPr>
          <w:color w:val="231F20"/>
        </w:rPr>
        <w:t>Zudem</w:t>
      </w:r>
      <w:r>
        <w:rPr>
          <w:color w:val="231F20"/>
          <w:spacing w:val="9"/>
        </w:rPr>
        <w:t> </w:t>
      </w:r>
      <w:r>
        <w:rPr>
          <w:color w:val="231F20"/>
        </w:rPr>
        <w:t>wird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selbstbewohnte</w:t>
      </w:r>
      <w:r>
        <w:rPr>
          <w:color w:val="231F20"/>
          <w:spacing w:val="9"/>
        </w:rPr>
        <w:t> </w:t>
      </w:r>
      <w:r>
        <w:rPr>
          <w:color w:val="231F20"/>
        </w:rPr>
        <w:t>Liegenschaft</w:t>
      </w:r>
      <w:r>
        <w:rPr>
          <w:color w:val="231F20"/>
          <w:spacing w:val="9"/>
        </w:rPr>
        <w:t> </w:t>
      </w:r>
      <w:r>
        <w:rPr>
          <w:color w:val="231F20"/>
        </w:rPr>
        <w:t>bei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Vermögens-</w:t>
      </w:r>
      <w:r>
        <w:rPr>
          <w:color w:val="231F20"/>
          <w:spacing w:val="1"/>
        </w:rPr>
        <w:t> </w:t>
      </w:r>
      <w:r>
        <w:rPr>
          <w:color w:val="231F20"/>
        </w:rPr>
        <w:t>schwelle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9"/>
        </w:rPr>
        <w:t> </w:t>
      </w:r>
      <w:r>
        <w:rPr>
          <w:color w:val="231F20"/>
        </w:rPr>
        <w:t>berücksichtigt.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1" w:lineRule="auto"/>
        <w:ind w:left="2891" w:right="700"/>
      </w:pPr>
      <w:r>
        <w:rPr>
          <w:color w:val="231F20"/>
        </w:rPr>
        <w:t>Diese</w:t>
      </w:r>
      <w:r>
        <w:rPr>
          <w:color w:val="231F20"/>
          <w:spacing w:val="30"/>
        </w:rPr>
        <w:t> </w:t>
      </w:r>
      <w:r>
        <w:rPr>
          <w:color w:val="231F20"/>
        </w:rPr>
        <w:t>Privilegien</w:t>
      </w:r>
      <w:r>
        <w:rPr>
          <w:color w:val="231F20"/>
          <w:spacing w:val="31"/>
        </w:rPr>
        <w:t> </w:t>
      </w:r>
      <w:r>
        <w:rPr>
          <w:color w:val="231F20"/>
        </w:rPr>
        <w:t>gelten</w:t>
      </w:r>
      <w:r>
        <w:rPr>
          <w:color w:val="231F20"/>
          <w:spacing w:val="31"/>
        </w:rPr>
        <w:t> </w:t>
      </w:r>
      <w:r>
        <w:rPr>
          <w:color w:val="231F20"/>
        </w:rPr>
        <w:t>nicht</w:t>
      </w:r>
      <w:r>
        <w:rPr>
          <w:color w:val="231F20"/>
          <w:spacing w:val="37"/>
        </w:rPr>
        <w:t> </w:t>
      </w:r>
      <w:r>
        <w:rPr>
          <w:color w:val="231F20"/>
        </w:rPr>
        <w:t>für</w:t>
      </w:r>
      <w:r>
        <w:rPr>
          <w:color w:val="231F20"/>
          <w:spacing w:val="24"/>
        </w:rPr>
        <w:t> </w:t>
      </w:r>
      <w:r>
        <w:rPr>
          <w:color w:val="231F20"/>
        </w:rPr>
        <w:t>Wohneigentum,</w:t>
      </w:r>
      <w:r>
        <w:rPr>
          <w:color w:val="231F20"/>
          <w:spacing w:val="31"/>
        </w:rPr>
        <w:t> </w:t>
      </w:r>
      <w:r>
        <w:rPr>
          <w:color w:val="231F20"/>
        </w:rPr>
        <w:t>das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1"/>
        </w:rPr>
        <w:t> </w:t>
      </w:r>
      <w:r>
        <w:rPr>
          <w:color w:val="231F20"/>
        </w:rPr>
        <w:t>EL-beziehende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10"/>
        </w:rPr>
        <w:t> </w:t>
      </w:r>
      <w:r>
        <w:rPr>
          <w:color w:val="231F20"/>
        </w:rPr>
        <w:t>nicht</w:t>
      </w:r>
      <w:r>
        <w:rPr>
          <w:color w:val="231F20"/>
          <w:spacing w:val="14"/>
        </w:rPr>
        <w:t> </w:t>
      </w:r>
      <w:r>
        <w:rPr>
          <w:color w:val="231F20"/>
        </w:rPr>
        <w:t>selbst</w:t>
      </w:r>
      <w:r>
        <w:rPr>
          <w:color w:val="231F20"/>
          <w:spacing w:val="14"/>
        </w:rPr>
        <w:t> </w:t>
      </w:r>
      <w:r>
        <w:rPr>
          <w:color w:val="231F20"/>
        </w:rPr>
        <w:t>bewohnt.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1" w:lineRule="auto" w:before="1"/>
        <w:ind w:left="2891" w:right="1166"/>
      </w:pPr>
      <w:r>
        <w:rPr>
          <w:color w:val="231F20"/>
          <w:spacing w:val="-3"/>
        </w:rPr>
        <w:t>Im Folgenden zeigen wir ein Beispiel einer </w:t>
      </w:r>
      <w:r>
        <w:rPr>
          <w:color w:val="231F20"/>
          <w:spacing w:val="-2"/>
        </w:rPr>
        <w:t>Berechnung von selbstbewohntem</w:t>
      </w:r>
      <w:r>
        <w:rPr>
          <w:color w:val="231F20"/>
          <w:spacing w:val="-50"/>
        </w:rPr>
        <w:t> </w:t>
      </w:r>
      <w:r>
        <w:rPr>
          <w:color w:val="231F20"/>
        </w:rPr>
        <w:t>Wohneigentum,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dies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Hauptfall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Beratung</w:t>
      </w:r>
      <w:r>
        <w:rPr>
          <w:color w:val="231F20"/>
          <w:spacing w:val="8"/>
        </w:rPr>
        <w:t> </w:t>
      </w:r>
      <w:r>
        <w:rPr>
          <w:color w:val="231F20"/>
        </w:rPr>
        <w:t>darstellt.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diesem</w:t>
      </w:r>
      <w:r>
        <w:rPr>
          <w:color w:val="231F20"/>
          <w:spacing w:val="1"/>
        </w:rPr>
        <w:t> </w:t>
      </w:r>
      <w:r>
        <w:rPr>
          <w:color w:val="231F20"/>
        </w:rPr>
        <w:t>Beispiel</w:t>
      </w:r>
      <w:r>
        <w:rPr>
          <w:color w:val="231F20"/>
          <w:spacing w:val="8"/>
        </w:rPr>
        <w:t> </w:t>
      </w:r>
      <w:r>
        <w:rPr>
          <w:color w:val="231F20"/>
        </w:rPr>
        <w:t>wird</w:t>
      </w:r>
      <w:r>
        <w:rPr>
          <w:color w:val="231F20"/>
          <w:spacing w:val="8"/>
        </w:rPr>
        <w:t> </w:t>
      </w:r>
      <w:r>
        <w:rPr>
          <w:color w:val="231F20"/>
        </w:rPr>
        <w:t>vom</w:t>
      </w:r>
      <w:r>
        <w:rPr>
          <w:color w:val="231F20"/>
          <w:spacing w:val="9"/>
        </w:rPr>
        <w:t> </w:t>
      </w:r>
      <w:r>
        <w:rPr>
          <w:color w:val="231F20"/>
        </w:rPr>
        <w:t>neuen</w:t>
      </w:r>
      <w:r>
        <w:rPr>
          <w:color w:val="231F20"/>
          <w:spacing w:val="8"/>
        </w:rPr>
        <w:t> </w:t>
      </w:r>
      <w:r>
        <w:rPr>
          <w:color w:val="231F20"/>
        </w:rPr>
        <w:t>Recht</w:t>
      </w:r>
      <w:r>
        <w:rPr>
          <w:color w:val="231F20"/>
          <w:spacing w:val="8"/>
        </w:rPr>
        <w:t> </w:t>
      </w:r>
      <w:r>
        <w:rPr>
          <w:color w:val="231F20"/>
        </w:rPr>
        <w:t>ausgegangen.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Art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Weise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Berechnung</w:t>
      </w:r>
      <w:r>
        <w:rPr>
          <w:color w:val="231F20"/>
          <w:spacing w:val="7"/>
        </w:rPr>
        <w:t> </w:t>
      </w:r>
      <w:r>
        <w:rPr>
          <w:color w:val="231F20"/>
        </w:rPr>
        <w:t>hat</w:t>
      </w:r>
      <w:r>
        <w:rPr>
          <w:color w:val="231F20"/>
          <w:spacing w:val="7"/>
        </w:rPr>
        <w:t> </w:t>
      </w:r>
      <w:r>
        <w:rPr>
          <w:color w:val="231F20"/>
        </w:rPr>
        <w:t>sich</w:t>
      </w:r>
      <w:r>
        <w:rPr>
          <w:color w:val="231F20"/>
          <w:spacing w:val="7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EL-Reform</w:t>
      </w:r>
      <w:r>
        <w:rPr>
          <w:color w:val="231F20"/>
          <w:spacing w:val="7"/>
        </w:rPr>
        <w:t> </w:t>
      </w:r>
      <w:r>
        <w:rPr>
          <w:color w:val="231F20"/>
        </w:rPr>
        <w:t>grundsätzlich</w:t>
      </w:r>
      <w:r>
        <w:rPr>
          <w:color w:val="231F20"/>
          <w:spacing w:val="7"/>
        </w:rPr>
        <w:t> </w:t>
      </w:r>
      <w:r>
        <w:rPr>
          <w:color w:val="231F20"/>
        </w:rPr>
        <w:t>nicht</w:t>
      </w:r>
      <w:r>
        <w:rPr>
          <w:color w:val="231F20"/>
          <w:spacing w:val="8"/>
        </w:rPr>
        <w:t> </w:t>
      </w:r>
      <w:r>
        <w:rPr>
          <w:color w:val="231F20"/>
        </w:rPr>
        <w:t>verändert.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EL-Reform</w:t>
      </w:r>
      <w:r>
        <w:rPr>
          <w:color w:val="231F20"/>
          <w:spacing w:val="7"/>
        </w:rPr>
        <w:t> </w:t>
      </w:r>
      <w:r>
        <w:rPr>
          <w:color w:val="231F20"/>
        </w:rPr>
        <w:t>beeinflusst</w:t>
      </w:r>
      <w:r>
        <w:rPr>
          <w:color w:val="231F20"/>
          <w:spacing w:val="7"/>
        </w:rPr>
        <w:t> </w:t>
      </w:r>
      <w:r>
        <w:rPr>
          <w:color w:val="231F20"/>
        </w:rPr>
        <w:t>nur</w:t>
      </w:r>
      <w:r>
        <w:rPr>
          <w:color w:val="231F20"/>
          <w:spacing w:val="7"/>
        </w:rPr>
        <w:t> </w:t>
      </w:r>
      <w:r>
        <w:rPr>
          <w:color w:val="231F20"/>
        </w:rPr>
        <w:t>den</w:t>
      </w:r>
      <w:r>
        <w:rPr>
          <w:color w:val="231F20"/>
          <w:spacing w:val="7"/>
        </w:rPr>
        <w:t> </w:t>
      </w:r>
      <w:r>
        <w:rPr>
          <w:color w:val="231F20"/>
        </w:rPr>
        <w:t>maximalen</w:t>
      </w:r>
      <w:r>
        <w:rPr>
          <w:color w:val="231F20"/>
          <w:spacing w:val="8"/>
        </w:rPr>
        <w:t> </w:t>
      </w:r>
      <w:r>
        <w:rPr>
          <w:color w:val="231F20"/>
        </w:rPr>
        <w:t>Abzug</w:t>
      </w:r>
      <w:r>
        <w:rPr>
          <w:color w:val="231F20"/>
          <w:spacing w:val="7"/>
        </w:rPr>
        <w:t> </w:t>
      </w:r>
      <w:r>
        <w:rPr>
          <w:color w:val="231F20"/>
        </w:rPr>
        <w:t>bei</w:t>
      </w:r>
      <w:r>
        <w:rPr>
          <w:color w:val="231F20"/>
          <w:spacing w:val="7"/>
        </w:rPr>
        <w:t> </w:t>
      </w:r>
      <w:r>
        <w:rPr>
          <w:color w:val="231F20"/>
        </w:rPr>
        <w:t>Eigenmietwert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Nebenkosten.</w:t>
      </w:r>
      <w:r>
        <w:rPr>
          <w:color w:val="231F20"/>
          <w:spacing w:val="9"/>
        </w:rPr>
        <w:t> </w:t>
      </w:r>
      <w:r>
        <w:rPr>
          <w:color w:val="231F20"/>
        </w:rPr>
        <w:t>Zudem</w:t>
      </w:r>
      <w:r>
        <w:rPr>
          <w:color w:val="231F20"/>
          <w:spacing w:val="9"/>
        </w:rPr>
        <w:t> </w:t>
      </w:r>
      <w:r>
        <w:rPr>
          <w:color w:val="231F20"/>
        </w:rPr>
        <w:t>darf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Hypothek</w:t>
      </w:r>
      <w:r>
        <w:rPr>
          <w:color w:val="231F20"/>
          <w:spacing w:val="9"/>
        </w:rPr>
        <w:t> </w:t>
      </w:r>
      <w:r>
        <w:rPr>
          <w:color w:val="231F20"/>
        </w:rPr>
        <w:t>nicht</w:t>
      </w:r>
      <w:r>
        <w:rPr>
          <w:color w:val="231F20"/>
          <w:spacing w:val="9"/>
        </w:rPr>
        <w:t> </w:t>
      </w:r>
      <w:r>
        <w:rPr>
          <w:color w:val="231F20"/>
        </w:rPr>
        <w:t>mehr</w:t>
      </w:r>
      <w:r>
        <w:rPr>
          <w:color w:val="231F20"/>
          <w:spacing w:val="10"/>
        </w:rPr>
        <w:t> </w:t>
      </w:r>
      <w:r>
        <w:rPr>
          <w:color w:val="231F20"/>
        </w:rPr>
        <w:t>vom</w:t>
      </w:r>
      <w:r>
        <w:rPr>
          <w:color w:val="231F20"/>
          <w:spacing w:val="9"/>
        </w:rPr>
        <w:t> </w:t>
      </w:r>
      <w:r>
        <w:rPr>
          <w:color w:val="231F20"/>
        </w:rPr>
        <w:t>ganzen</w:t>
      </w:r>
      <w:r>
        <w:rPr>
          <w:color w:val="231F20"/>
          <w:spacing w:val="9"/>
        </w:rPr>
        <w:t> </w:t>
      </w:r>
      <w:r>
        <w:rPr>
          <w:color w:val="231F20"/>
        </w:rPr>
        <w:t>Vermö-</w:t>
      </w:r>
      <w:r>
        <w:rPr>
          <w:color w:val="231F20"/>
          <w:spacing w:val="1"/>
        </w:rPr>
        <w:t> </w:t>
      </w:r>
      <w:r>
        <w:rPr>
          <w:color w:val="231F20"/>
        </w:rPr>
        <w:t>gen,</w:t>
      </w:r>
      <w:r>
        <w:rPr>
          <w:color w:val="231F20"/>
          <w:spacing w:val="10"/>
        </w:rPr>
        <w:t> </w:t>
      </w:r>
      <w:r>
        <w:rPr>
          <w:color w:val="231F20"/>
        </w:rPr>
        <w:t>sondern</w:t>
      </w:r>
      <w:r>
        <w:rPr>
          <w:color w:val="231F20"/>
          <w:spacing w:val="10"/>
        </w:rPr>
        <w:t> </w:t>
      </w:r>
      <w:r>
        <w:rPr>
          <w:color w:val="231F20"/>
        </w:rPr>
        <w:t>nur</w:t>
      </w:r>
      <w:r>
        <w:rPr>
          <w:color w:val="231F20"/>
          <w:spacing w:val="10"/>
        </w:rPr>
        <w:t> </w:t>
      </w:r>
      <w:r>
        <w:rPr>
          <w:color w:val="231F20"/>
        </w:rPr>
        <w:t>noch</w:t>
      </w:r>
      <w:r>
        <w:rPr>
          <w:color w:val="231F20"/>
          <w:spacing w:val="10"/>
        </w:rPr>
        <w:t> </w:t>
      </w:r>
      <w:r>
        <w:rPr>
          <w:color w:val="231F20"/>
        </w:rPr>
        <w:t>vom</w:t>
      </w:r>
      <w:r>
        <w:rPr>
          <w:color w:val="231F20"/>
          <w:spacing w:val="11"/>
        </w:rPr>
        <w:t> </w:t>
      </w:r>
      <w:r>
        <w:rPr>
          <w:color w:val="231F20"/>
        </w:rPr>
        <w:t>Liegenschaftsvermögen</w:t>
      </w:r>
      <w:r>
        <w:rPr>
          <w:color w:val="231F20"/>
          <w:spacing w:val="10"/>
        </w:rPr>
        <w:t> </w:t>
      </w:r>
      <w:r>
        <w:rPr>
          <w:color w:val="231F20"/>
        </w:rPr>
        <w:t>nach</w:t>
      </w:r>
      <w:r>
        <w:rPr>
          <w:color w:val="231F20"/>
          <w:spacing w:val="10"/>
        </w:rPr>
        <w:t> </w:t>
      </w:r>
      <w:r>
        <w:rPr>
          <w:color w:val="231F20"/>
        </w:rPr>
        <w:t>Abzug</w:t>
      </w:r>
      <w:r>
        <w:rPr>
          <w:color w:val="231F20"/>
          <w:spacing w:val="10"/>
        </w:rPr>
        <w:t> </w:t>
      </w:r>
      <w:r>
        <w:rPr>
          <w:color w:val="231F20"/>
        </w:rPr>
        <w:t>des</w:t>
      </w:r>
      <w:r>
        <w:rPr>
          <w:color w:val="231F20"/>
          <w:spacing w:val="10"/>
        </w:rPr>
        <w:t> </w:t>
      </w:r>
      <w:r>
        <w:rPr>
          <w:color w:val="231F20"/>
        </w:rPr>
        <w:t>Frei-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betrages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abgezogen</w:t>
      </w:r>
      <w:r>
        <w:rPr>
          <w:color w:val="231F20"/>
          <w:spacing w:val="-6"/>
        </w:rPr>
        <w:t> werden. Wir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empfehlen eine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Beratung bei Wohneigentum.</w:t>
      </w:r>
    </w:p>
    <w:p>
      <w:pPr>
        <w:pStyle w:val="BodyText"/>
        <w:spacing w:before="10"/>
        <w:rPr>
          <w:sz w:val="23"/>
        </w:rPr>
      </w:pPr>
    </w:p>
    <w:p>
      <w:pPr>
        <w:pStyle w:val="Heading6"/>
        <w:spacing w:line="249" w:lineRule="auto"/>
        <w:ind w:left="2891" w:right="2357"/>
        <w:rPr>
          <w:rFonts w:ascii="TheSans" w:hAnsi="TheSans"/>
        </w:rPr>
      </w:pPr>
      <w:r>
        <w:rPr>
          <w:rFonts w:ascii="TheSans" w:hAnsi="TheSans"/>
          <w:color w:val="2C9694"/>
        </w:rPr>
        <w:t>Beispiel</w:t>
      </w:r>
      <w:r>
        <w:rPr>
          <w:rFonts w:ascii="TheSans" w:hAnsi="TheSans"/>
          <w:color w:val="2C9694"/>
          <w:spacing w:val="1"/>
        </w:rPr>
        <w:t> </w:t>
      </w:r>
      <w:r>
        <w:rPr>
          <w:rFonts w:ascii="TheSans" w:hAnsi="TheSans"/>
          <w:color w:val="2C9694"/>
        </w:rPr>
        <w:t>mit</w:t>
      </w:r>
      <w:r>
        <w:rPr>
          <w:rFonts w:ascii="TheSans" w:hAnsi="TheSans"/>
          <w:color w:val="2C9694"/>
          <w:spacing w:val="1"/>
        </w:rPr>
        <w:t> </w:t>
      </w:r>
      <w:r>
        <w:rPr>
          <w:rFonts w:ascii="TheSans" w:hAnsi="TheSans"/>
          <w:color w:val="2C9694"/>
        </w:rPr>
        <w:t>selbstbewohnten</w:t>
      </w:r>
      <w:r>
        <w:rPr>
          <w:rFonts w:ascii="TheSans" w:hAnsi="TheSans"/>
          <w:color w:val="2C9694"/>
          <w:spacing w:val="1"/>
        </w:rPr>
        <w:t> </w:t>
      </w:r>
      <w:r>
        <w:rPr>
          <w:rFonts w:ascii="TheSans" w:hAnsi="TheSans"/>
          <w:color w:val="2C9694"/>
        </w:rPr>
        <w:t>Wohneigentum</w:t>
      </w:r>
      <w:r>
        <w:rPr>
          <w:rFonts w:ascii="TheSans" w:hAnsi="TheSans"/>
          <w:color w:val="2C9694"/>
          <w:spacing w:val="1"/>
        </w:rPr>
        <w:t> </w:t>
      </w:r>
      <w:r>
        <w:rPr>
          <w:rFonts w:ascii="TheSans" w:hAnsi="TheSans"/>
          <w:color w:val="2C9694"/>
        </w:rPr>
        <w:t>gemäss</w:t>
      </w:r>
      <w:r>
        <w:rPr>
          <w:rFonts w:ascii="TheSans" w:hAnsi="TheSans"/>
          <w:color w:val="2C9694"/>
          <w:spacing w:val="-50"/>
        </w:rPr>
        <w:t> </w:t>
      </w:r>
      <w:r>
        <w:rPr>
          <w:rFonts w:ascii="TheSans" w:hAnsi="TheSans"/>
          <w:color w:val="2C9694"/>
        </w:rPr>
        <w:t>bisheriger</w:t>
      </w:r>
      <w:r>
        <w:rPr>
          <w:rFonts w:ascii="TheSans" w:hAnsi="TheSans"/>
          <w:color w:val="2C9694"/>
          <w:spacing w:val="10"/>
        </w:rPr>
        <w:t> </w:t>
      </w:r>
      <w:r>
        <w:rPr>
          <w:rFonts w:ascii="TheSans" w:hAnsi="TheSans"/>
          <w:color w:val="2C9694"/>
        </w:rPr>
        <w:t>Regelung</w:t>
      </w:r>
    </w:p>
    <w:p>
      <w:pPr>
        <w:pStyle w:val="BodyText"/>
        <w:spacing w:line="271" w:lineRule="auto" w:before="26"/>
        <w:ind w:left="2891" w:right="1777"/>
      </w:pPr>
      <w:r>
        <w:rPr>
          <w:color w:val="231F20"/>
        </w:rPr>
        <w:t>Karin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Martin</w:t>
      </w:r>
      <w:r>
        <w:rPr>
          <w:color w:val="231F20"/>
          <w:spacing w:val="7"/>
        </w:rPr>
        <w:t> </w:t>
      </w:r>
      <w:r>
        <w:rPr>
          <w:color w:val="231F20"/>
        </w:rPr>
        <w:t>sind</w:t>
      </w:r>
      <w:r>
        <w:rPr>
          <w:color w:val="231F20"/>
          <w:spacing w:val="8"/>
        </w:rPr>
        <w:t> </w:t>
      </w:r>
      <w:r>
        <w:rPr>
          <w:color w:val="231F20"/>
        </w:rPr>
        <w:t>verheiratet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leben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ihrem</w:t>
      </w:r>
      <w:r>
        <w:rPr>
          <w:color w:val="231F20"/>
          <w:spacing w:val="7"/>
        </w:rPr>
        <w:t> </w:t>
      </w:r>
      <w:r>
        <w:rPr>
          <w:color w:val="231F20"/>
        </w:rPr>
        <w:t>eigenen</w:t>
      </w:r>
      <w:r>
        <w:rPr>
          <w:color w:val="231F20"/>
          <w:spacing w:val="7"/>
        </w:rPr>
        <w:t> </w:t>
      </w:r>
      <w:r>
        <w:rPr>
          <w:color w:val="231F20"/>
        </w:rPr>
        <w:t>Haus</w:t>
      </w:r>
      <w:r>
        <w:rPr>
          <w:color w:val="231F20"/>
          <w:spacing w:val="1"/>
        </w:rPr>
        <w:t> </w:t>
      </w:r>
      <w:r>
        <w:rPr>
          <w:color w:val="231F20"/>
        </w:rPr>
        <w:t>am</w:t>
      </w:r>
      <w:r>
        <w:rPr>
          <w:color w:val="231F20"/>
          <w:spacing w:val="6"/>
        </w:rPr>
        <w:t> </w:t>
      </w:r>
      <w:r>
        <w:rPr>
          <w:color w:val="231F20"/>
        </w:rPr>
        <w:t>Stadtrand.</w:t>
      </w:r>
      <w:r>
        <w:rPr>
          <w:color w:val="231F20"/>
          <w:spacing w:val="7"/>
        </w:rPr>
        <w:t> </w:t>
      </w:r>
      <w:r>
        <w:rPr>
          <w:color w:val="231F20"/>
        </w:rPr>
        <w:t>Sie</w:t>
      </w:r>
      <w:r>
        <w:rPr>
          <w:color w:val="231F20"/>
          <w:spacing w:val="7"/>
        </w:rPr>
        <w:t> </w:t>
      </w:r>
      <w:r>
        <w:rPr>
          <w:color w:val="231F20"/>
        </w:rPr>
        <w:t>bezieht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IV-Rente.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sie</w:t>
      </w:r>
      <w:r>
        <w:rPr>
          <w:color w:val="231F20"/>
          <w:spacing w:val="6"/>
        </w:rPr>
        <w:t> </w:t>
      </w:r>
      <w:r>
        <w:rPr>
          <w:color w:val="231F20"/>
        </w:rPr>
        <w:t>verheiratet</w:t>
      </w:r>
      <w:r>
        <w:rPr>
          <w:color w:val="231F20"/>
          <w:spacing w:val="7"/>
        </w:rPr>
        <w:t> </w:t>
      </w:r>
      <w:r>
        <w:rPr>
          <w:color w:val="231F20"/>
        </w:rPr>
        <w:t>sind,</w:t>
      </w:r>
      <w:r>
        <w:rPr>
          <w:color w:val="231F20"/>
          <w:spacing w:val="7"/>
        </w:rPr>
        <w:t> </w:t>
      </w:r>
      <w:r>
        <w:rPr>
          <w:color w:val="231F20"/>
        </w:rPr>
        <w:t>wird</w:t>
      </w:r>
    </w:p>
    <w:p>
      <w:pPr>
        <w:pStyle w:val="BodyText"/>
        <w:spacing w:line="271" w:lineRule="auto"/>
        <w:ind w:left="2891"/>
      </w:pPr>
      <w:r>
        <w:rPr>
          <w:color w:val="231F20"/>
        </w:rPr>
        <w:t>ihre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gemeinsam</w:t>
      </w:r>
      <w:r>
        <w:rPr>
          <w:color w:val="231F20"/>
          <w:spacing w:val="5"/>
        </w:rPr>
        <w:t> </w:t>
      </w:r>
      <w:r>
        <w:rPr>
          <w:color w:val="231F20"/>
        </w:rPr>
        <w:t>berechnet.</w:t>
      </w:r>
      <w:r>
        <w:rPr>
          <w:color w:val="231F20"/>
          <w:spacing w:val="5"/>
        </w:rPr>
        <w:t> </w:t>
      </w:r>
      <w:r>
        <w:rPr>
          <w:color w:val="231F20"/>
        </w:rPr>
        <w:t>Dabei</w:t>
      </w:r>
      <w:r>
        <w:rPr>
          <w:color w:val="231F20"/>
          <w:spacing w:val="5"/>
        </w:rPr>
        <w:t> </w:t>
      </w:r>
      <w:r>
        <w:rPr>
          <w:color w:val="231F20"/>
        </w:rPr>
        <w:t>werden</w:t>
      </w:r>
      <w:r>
        <w:rPr>
          <w:color w:val="231F20"/>
          <w:spacing w:val="5"/>
        </w:rPr>
        <w:t> </w:t>
      </w:r>
      <w:r>
        <w:rPr>
          <w:color w:val="231F20"/>
        </w:rPr>
        <w:t>ihre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</w:rPr>
        <w:t>seine</w:t>
      </w:r>
      <w:r>
        <w:rPr>
          <w:color w:val="231F20"/>
          <w:spacing w:val="5"/>
        </w:rPr>
        <w:t> </w:t>
      </w:r>
      <w:r>
        <w:rPr>
          <w:color w:val="231F20"/>
        </w:rPr>
        <w:t>Einnahmen,</w:t>
      </w:r>
      <w:r>
        <w:rPr>
          <w:color w:val="231F20"/>
          <w:spacing w:val="-49"/>
        </w:rPr>
        <w:t> </w:t>
      </w:r>
      <w:r>
        <w:rPr>
          <w:color w:val="231F20"/>
        </w:rPr>
        <w:t>Vermögenswerte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Ausgaben</w:t>
      </w:r>
      <w:r>
        <w:rPr>
          <w:color w:val="231F20"/>
          <w:spacing w:val="9"/>
        </w:rPr>
        <w:t> </w:t>
      </w:r>
      <w:r>
        <w:rPr>
          <w:color w:val="231F20"/>
        </w:rPr>
        <w:t>berücksichtigt.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1" w:lineRule="auto"/>
        <w:ind w:left="2891" w:right="700"/>
      </w:pPr>
      <w:r>
        <w:rPr>
          <w:color w:val="231F20"/>
        </w:rPr>
        <w:t>Das</w:t>
      </w:r>
      <w:r>
        <w:rPr>
          <w:color w:val="231F20"/>
          <w:spacing w:val="19"/>
        </w:rPr>
        <w:t> </w:t>
      </w:r>
      <w:r>
        <w:rPr>
          <w:color w:val="231F20"/>
        </w:rPr>
        <w:t>Haus</w:t>
      </w:r>
      <w:r>
        <w:rPr>
          <w:color w:val="231F20"/>
          <w:spacing w:val="20"/>
        </w:rPr>
        <w:t> </w:t>
      </w:r>
      <w:r>
        <w:rPr>
          <w:color w:val="231F20"/>
        </w:rPr>
        <w:t>gehört</w:t>
      </w:r>
      <w:r>
        <w:rPr>
          <w:color w:val="231F20"/>
          <w:spacing w:val="25"/>
        </w:rPr>
        <w:t> </w:t>
      </w:r>
      <w:r>
        <w:rPr>
          <w:color w:val="231F20"/>
        </w:rPr>
        <w:t>zum</w:t>
      </w:r>
      <w:r>
        <w:rPr>
          <w:color w:val="231F20"/>
          <w:spacing w:val="10"/>
        </w:rPr>
        <w:t> </w:t>
      </w:r>
      <w:r>
        <w:rPr>
          <w:color w:val="231F20"/>
        </w:rPr>
        <w:t>Vermögen.</w:t>
      </w:r>
      <w:r>
        <w:rPr>
          <w:color w:val="231F20"/>
          <w:spacing w:val="20"/>
        </w:rPr>
        <w:t> </w:t>
      </w:r>
      <w:r>
        <w:rPr>
          <w:color w:val="231F20"/>
        </w:rPr>
        <w:t>Es</w:t>
      </w:r>
      <w:r>
        <w:rPr>
          <w:color w:val="231F20"/>
          <w:spacing w:val="20"/>
        </w:rPr>
        <w:t> </w:t>
      </w:r>
      <w:r>
        <w:rPr>
          <w:color w:val="231F20"/>
        </w:rPr>
        <w:t>hat</w:t>
      </w:r>
      <w:r>
        <w:rPr>
          <w:color w:val="231F20"/>
          <w:spacing w:val="25"/>
        </w:rPr>
        <w:t> </w:t>
      </w:r>
      <w:r>
        <w:rPr>
          <w:color w:val="231F20"/>
        </w:rPr>
        <w:t>einen</w:t>
      </w:r>
      <w:r>
        <w:rPr>
          <w:color w:val="231F20"/>
          <w:spacing w:val="19"/>
        </w:rPr>
        <w:t> </w:t>
      </w:r>
      <w:r>
        <w:rPr>
          <w:color w:val="231F20"/>
        </w:rPr>
        <w:t>amtlichen</w:t>
      </w:r>
      <w:r>
        <w:rPr>
          <w:color w:val="231F20"/>
          <w:spacing w:val="14"/>
        </w:rPr>
        <w:t> </w:t>
      </w:r>
      <w:r>
        <w:rPr>
          <w:color w:val="231F20"/>
        </w:rPr>
        <w:t>Wert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auch</w:t>
      </w:r>
      <w:r>
        <w:rPr>
          <w:color w:val="231F20"/>
          <w:spacing w:val="1"/>
        </w:rPr>
        <w:t> </w:t>
      </w:r>
      <w:r>
        <w:rPr>
          <w:color w:val="231F20"/>
        </w:rPr>
        <w:t>Steuerwert</w:t>
      </w:r>
      <w:r>
        <w:rPr>
          <w:color w:val="231F20"/>
          <w:spacing w:val="31"/>
        </w:rPr>
        <w:t> </w:t>
      </w:r>
      <w:r>
        <w:rPr>
          <w:color w:val="231F20"/>
        </w:rPr>
        <w:t>genannt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von</w:t>
      </w:r>
      <w:r>
        <w:rPr>
          <w:color w:val="231F20"/>
          <w:spacing w:val="26"/>
        </w:rPr>
        <w:t> </w:t>
      </w:r>
      <w:r>
        <w:rPr>
          <w:color w:val="231F20"/>
        </w:rPr>
        <w:t>CHF</w:t>
      </w:r>
      <w:r>
        <w:rPr>
          <w:color w:val="231F20"/>
          <w:spacing w:val="26"/>
        </w:rPr>
        <w:t> </w:t>
      </w:r>
      <w:r>
        <w:rPr>
          <w:color w:val="231F20"/>
        </w:rPr>
        <w:t>500</w:t>
      </w:r>
      <w:r>
        <w:rPr>
          <w:color w:val="231F20"/>
          <w:spacing w:val="22"/>
        </w:rPr>
        <w:t> </w:t>
      </w:r>
      <w:r>
        <w:rPr>
          <w:color w:val="231F20"/>
        </w:rPr>
        <w:t>000.–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26"/>
        </w:rPr>
        <w:t> </w:t>
      </w:r>
      <w:r>
        <w:rPr>
          <w:color w:val="231F20"/>
        </w:rPr>
        <w:t>einen</w:t>
      </w:r>
      <w:r>
        <w:rPr>
          <w:color w:val="231F20"/>
          <w:spacing w:val="15"/>
        </w:rPr>
        <w:t> </w:t>
      </w:r>
      <w:r>
        <w:rPr>
          <w:color w:val="231F20"/>
        </w:rPr>
        <w:t>Verkehrswert</w:t>
      </w:r>
      <w:r>
        <w:rPr>
          <w:color w:val="231F20"/>
          <w:spacing w:val="31"/>
        </w:rPr>
        <w:t> </w:t>
      </w:r>
      <w:r>
        <w:rPr>
          <w:color w:val="231F20"/>
        </w:rPr>
        <w:t>von</w:t>
      </w:r>
    </w:p>
    <w:p>
      <w:pPr>
        <w:pStyle w:val="BodyText"/>
        <w:spacing w:line="271" w:lineRule="auto"/>
        <w:ind w:left="2891" w:right="1221"/>
      </w:pPr>
      <w:r>
        <w:rPr>
          <w:color w:val="231F20"/>
        </w:rPr>
        <w:t>CHF</w:t>
      </w:r>
      <w:r>
        <w:rPr>
          <w:color w:val="231F20"/>
          <w:spacing w:val="36"/>
        </w:rPr>
        <w:t> </w:t>
      </w:r>
      <w:r>
        <w:rPr>
          <w:color w:val="231F20"/>
        </w:rPr>
        <w:t>700</w:t>
      </w:r>
      <w:r>
        <w:rPr>
          <w:color w:val="231F20"/>
          <w:spacing w:val="5"/>
        </w:rPr>
        <w:t> </w:t>
      </w:r>
      <w:r>
        <w:rPr>
          <w:color w:val="231F20"/>
        </w:rPr>
        <w:t>000.–.</w:t>
      </w:r>
      <w:r>
        <w:rPr>
          <w:color w:val="231F20"/>
          <w:spacing w:val="37"/>
        </w:rPr>
        <w:t> </w:t>
      </w:r>
      <w:r>
        <w:rPr>
          <w:color w:val="231F20"/>
        </w:rPr>
        <w:t>Gemäss</w:t>
      </w:r>
      <w:r>
        <w:rPr>
          <w:color w:val="231F20"/>
          <w:spacing w:val="36"/>
        </w:rPr>
        <w:t> </w:t>
      </w:r>
      <w:r>
        <w:rPr>
          <w:color w:val="231F20"/>
        </w:rPr>
        <w:t>Steuererveranlagung</w:t>
      </w:r>
      <w:r>
        <w:rPr>
          <w:color w:val="231F20"/>
          <w:spacing w:val="37"/>
        </w:rPr>
        <w:t> </w:t>
      </w:r>
      <w:r>
        <w:rPr>
          <w:color w:val="231F20"/>
        </w:rPr>
        <w:t>beträgt</w:t>
      </w:r>
      <w:r>
        <w:rPr>
          <w:color w:val="231F20"/>
          <w:spacing w:val="42"/>
        </w:rPr>
        <w:t> </w:t>
      </w:r>
      <w:r>
        <w:rPr>
          <w:color w:val="231F20"/>
        </w:rPr>
        <w:t>der</w:t>
      </w:r>
      <w:r>
        <w:rPr>
          <w:color w:val="231F20"/>
          <w:spacing w:val="37"/>
        </w:rPr>
        <w:t> </w:t>
      </w:r>
      <w:r>
        <w:rPr>
          <w:color w:val="231F20"/>
        </w:rPr>
        <w:t>Eigenmietwert</w:t>
      </w:r>
      <w:r>
        <w:rPr>
          <w:color w:val="231F20"/>
          <w:spacing w:val="1"/>
        </w:rPr>
        <w:t> </w:t>
      </w:r>
      <w:r>
        <w:rPr>
          <w:color w:val="231F20"/>
        </w:rPr>
        <w:t>CHF</w:t>
      </w:r>
      <w:r>
        <w:rPr>
          <w:color w:val="231F20"/>
          <w:spacing w:val="19"/>
        </w:rPr>
        <w:t> </w:t>
      </w:r>
      <w:r>
        <w:rPr>
          <w:color w:val="231F20"/>
        </w:rPr>
        <w:t>18</w:t>
      </w:r>
      <w:r>
        <w:rPr>
          <w:color w:val="231F20"/>
          <w:spacing w:val="-7"/>
        </w:rPr>
        <w:t> </w:t>
      </w:r>
      <w:r>
        <w:rPr>
          <w:color w:val="231F20"/>
        </w:rPr>
        <w:t>000.–.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Hypothek</w:t>
      </w:r>
      <w:r>
        <w:rPr>
          <w:color w:val="231F20"/>
          <w:spacing w:val="20"/>
        </w:rPr>
        <w:t> </w:t>
      </w:r>
      <w:r>
        <w:rPr>
          <w:color w:val="231F20"/>
        </w:rPr>
        <w:t>ist</w:t>
      </w:r>
      <w:r>
        <w:rPr>
          <w:color w:val="231F20"/>
          <w:spacing w:val="23"/>
        </w:rPr>
        <w:t> </w:t>
      </w:r>
      <w:r>
        <w:rPr>
          <w:color w:val="231F20"/>
        </w:rPr>
        <w:t>CHF</w:t>
      </w:r>
      <w:r>
        <w:rPr>
          <w:color w:val="231F20"/>
          <w:spacing w:val="20"/>
        </w:rPr>
        <w:t> </w:t>
      </w:r>
      <w:r>
        <w:rPr>
          <w:color w:val="231F20"/>
        </w:rPr>
        <w:t>250</w:t>
      </w:r>
      <w:r>
        <w:rPr>
          <w:color w:val="231F20"/>
          <w:spacing w:val="-7"/>
        </w:rPr>
        <w:t> </w:t>
      </w:r>
      <w:r>
        <w:rPr>
          <w:color w:val="231F20"/>
        </w:rPr>
        <w:t>000.–</w:t>
      </w:r>
      <w:r>
        <w:rPr>
          <w:color w:val="231F20"/>
          <w:spacing w:val="19"/>
        </w:rPr>
        <w:t> </w:t>
      </w:r>
      <w:r>
        <w:rPr>
          <w:color w:val="231F20"/>
        </w:rPr>
        <w:t>und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20"/>
        </w:rPr>
        <w:t> </w:t>
      </w:r>
      <w:r>
        <w:rPr>
          <w:color w:val="231F20"/>
        </w:rPr>
        <w:t>Zins</w:t>
      </w:r>
      <w:r>
        <w:rPr>
          <w:color w:val="231F20"/>
          <w:spacing w:val="19"/>
        </w:rPr>
        <w:t> </w:t>
      </w:r>
      <w:r>
        <w:rPr>
          <w:color w:val="231F20"/>
        </w:rPr>
        <w:t>darauf</w:t>
      </w:r>
      <w:r>
        <w:rPr>
          <w:color w:val="231F20"/>
          <w:spacing w:val="19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30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00"/>
        <w:ind w:left="1133"/>
      </w:pPr>
      <w:r>
        <w:rPr>
          <w:color w:val="231F20"/>
        </w:rPr>
        <w:t>Das</w:t>
      </w:r>
      <w:r>
        <w:rPr>
          <w:color w:val="231F20"/>
          <w:spacing w:val="17"/>
        </w:rPr>
        <w:t> </w:t>
      </w:r>
      <w:r>
        <w:rPr>
          <w:color w:val="231F20"/>
        </w:rPr>
        <w:t>Wohneigentum</w:t>
      </w:r>
      <w:r>
        <w:rPr>
          <w:color w:val="231F20"/>
          <w:spacing w:val="22"/>
        </w:rPr>
        <w:t> </w:t>
      </w:r>
      <w:r>
        <w:rPr>
          <w:color w:val="231F20"/>
        </w:rPr>
        <w:t>fliesst</w:t>
      </w:r>
      <w:r>
        <w:rPr>
          <w:color w:val="231F20"/>
          <w:spacing w:val="26"/>
        </w:rPr>
        <w:t> </w:t>
      </w:r>
      <w:r>
        <w:rPr>
          <w:color w:val="231F20"/>
        </w:rPr>
        <w:t>nach</w:t>
      </w:r>
      <w:r>
        <w:rPr>
          <w:color w:val="231F20"/>
          <w:spacing w:val="22"/>
        </w:rPr>
        <w:t> </w:t>
      </w:r>
      <w:r>
        <w:rPr>
          <w:color w:val="231F20"/>
        </w:rPr>
        <w:t>neuem</w:t>
      </w:r>
      <w:r>
        <w:rPr>
          <w:color w:val="231F20"/>
          <w:spacing w:val="22"/>
        </w:rPr>
        <w:t> </w:t>
      </w:r>
      <w:r>
        <w:rPr>
          <w:color w:val="231F20"/>
        </w:rPr>
        <w:t>Recht</w:t>
      </w:r>
      <w:r>
        <w:rPr>
          <w:color w:val="231F20"/>
          <w:spacing w:val="27"/>
        </w:rPr>
        <w:t> </w:t>
      </w:r>
      <w:r>
        <w:rPr>
          <w:color w:val="231F20"/>
        </w:rPr>
        <w:t>wie</w:t>
      </w:r>
      <w:r>
        <w:rPr>
          <w:color w:val="231F20"/>
          <w:spacing w:val="22"/>
        </w:rPr>
        <w:t> </w:t>
      </w:r>
      <w:r>
        <w:rPr>
          <w:color w:val="231F20"/>
        </w:rPr>
        <w:t>folgt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EL-Berechnung</w:t>
      </w:r>
      <w:r>
        <w:rPr>
          <w:color w:val="231F20"/>
          <w:spacing w:val="22"/>
        </w:rPr>
        <w:t> </w:t>
      </w:r>
      <w:r>
        <w:rPr>
          <w:color w:val="231F20"/>
        </w:rPr>
        <w:t>ein:</w:t>
      </w:r>
    </w:p>
    <w:p>
      <w:pPr>
        <w:pStyle w:val="BodyText"/>
        <w:spacing w:before="9"/>
        <w:rPr>
          <w:rFonts w:ascii="TheSans-B7Bold"/>
          <w:b/>
          <w:sz w:val="29"/>
        </w:rPr>
      </w:pPr>
    </w:p>
    <w:tbl>
      <w:tblPr>
        <w:tblW w:w="0" w:type="auto"/>
        <w:jc w:val="left"/>
        <w:tblInd w:w="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8"/>
        <w:gridCol w:w="2238"/>
        <w:gridCol w:w="1922"/>
      </w:tblGrid>
      <w:tr>
        <w:trPr>
          <w:trHeight w:val="586" w:hRule="atLeast"/>
        </w:trPr>
        <w:tc>
          <w:tcPr>
            <w:tcW w:w="5578" w:type="dxa"/>
          </w:tcPr>
          <w:p>
            <w:pPr>
              <w:pStyle w:val="TableParagraph"/>
              <w:ind w:left="50"/>
              <w:rPr>
                <w:rFonts w:ascii="TheSans-B7Bold"/>
                <w:b/>
                <w:sz w:val="24"/>
              </w:rPr>
            </w:pPr>
            <w:r>
              <w:rPr>
                <w:rFonts w:ascii="TheSans-B7Bold"/>
                <w:b/>
                <w:color w:val="231F20"/>
                <w:sz w:val="24"/>
              </w:rPr>
              <w:t>Einnahmen</w:t>
            </w:r>
          </w:p>
          <w:p>
            <w:pPr>
              <w:pStyle w:val="TableParagraph"/>
              <w:spacing w:line="263" w:lineRule="exact" w:before="35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Liegenschaftswert:</w:t>
            </w:r>
          </w:p>
        </w:tc>
        <w:tc>
          <w:tcPr>
            <w:tcW w:w="2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50" w:hRule="atLeast"/>
        </w:trPr>
        <w:tc>
          <w:tcPr>
            <w:tcW w:w="5578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Amtlicher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Wert</w:t>
            </w:r>
          </w:p>
          <w:p>
            <w:pPr>
              <w:pStyle w:val="TableParagraph"/>
              <w:spacing w:line="271" w:lineRule="auto" w:before="34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Freibetrag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(wegen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selbstbewohnter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Liegenschaft)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Zwischentotal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Hypothek</w:t>
            </w:r>
          </w:p>
          <w:p>
            <w:pPr>
              <w:pStyle w:val="TableParagraph"/>
              <w:spacing w:line="271" w:lineRule="auto" w:before="33"/>
              <w:ind w:left="50" w:right="111"/>
              <w:rPr>
                <w:sz w:val="24"/>
              </w:rPr>
            </w:pPr>
            <w:r>
              <w:rPr>
                <w:color w:val="231F20"/>
                <w:sz w:val="24"/>
              </w:rPr>
              <w:t>Zwischentotal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(Vermögen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aus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Liegenschaft)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Weiteres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Vermögen</w:t>
            </w:r>
          </w:p>
          <w:p>
            <w:pPr>
              <w:pStyle w:val="TableParagraph"/>
              <w:spacing w:line="271" w:lineRule="auto"/>
              <w:ind w:left="50" w:right="111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Freibetrag (normaler Vermögensfreibetrag, </w:t>
            </w:r>
            <w:r>
              <w:rPr>
                <w:color w:val="231F20"/>
                <w:sz w:val="24"/>
              </w:rPr>
              <w:t>Ehepaar)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Anrechenbares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Vermögen</w:t>
            </w:r>
          </w:p>
        </w:tc>
        <w:tc>
          <w:tcPr>
            <w:tcW w:w="2238" w:type="dxa"/>
          </w:tcPr>
          <w:p>
            <w:pPr>
              <w:pStyle w:val="TableParagraph"/>
              <w:spacing w:before="16"/>
              <w:ind w:right="45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500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000.–</w:t>
            </w:r>
          </w:p>
          <w:p>
            <w:pPr>
              <w:pStyle w:val="TableParagraph"/>
              <w:spacing w:line="271" w:lineRule="auto" w:before="34"/>
              <w:ind w:left="232" w:right="398" w:hanging="14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112 500.–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36"/>
                <w:sz w:val="24"/>
              </w:rPr>
              <w:t> </w:t>
            </w:r>
            <w:r>
              <w:rPr>
                <w:color w:val="231F20"/>
                <w:sz w:val="24"/>
              </w:rPr>
              <w:t>387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500.–</w:t>
            </w:r>
          </w:p>
          <w:p>
            <w:pPr>
              <w:pStyle w:val="TableParagraph"/>
              <w:spacing w:line="271" w:lineRule="auto"/>
              <w:ind w:left="251" w:right="398" w:hanging="16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250 000.–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CHF</w:t>
            </w:r>
            <w:r>
              <w:rPr>
                <w:color w:val="231F20"/>
                <w:spacing w:val="6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137</w:t>
            </w:r>
            <w:r>
              <w:rPr>
                <w:color w:val="231F20"/>
                <w:spacing w:val="-27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500.–</w:t>
            </w:r>
          </w:p>
          <w:p>
            <w:pPr>
              <w:pStyle w:val="TableParagraph"/>
              <w:tabs>
                <w:tab w:pos="1451" w:val="left" w:leader="none"/>
              </w:tabs>
              <w:spacing w:line="264" w:lineRule="exact"/>
              <w:ind w:left="232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  <w:tab/>
              <w:t>0.–</w:t>
            </w:r>
          </w:p>
          <w:p>
            <w:pPr>
              <w:pStyle w:val="TableParagraph"/>
              <w:tabs>
                <w:tab w:pos="871" w:val="left" w:leader="none"/>
              </w:tabs>
              <w:spacing w:line="271" w:lineRule="auto" w:before="30"/>
              <w:ind w:left="232" w:right="419" w:hanging="120"/>
              <w:rPr>
                <w:sz w:val="24"/>
              </w:rPr>
            </w:pPr>
            <w:r>
              <w:rPr>
                <w:color w:val="231F20"/>
                <w:sz w:val="24"/>
              </w:rPr>
              <w:t>−</w:t>
            </w:r>
            <w:r>
              <w:rPr>
                <w:color w:val="231F20"/>
                <w:sz w:val="24"/>
                <w:u w:val="single" w:color="231F20"/>
              </w:rPr>
              <w:t>CHF</w:t>
              <w:tab/>
              <w:t>50 000.–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  <w:tab/>
              <w:t>87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500.–</w:t>
            </w:r>
          </w:p>
        </w:tc>
        <w:tc>
          <w:tcPr>
            <w:tcW w:w="19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8" w:hRule="atLeast"/>
        </w:trPr>
        <w:tc>
          <w:tcPr>
            <w:tcW w:w="5578" w:type="dxa"/>
          </w:tcPr>
          <w:p>
            <w:pPr>
              <w:pStyle w:val="TableParagraph"/>
              <w:spacing w:line="271" w:lineRule="auto" w:before="16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Vermögensverzehr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1/15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(bei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IV-Renten)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von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87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Eigenmietwert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als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Einnahme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der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Höhe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von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Einnahmen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aus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Liegenschaft:</w:t>
            </w:r>
          </w:p>
        </w:tc>
        <w:tc>
          <w:tcPr>
            <w:tcW w:w="2238" w:type="dxa"/>
          </w:tcPr>
          <w:p>
            <w:pPr>
              <w:pStyle w:val="TableParagraph"/>
              <w:spacing w:before="166"/>
              <w:ind w:left="16"/>
              <w:rPr>
                <w:sz w:val="24"/>
              </w:rPr>
            </w:pPr>
            <w:r>
              <w:rPr>
                <w:color w:val="231F20"/>
                <w:sz w:val="24"/>
              </w:rPr>
              <w:t>500.–</w:t>
            </w:r>
          </w:p>
        </w:tc>
        <w:tc>
          <w:tcPr>
            <w:tcW w:w="1922" w:type="dxa"/>
          </w:tcPr>
          <w:p>
            <w:pPr>
              <w:pStyle w:val="TableParagraph"/>
              <w:tabs>
                <w:tab w:pos="1061" w:val="left" w:leader="none"/>
              </w:tabs>
              <w:spacing w:line="268" w:lineRule="auto" w:before="166"/>
              <w:ind w:left="397" w:right="49"/>
              <w:rPr>
                <w:rFonts w:ascii="TheSans-B7Bold" w:hAnsi="TheSans-B7Bold"/>
                <w:b/>
                <w:sz w:val="24"/>
              </w:rPr>
            </w:pPr>
            <w:r>
              <w:rPr>
                <w:color w:val="231F20"/>
                <w:sz w:val="24"/>
              </w:rPr>
              <w:t>CHF</w:t>
              <w:tab/>
            </w:r>
            <w:r>
              <w:rPr>
                <w:color w:val="231F20"/>
                <w:spacing w:val="-3"/>
                <w:sz w:val="24"/>
              </w:rPr>
              <w:t>5 833.–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18 000.–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23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23</w:t>
            </w:r>
            <w:r>
              <w:rPr>
                <w:rFonts w:ascii="TheSans-B7Bold" w:hAnsi="TheSans-B7Bold"/>
                <w:b/>
                <w:color w:val="231F20"/>
                <w:spacing w:val="-5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833.–</w:t>
            </w:r>
          </w:p>
        </w:tc>
      </w:tr>
      <w:tr>
        <w:trPr>
          <w:trHeight w:val="450" w:hRule="atLeast"/>
        </w:trPr>
        <w:tc>
          <w:tcPr>
            <w:tcW w:w="5578" w:type="dxa"/>
          </w:tcPr>
          <w:p>
            <w:pPr>
              <w:pStyle w:val="TableParagraph"/>
              <w:spacing w:line="265" w:lineRule="exact" w:before="165"/>
              <w:ind w:left="50"/>
              <w:rPr>
                <w:rFonts w:ascii="TheSans-B7Bold"/>
                <w:b/>
                <w:sz w:val="24"/>
              </w:rPr>
            </w:pPr>
            <w:r>
              <w:rPr>
                <w:rFonts w:ascii="TheSans-B7Bold"/>
                <w:b/>
                <w:color w:val="231F20"/>
                <w:sz w:val="24"/>
              </w:rPr>
              <w:t>Ausgaben</w:t>
            </w:r>
          </w:p>
        </w:tc>
        <w:tc>
          <w:tcPr>
            <w:tcW w:w="2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0" w:hRule="atLeast"/>
        </w:trPr>
        <w:tc>
          <w:tcPr>
            <w:tcW w:w="5578" w:type="dxa"/>
          </w:tcPr>
          <w:p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Eigenmietwert</w:t>
            </w:r>
          </w:p>
          <w:p>
            <w:pPr>
              <w:pStyle w:val="TableParagraph"/>
              <w:spacing w:line="271" w:lineRule="auto" w:before="34"/>
              <w:ind w:left="50" w:right="2121"/>
              <w:rPr>
                <w:sz w:val="24"/>
              </w:rPr>
            </w:pPr>
            <w:r>
              <w:rPr>
                <w:color w:val="231F20"/>
                <w:sz w:val="24"/>
              </w:rPr>
              <w:t>und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Nebenkostenpauschale</w:t>
            </w:r>
            <w:r>
              <w:rPr>
                <w:color w:val="231F20"/>
                <w:spacing w:val="-50"/>
                <w:sz w:val="24"/>
              </w:rPr>
              <w:t> </w:t>
            </w:r>
            <w:r>
              <w:rPr>
                <w:color w:val="231F20"/>
                <w:sz w:val="24"/>
              </w:rPr>
              <w:t>Total</w:t>
            </w:r>
          </w:p>
        </w:tc>
        <w:tc>
          <w:tcPr>
            <w:tcW w:w="2238" w:type="dxa"/>
          </w:tcPr>
          <w:p>
            <w:pPr>
              <w:pStyle w:val="TableParagraph"/>
              <w:spacing w:line="271" w:lineRule="auto" w:before="17"/>
              <w:ind w:left="232" w:right="39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18 000.–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2 520.–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20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520.–</w:t>
            </w:r>
          </w:p>
        </w:tc>
        <w:tc>
          <w:tcPr>
            <w:tcW w:w="1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0" w:hRule="atLeast"/>
        </w:trPr>
        <w:tc>
          <w:tcPr>
            <w:tcW w:w="5578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Diese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Summe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darf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den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Höchstbetrag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für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den</w:t>
            </w:r>
          </w:p>
          <w:p>
            <w:pPr>
              <w:pStyle w:val="TableParagraph"/>
              <w:spacing w:line="271" w:lineRule="auto" w:before="34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Mietzinsabzug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(2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Personen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Region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=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440.–)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nicht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übersteigen</w:t>
            </w:r>
          </w:p>
        </w:tc>
        <w:tc>
          <w:tcPr>
            <w:tcW w:w="22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spacing w:before="187"/>
              <w:ind w:right="11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19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440.–</w:t>
            </w:r>
          </w:p>
        </w:tc>
      </w:tr>
      <w:tr>
        <w:trPr>
          <w:trHeight w:val="1648" w:hRule="atLeast"/>
        </w:trPr>
        <w:tc>
          <w:tcPr>
            <w:tcW w:w="5578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Hypozinsen</w:t>
            </w:r>
          </w:p>
          <w:p>
            <w:pPr>
              <w:pStyle w:val="TableParagraph"/>
              <w:spacing w:before="34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Gebäudeunterhalt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(gemäss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kantonalem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Steuerrecht)</w:t>
            </w:r>
          </w:p>
          <w:p>
            <w:pPr>
              <w:pStyle w:val="TableParagraph"/>
              <w:spacing w:before="10"/>
              <w:rPr>
                <w:rFonts w:ascii="TheSans-B7Bold"/>
                <w:b/>
                <w:sz w:val="29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Diese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Summe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darf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den</w:t>
            </w:r>
          </w:p>
          <w:p>
            <w:pPr>
              <w:pStyle w:val="TableParagraph"/>
              <w:spacing w:line="262" w:lineRule="exact" w:before="33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Eigenmietwert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(CHF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18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000.–)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nicht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übersteigen</w:t>
            </w:r>
          </w:p>
        </w:tc>
        <w:tc>
          <w:tcPr>
            <w:tcW w:w="2238" w:type="dxa"/>
          </w:tcPr>
          <w:p>
            <w:pPr>
              <w:pStyle w:val="TableParagraph"/>
              <w:spacing w:line="271" w:lineRule="auto" w:before="166"/>
              <w:ind w:left="232" w:right="39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10 000.–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3 600.–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CHF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13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600.–</w:t>
            </w:r>
          </w:p>
        </w:tc>
        <w:tc>
          <w:tcPr>
            <w:tcW w:w="1922" w:type="dxa"/>
          </w:tcPr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rPr>
                <w:rFonts w:ascii="TheSans-B7Bold"/>
                <w:b/>
                <w:sz w:val="26"/>
              </w:rPr>
            </w:pPr>
          </w:p>
          <w:p>
            <w:pPr>
              <w:pStyle w:val="TableParagraph"/>
              <w:spacing w:line="262" w:lineRule="exact" w:before="207"/>
              <w:ind w:right="53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CHF</w:t>
            </w:r>
            <w:r>
              <w:rPr>
                <w:color w:val="231F20"/>
                <w:spacing w:val="15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13</w:t>
            </w:r>
            <w:r>
              <w:rPr>
                <w:color w:val="231F20"/>
                <w:spacing w:val="-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600.–</w:t>
            </w:r>
            <w:r>
              <w:rPr>
                <w:color w:val="231F20"/>
                <w:spacing w:val="9"/>
                <w:sz w:val="24"/>
                <w:u w:val="single" w:color="231F20"/>
              </w:rPr>
              <w:t> </w:t>
            </w:r>
          </w:p>
        </w:tc>
      </w:tr>
      <w:tr>
        <w:trPr>
          <w:trHeight w:val="284" w:hRule="atLeast"/>
        </w:trPr>
        <w:tc>
          <w:tcPr>
            <w:tcW w:w="5578" w:type="dxa"/>
          </w:tcPr>
          <w:p>
            <w:pPr>
              <w:pStyle w:val="TableParagraph"/>
              <w:spacing w:line="247" w:lineRule="exact" w:before="18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Ausgaben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aus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Liegenschaft:</w:t>
            </w:r>
          </w:p>
        </w:tc>
        <w:tc>
          <w:tcPr>
            <w:tcW w:w="22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spacing w:line="250" w:lineRule="exact" w:before="15"/>
              <w:ind w:right="113"/>
              <w:jc w:val="right"/>
              <w:rPr>
                <w:rFonts w:ascii="TheSans-B7Bold" w:hAnsi="TheSans-B7Bold"/>
                <w:b/>
                <w:sz w:val="24"/>
              </w:rPr>
            </w:pPr>
            <w:r>
              <w:rPr>
                <w:rFonts w:ascii="TheSans-B7Bold" w:hAnsi="TheSans-B7Bold"/>
                <w:b/>
                <w:color w:val="231F20"/>
                <w:sz w:val="24"/>
              </w:rPr>
              <w:t>CHF</w:t>
            </w:r>
            <w:r>
              <w:rPr>
                <w:rFonts w:ascii="TheSans-B7Bold" w:hAnsi="TheSans-B7Bold"/>
                <w:b/>
                <w:color w:val="231F20"/>
                <w:spacing w:val="16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33</w:t>
            </w:r>
            <w:r>
              <w:rPr>
                <w:rFonts w:ascii="TheSans-B7Bold" w:hAnsi="TheSans-B7Bold"/>
                <w:b/>
                <w:color w:val="231F20"/>
                <w:spacing w:val="-9"/>
                <w:sz w:val="24"/>
              </w:rPr>
              <w:t> </w:t>
            </w:r>
            <w:r>
              <w:rPr>
                <w:rFonts w:ascii="TheSans-B7Bold" w:hAnsi="TheSans-B7Bold"/>
                <w:b/>
                <w:color w:val="231F20"/>
                <w:sz w:val="24"/>
              </w:rPr>
              <w:t>040.–</w:t>
            </w:r>
          </w:p>
        </w:tc>
      </w:tr>
    </w:tbl>
    <w:p>
      <w:pPr>
        <w:pStyle w:val="BodyText"/>
        <w:spacing w:before="10"/>
        <w:rPr>
          <w:rFonts w:ascii="TheSans-B7Bold"/>
          <w:b/>
          <w:sz w:val="29"/>
        </w:rPr>
      </w:pPr>
    </w:p>
    <w:p>
      <w:pPr>
        <w:pStyle w:val="BodyText"/>
        <w:ind w:left="1133"/>
      </w:pPr>
      <w:r>
        <w:rPr>
          <w:color w:val="231F20"/>
        </w:rPr>
        <w:t>Zu</w:t>
      </w:r>
      <w:r>
        <w:rPr>
          <w:color w:val="231F20"/>
          <w:spacing w:val="22"/>
        </w:rPr>
        <w:t> </w:t>
      </w:r>
      <w:r>
        <w:rPr>
          <w:color w:val="231F20"/>
        </w:rPr>
        <w:t>diesen</w:t>
      </w:r>
      <w:r>
        <w:rPr>
          <w:color w:val="231F20"/>
          <w:spacing w:val="23"/>
        </w:rPr>
        <w:t> </w:t>
      </w:r>
      <w:r>
        <w:rPr>
          <w:color w:val="231F20"/>
        </w:rPr>
        <w:t>Einnahmen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Ausgaben</w:t>
      </w:r>
      <w:r>
        <w:rPr>
          <w:color w:val="231F20"/>
          <w:spacing w:val="23"/>
        </w:rPr>
        <w:t> </w:t>
      </w:r>
      <w:r>
        <w:rPr>
          <w:color w:val="231F20"/>
        </w:rPr>
        <w:t>aus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</w:rPr>
        <w:t>Liegenschaft</w:t>
      </w:r>
      <w:r>
        <w:rPr>
          <w:color w:val="231F20"/>
          <w:spacing w:val="28"/>
        </w:rPr>
        <w:t> </w:t>
      </w:r>
      <w:r>
        <w:rPr>
          <w:color w:val="231F20"/>
        </w:rPr>
        <w:t>werden</w:t>
      </w:r>
      <w:r>
        <w:rPr>
          <w:color w:val="231F20"/>
          <w:spacing w:val="23"/>
        </w:rPr>
        <w:t> </w:t>
      </w:r>
      <w:r>
        <w:rPr>
          <w:color w:val="231F20"/>
        </w:rPr>
        <w:t>jetzt</w:t>
      </w:r>
      <w:r>
        <w:rPr>
          <w:color w:val="231F20"/>
          <w:spacing w:val="27"/>
        </w:rPr>
        <w:t> </w:t>
      </w:r>
      <w:r>
        <w:rPr>
          <w:color w:val="231F20"/>
        </w:rPr>
        <w:t>noch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3"/>
        </w:rPr>
        <w:t> </w:t>
      </w:r>
      <w:r>
        <w:rPr>
          <w:color w:val="231F20"/>
        </w:rPr>
        <w:t>übrigen</w:t>
      </w:r>
    </w:p>
    <w:p>
      <w:pPr>
        <w:pStyle w:val="BodyText"/>
        <w:spacing w:before="33"/>
        <w:ind w:left="1133"/>
      </w:pPr>
      <w:r>
        <w:rPr>
          <w:color w:val="231F20"/>
        </w:rPr>
        <w:t>Einnahmen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Ausgaben</w:t>
      </w:r>
      <w:r>
        <w:rPr>
          <w:color w:val="231F20"/>
          <w:spacing w:val="28"/>
        </w:rPr>
        <w:t> </w:t>
      </w:r>
      <w:r>
        <w:rPr>
          <w:color w:val="231F20"/>
        </w:rPr>
        <w:t>angerechnet,</w:t>
      </w:r>
      <w:r>
        <w:rPr>
          <w:color w:val="231F20"/>
          <w:spacing w:val="28"/>
        </w:rPr>
        <w:t> </w:t>
      </w:r>
      <w:r>
        <w:rPr>
          <w:color w:val="231F20"/>
        </w:rPr>
        <w:t>um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Höhe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Ergänzungsleistung</w:t>
      </w:r>
      <w:r>
        <w:rPr>
          <w:color w:val="231F20"/>
          <w:spacing w:val="28"/>
        </w:rPr>
        <w:t> </w:t>
      </w:r>
      <w:r>
        <w:rPr>
          <w:color w:val="231F20"/>
        </w:rPr>
        <w:t>festzulegen.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31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10"/>
        <w:rPr>
          <w:rFonts w:ascii="TheSans-B7Bold"/>
          <w:b/>
          <w:sz w:val="16"/>
        </w:rPr>
      </w:pPr>
    </w:p>
    <w:p>
      <w:pPr>
        <w:pStyle w:val="Heading2"/>
        <w:spacing w:before="100"/>
        <w:ind w:left="850" w:firstLine="0"/>
      </w:pPr>
      <w:r>
        <w:rPr>
          <w:color w:val="283A97"/>
        </w:rPr>
        <w:t>Notizen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42.519699pt;margin-top:14.2706pt;width:491.55pt;height:.1pt;mso-position-horizontal-relative:page;mso-position-vertical-relative:paragraph;z-index:-15702016;mso-wrap-distance-left:0;mso-wrap-distance-right:0" coordorigin="850,285" coordsize="9831,0" path="m850,285l10681,28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701504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700992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700480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2pt;width:491.55pt;height:.1pt;mso-position-horizontal-relative:page;mso-position-vertical-relative:paragraph;z-index:-15699968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9456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4pt;width:491.55pt;height:.1pt;mso-position-horizontal-relative:page;mso-position-vertical-relative:paragraph;z-index:-15698944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2pt;width:491.55pt;height:.1pt;mso-position-horizontal-relative:page;mso-position-vertical-relative:paragraph;z-index:-15698432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7920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7408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6896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6384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5872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5360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4848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4336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2pt;width:491.55pt;height:.1pt;mso-position-horizontal-relative:page;mso-position-vertical-relative:paragraph;z-index:-15693824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3pt;width:491.55pt;height:.1pt;mso-position-horizontal-relative:page;mso-position-vertical-relative:paragraph;z-index:-15693312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2.519699pt;margin-top:8.7494pt;width:491.55pt;height:.1pt;mso-position-horizontal-relative:page;mso-position-vertical-relative:paragraph;z-index:-15692800;mso-wrap-distance-left:0;mso-wrap-distance-right:0" coordorigin="850,175" coordsize="9831,0" path="m850,175l10681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32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spacing w:before="100"/>
        <w:ind w:left="1133" w:firstLine="0"/>
      </w:pPr>
      <w:r>
        <w:rPr>
          <w:color w:val="283A97"/>
        </w:rPr>
        <w:t>Notizen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6.692902pt;margin-top:14.2371pt;width:491.55pt;height:.1pt;mso-position-horizontal-relative:page;mso-position-vertical-relative:paragraph;z-index:-15692288;mso-wrap-distance-left:0;mso-wrap-distance-right:0" coordorigin="1134,285" coordsize="9831,0" path="m1134,285l10964,28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91776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91264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90752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2pt;width:491.55pt;height:.1pt;mso-position-horizontal-relative:page;mso-position-vertical-relative:paragraph;z-index:-15690240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9728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4pt;width:491.55pt;height:.1pt;mso-position-horizontal-relative:page;mso-position-vertical-relative:paragraph;z-index:-15689216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2pt;width:491.55pt;height:.1pt;mso-position-horizontal-relative:page;mso-position-vertical-relative:paragraph;z-index:-15688704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8192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7680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7168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6656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6144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5632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5120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4608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2pt;width:491.55pt;height:.1pt;mso-position-horizontal-relative:page;mso-position-vertical-relative:paragraph;z-index:-15684096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3pt;width:491.55pt;height:.1pt;mso-position-horizontal-relative:page;mso-position-vertical-relative:paragraph;z-index:-15683584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56.692902pt;margin-top:8.7494pt;width:491.55pt;height:.1pt;mso-position-horizontal-relative:page;mso-position-vertical-relative:paragraph;z-index:-15683072;mso-wrap-distance-left:0;mso-wrap-distance-right:0" coordorigin="1134,175" coordsize="9831,0" path="m1134,175l10964,1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10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33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5"/>
        <w:rPr>
          <w:rFonts w:ascii="TheSans-B7Bold"/>
          <w:b/>
          <w:sz w:val="25"/>
        </w:rPr>
      </w:pPr>
    </w:p>
    <w:p>
      <w:pPr>
        <w:pStyle w:val="Heading4"/>
        <w:spacing w:line="261" w:lineRule="auto" w:before="100"/>
        <w:ind w:right="4804"/>
        <w:jc w:val="both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531063</wp:posOffset>
            </wp:positionH>
            <wp:positionV relativeFrom="paragraph">
              <wp:posOffset>124622</wp:posOffset>
            </wp:positionV>
            <wp:extent cx="521868" cy="521881"/>
            <wp:effectExtent l="0" t="0" r="0" b="0"/>
            <wp:wrapNone/>
            <wp:docPr id="5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8" cy="5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Procap Schweiz führt seit vielen Jahren ein</w:t>
      </w:r>
      <w:r>
        <w:rPr>
          <w:color w:val="231F20"/>
          <w:spacing w:val="1"/>
        </w:rPr>
        <w:t> </w:t>
      </w:r>
      <w:r>
        <w:rPr>
          <w:color w:val="231F20"/>
        </w:rPr>
        <w:t>zertifiziertes Qualitätsmanagementsystem</w:t>
      </w:r>
      <w:r>
        <w:rPr>
          <w:color w:val="231F20"/>
          <w:spacing w:val="-59"/>
        </w:rPr>
        <w:t> </w:t>
      </w:r>
      <w:r>
        <w:rPr>
          <w:color w:val="231F20"/>
        </w:rPr>
        <w:t>nach</w:t>
      </w:r>
      <w:r>
        <w:rPr>
          <w:color w:val="231F20"/>
          <w:spacing w:val="-1"/>
        </w:rPr>
        <w:t> </w:t>
      </w:r>
      <w:r>
        <w:rPr>
          <w:color w:val="231F20"/>
        </w:rPr>
        <w:t>internationalen</w:t>
      </w:r>
      <w:r>
        <w:rPr>
          <w:color w:val="231F20"/>
          <w:spacing w:val="-1"/>
        </w:rPr>
        <w:t> </w:t>
      </w:r>
      <w:r>
        <w:rPr>
          <w:color w:val="231F20"/>
        </w:rPr>
        <w:t>Standards.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spacing w:line="261" w:lineRule="auto" w:before="0"/>
        <w:ind w:left="1899" w:right="3102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540004</wp:posOffset>
            </wp:positionH>
            <wp:positionV relativeFrom="paragraph">
              <wp:posOffset>21697</wp:posOffset>
            </wp:positionV>
            <wp:extent cx="494885" cy="546016"/>
            <wp:effectExtent l="0" t="0" r="0" b="0"/>
            <wp:wrapNone/>
            <wp:docPr id="5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85" cy="5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Ihre Spende ist in guten Händen: Procap Schweiz trägt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das Zewo-Gütesiegel. Es bescheinigt, dass Ihre Spende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am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richtigen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Ort ankommt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und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effizient Gutes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bewirkt.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00"/>
        <w:ind w:left="850" w:right="0" w:firstLine="0"/>
        <w:jc w:val="left"/>
        <w:rPr>
          <w:sz w:val="16"/>
        </w:rPr>
      </w:pPr>
      <w:r>
        <w:rPr>
          <w:rFonts w:ascii="TheSans-B7Bold" w:hAnsi="TheSans-B7Bold"/>
          <w:b/>
          <w:color w:val="231F20"/>
          <w:sz w:val="16"/>
        </w:rPr>
        <w:t>34</w:t>
      </w:r>
      <w:r>
        <w:rPr>
          <w:rFonts w:ascii="TheSans-B7Bold" w:hAnsi="TheSans-B7Bold"/>
          <w:b/>
          <w:color w:val="231F20"/>
          <w:spacing w:val="7"/>
          <w:sz w:val="16"/>
        </w:rPr>
        <w:t> </w:t>
      </w:r>
      <w:r>
        <w:rPr>
          <w:color w:val="6D6E71"/>
          <w:sz w:val="16"/>
        </w:rPr>
        <w:t>Procap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ind w:left="1133"/>
      </w:pPr>
      <w:r>
        <w:rPr>
          <w:color w:val="283A97"/>
        </w:rPr>
        <w:t>Procap</w:t>
      </w:r>
      <w:r>
        <w:rPr>
          <w:color w:val="283A97"/>
          <w:spacing w:val="33"/>
        </w:rPr>
        <w:t> </w:t>
      </w:r>
      <w:r>
        <w:rPr>
          <w:color w:val="283A97"/>
        </w:rPr>
        <w:t>Schweiz</w:t>
      </w:r>
      <w:r>
        <w:rPr>
          <w:color w:val="283A97"/>
          <w:spacing w:val="34"/>
        </w:rPr>
        <w:t> </w:t>
      </w:r>
      <w:r>
        <w:rPr>
          <w:color w:val="283A97"/>
        </w:rPr>
        <w:t>–</w:t>
      </w:r>
    </w:p>
    <w:p>
      <w:pPr>
        <w:spacing w:before="65"/>
        <w:ind w:left="1133" w:right="0" w:firstLine="0"/>
        <w:jc w:val="left"/>
        <w:rPr>
          <w:rFonts w:ascii="TheSans-B7Bold" w:hAnsi="TheSans-B7Bold"/>
          <w:b/>
          <w:sz w:val="48"/>
        </w:rPr>
      </w:pPr>
      <w:r>
        <w:rPr>
          <w:rFonts w:ascii="TheSans-B7Bold" w:hAnsi="TheSans-B7Bold"/>
          <w:b/>
          <w:color w:val="283A97"/>
          <w:sz w:val="48"/>
        </w:rPr>
        <w:t>für</w:t>
      </w:r>
      <w:r>
        <w:rPr>
          <w:rFonts w:ascii="TheSans-B7Bold" w:hAnsi="TheSans-B7Bold"/>
          <w:b/>
          <w:color w:val="283A97"/>
          <w:spacing w:val="43"/>
          <w:sz w:val="48"/>
        </w:rPr>
        <w:t> </w:t>
      </w:r>
      <w:r>
        <w:rPr>
          <w:rFonts w:ascii="TheSans-B7Bold" w:hAnsi="TheSans-B7Bold"/>
          <w:b/>
          <w:color w:val="283A97"/>
          <w:sz w:val="48"/>
        </w:rPr>
        <w:t>Menschen</w:t>
      </w:r>
      <w:r>
        <w:rPr>
          <w:rFonts w:ascii="TheSans-B7Bold" w:hAnsi="TheSans-B7Bold"/>
          <w:b/>
          <w:color w:val="283A97"/>
          <w:spacing w:val="44"/>
          <w:sz w:val="48"/>
        </w:rPr>
        <w:t> </w:t>
      </w:r>
      <w:r>
        <w:rPr>
          <w:rFonts w:ascii="TheSans-B7Bold" w:hAnsi="TheSans-B7Bold"/>
          <w:b/>
          <w:color w:val="283A97"/>
          <w:sz w:val="48"/>
        </w:rPr>
        <w:t>mit</w:t>
      </w:r>
      <w:r>
        <w:rPr>
          <w:rFonts w:ascii="TheSans-B7Bold" w:hAnsi="TheSans-B7Bold"/>
          <w:b/>
          <w:color w:val="283A97"/>
          <w:spacing w:val="52"/>
          <w:sz w:val="48"/>
        </w:rPr>
        <w:t> </w:t>
      </w:r>
      <w:r>
        <w:rPr>
          <w:rFonts w:ascii="TheSans-B7Bold" w:hAnsi="TheSans-B7Bold"/>
          <w:b/>
          <w:color w:val="283A97"/>
          <w:sz w:val="48"/>
        </w:rPr>
        <w:t>Handicap</w:t>
      </w:r>
    </w:p>
    <w:p>
      <w:pPr>
        <w:pStyle w:val="Heading4"/>
        <w:spacing w:line="278" w:lineRule="auto" w:before="414"/>
        <w:ind w:left="1133"/>
      </w:pPr>
      <w:r>
        <w:rPr>
          <w:color w:val="231F20"/>
        </w:rPr>
        <w:t>Procap ist die grösste Schweizer Selbsthilfe- und Mitgliederorga-</w:t>
      </w:r>
      <w:r>
        <w:rPr>
          <w:color w:val="231F20"/>
          <w:spacing w:val="1"/>
        </w:rPr>
        <w:t> </w:t>
      </w:r>
      <w:r>
        <w:rPr>
          <w:color w:val="231F20"/>
        </w:rPr>
        <w:t>nisation für Menschen mit Handicap. Sie vereint Menschen mit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Behinderungen jeglicher Art und vertritt ihre Interessen.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wurde 1930 als Schweizerischer </w:t>
      </w:r>
      <w:r>
        <w:rPr>
          <w:color w:val="231F20"/>
          <w:spacing w:val="-4"/>
        </w:rPr>
        <w:t>Invaliden-Verband gegründet und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zählt</w:t>
      </w:r>
      <w:r>
        <w:rPr>
          <w:color w:val="231F20"/>
        </w:rPr>
        <w:t> </w:t>
      </w:r>
      <w:r>
        <w:rPr>
          <w:color w:val="231F20"/>
          <w:spacing w:val="-4"/>
        </w:rPr>
        <w:t>heute</w:t>
      </w:r>
      <w:r>
        <w:rPr>
          <w:color w:val="231F20"/>
        </w:rPr>
        <w:t> </w:t>
      </w:r>
      <w:r>
        <w:rPr>
          <w:color w:val="231F20"/>
          <w:spacing w:val="-4"/>
        </w:rPr>
        <w:t>über</w:t>
      </w:r>
      <w:r>
        <w:rPr>
          <w:color w:val="231F20"/>
        </w:rPr>
        <w:t> </w:t>
      </w:r>
      <w:r>
        <w:rPr>
          <w:color w:val="231F20"/>
          <w:spacing w:val="-4"/>
        </w:rPr>
        <w:t>22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000</w:t>
      </w:r>
      <w:r>
        <w:rPr>
          <w:color w:val="231F20"/>
        </w:rPr>
        <w:t> </w:t>
      </w:r>
      <w:r>
        <w:rPr>
          <w:color w:val="231F20"/>
          <w:spacing w:val="-4"/>
        </w:rPr>
        <w:t>Mitglieder</w:t>
      </w:r>
      <w:r>
        <w:rPr>
          <w:color w:val="231F20"/>
        </w:rPr>
        <w:t> </w:t>
      </w:r>
      <w:r>
        <w:rPr>
          <w:color w:val="231F20"/>
          <w:spacing w:val="-4"/>
        </w:rPr>
        <w:t>in</w:t>
      </w:r>
      <w:r>
        <w:rPr>
          <w:color w:val="231F20"/>
        </w:rPr>
        <w:t> </w:t>
      </w:r>
      <w:r>
        <w:rPr>
          <w:color w:val="231F20"/>
          <w:spacing w:val="-4"/>
        </w:rPr>
        <w:t>rund</w:t>
      </w:r>
      <w:r>
        <w:rPr>
          <w:color w:val="231F20"/>
        </w:rPr>
        <w:t> </w:t>
      </w:r>
      <w:r>
        <w:rPr>
          <w:color w:val="231F20"/>
          <w:spacing w:val="-4"/>
        </w:rPr>
        <w:t>40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lokalen</w:t>
      </w:r>
      <w:r>
        <w:rPr>
          <w:color w:val="231F20"/>
        </w:rPr>
        <w:t> </w:t>
      </w:r>
      <w:r>
        <w:rPr>
          <w:color w:val="231F20"/>
          <w:spacing w:val="-4"/>
        </w:rPr>
        <w:t>Sektionen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und 30 Sportgruppen. Sie bietet professionelle Beratungen </w:t>
      </w:r>
      <w:r>
        <w:rPr>
          <w:color w:val="231F20"/>
          <w:spacing w:val="-1"/>
        </w:rPr>
        <w:t>in den</w:t>
      </w:r>
      <w:r>
        <w:rPr>
          <w:color w:val="231F20"/>
        </w:rPr>
        <w:t> </w:t>
      </w:r>
      <w:r>
        <w:rPr>
          <w:color w:val="231F20"/>
          <w:spacing w:val="-5"/>
        </w:rPr>
        <w:t>Bereichen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Sozialversicherungsrecht,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Bauen,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Wohnen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Reisen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pgSz w:w="11910" w:h="16840"/>
          <w:pgMar w:top="1580" w:bottom="0" w:left="0" w:right="0"/>
        </w:sectPr>
      </w:pPr>
    </w:p>
    <w:p>
      <w:pPr>
        <w:pStyle w:val="Heading6"/>
        <w:spacing w:before="100"/>
        <w:ind w:left="1133"/>
      </w:pPr>
      <w:r>
        <w:rPr>
          <w:color w:val="231F20"/>
        </w:rPr>
        <w:t>Alles,</w:t>
      </w:r>
      <w:r>
        <w:rPr>
          <w:color w:val="231F20"/>
          <w:spacing w:val="13"/>
        </w:rPr>
        <w:t> </w:t>
      </w:r>
      <w:r>
        <w:rPr>
          <w:color w:val="231F20"/>
        </w:rPr>
        <w:t>was</w:t>
      </w:r>
      <w:r>
        <w:rPr>
          <w:color w:val="231F20"/>
          <w:spacing w:val="14"/>
        </w:rPr>
        <w:t> </w:t>
      </w:r>
      <w:r>
        <w:rPr>
          <w:color w:val="231F20"/>
        </w:rPr>
        <w:t>Recht</w:t>
      </w:r>
      <w:r>
        <w:rPr>
          <w:color w:val="231F20"/>
          <w:spacing w:val="14"/>
        </w:rPr>
        <w:t> </w:t>
      </w:r>
      <w:r>
        <w:rPr>
          <w:color w:val="231F20"/>
        </w:rPr>
        <w:t>ist</w:t>
      </w:r>
    </w:p>
    <w:p>
      <w:pPr>
        <w:pStyle w:val="BodyText"/>
        <w:spacing w:line="271" w:lineRule="auto" w:before="36"/>
        <w:ind w:left="1133" w:right="-4"/>
      </w:pP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Procap</w:t>
      </w:r>
      <w:r>
        <w:rPr>
          <w:color w:val="231F20"/>
          <w:spacing w:val="10"/>
        </w:rPr>
        <w:t> </w:t>
      </w:r>
      <w:r>
        <w:rPr>
          <w:color w:val="231F20"/>
        </w:rPr>
        <w:t>Rechtsdienst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seine</w:t>
      </w:r>
      <w:r>
        <w:rPr>
          <w:color w:val="231F20"/>
          <w:spacing w:val="1"/>
        </w:rPr>
        <w:t> </w:t>
      </w:r>
      <w:r>
        <w:rPr>
          <w:color w:val="231F20"/>
        </w:rPr>
        <w:t>regionalen</w:t>
      </w:r>
      <w:r>
        <w:rPr>
          <w:color w:val="231F20"/>
          <w:spacing w:val="10"/>
        </w:rPr>
        <w:t> </w:t>
      </w:r>
      <w:r>
        <w:rPr>
          <w:color w:val="231F20"/>
        </w:rPr>
        <w:t>Beratungsstellen</w:t>
      </w:r>
      <w:r>
        <w:rPr>
          <w:color w:val="231F20"/>
          <w:spacing w:val="11"/>
        </w:rPr>
        <w:t> </w:t>
      </w:r>
      <w:r>
        <w:rPr>
          <w:color w:val="231F20"/>
        </w:rPr>
        <w:t>verfü-</w:t>
      </w:r>
      <w:r>
        <w:rPr>
          <w:color w:val="231F20"/>
          <w:spacing w:val="1"/>
        </w:rPr>
        <w:t> </w:t>
      </w:r>
      <w:r>
        <w:rPr>
          <w:color w:val="231F20"/>
        </w:rPr>
        <w:t>gen</w:t>
      </w:r>
      <w:r>
        <w:rPr>
          <w:color w:val="231F20"/>
          <w:spacing w:val="6"/>
        </w:rPr>
        <w:t> </w:t>
      </w:r>
      <w:r>
        <w:rPr>
          <w:color w:val="231F20"/>
        </w:rPr>
        <w:t>über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langjährige</w:t>
      </w:r>
      <w:r>
        <w:rPr>
          <w:color w:val="231F20"/>
          <w:spacing w:val="6"/>
        </w:rPr>
        <w:t> </w:t>
      </w:r>
      <w:r>
        <w:rPr>
          <w:color w:val="231F20"/>
        </w:rPr>
        <w:t>Erfahrung</w:t>
      </w:r>
      <w:r>
        <w:rPr>
          <w:color w:val="231F20"/>
          <w:spacing w:val="-49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Beratung</w:t>
      </w:r>
      <w:r>
        <w:rPr>
          <w:color w:val="231F20"/>
          <w:spacing w:val="8"/>
        </w:rPr>
        <w:t> </w:t>
      </w:r>
      <w:r>
        <w:rPr>
          <w:color w:val="231F20"/>
        </w:rPr>
        <w:t>unserer</w:t>
      </w:r>
      <w:r>
        <w:rPr>
          <w:color w:val="231F20"/>
          <w:spacing w:val="8"/>
        </w:rPr>
        <w:t> </w:t>
      </w:r>
      <w:r>
        <w:rPr>
          <w:color w:val="231F20"/>
        </w:rPr>
        <w:t>Mitglieder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7"/>
        </w:rPr>
        <w:t> </w:t>
      </w:r>
      <w:r>
        <w:rPr>
          <w:color w:val="231F20"/>
        </w:rPr>
        <w:t>sozialversicherungsrechtlichen</w:t>
      </w:r>
      <w:r>
        <w:rPr>
          <w:color w:val="231F20"/>
          <w:spacing w:val="1"/>
        </w:rPr>
        <w:t> </w:t>
      </w:r>
      <w:r>
        <w:rPr>
          <w:color w:val="231F20"/>
        </w:rPr>
        <w:t>Problemen.</w:t>
      </w:r>
      <w:r>
        <w:rPr>
          <w:color w:val="231F20"/>
          <w:spacing w:val="7"/>
        </w:rPr>
        <w:t> </w:t>
      </w:r>
      <w:r>
        <w:rPr>
          <w:color w:val="231F20"/>
        </w:rPr>
        <w:t>Unsere</w:t>
      </w:r>
      <w:r>
        <w:rPr>
          <w:color w:val="231F20"/>
          <w:spacing w:val="8"/>
        </w:rPr>
        <w:t> </w:t>
      </w:r>
      <w:r>
        <w:rPr>
          <w:color w:val="231F20"/>
        </w:rPr>
        <w:t>Dienstleistung</w:t>
      </w:r>
      <w:r>
        <w:rPr>
          <w:color w:val="231F20"/>
          <w:spacing w:val="1"/>
        </w:rPr>
        <w:t> </w:t>
      </w:r>
      <w:r>
        <w:rPr>
          <w:color w:val="231F20"/>
        </w:rPr>
        <w:t>reicht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einfachen</w:t>
      </w:r>
      <w:r>
        <w:rPr>
          <w:color w:val="231F20"/>
          <w:spacing w:val="10"/>
        </w:rPr>
        <w:t> </w:t>
      </w:r>
      <w:r>
        <w:rPr>
          <w:color w:val="231F20"/>
        </w:rPr>
        <w:t>telefonischen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Auskünften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bis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zur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anwaltschaftlichen</w:t>
      </w:r>
      <w:r>
        <w:rPr>
          <w:color w:val="231F20"/>
          <w:spacing w:val="-49"/>
        </w:rPr>
        <w:t> </w:t>
      </w:r>
      <w:r>
        <w:rPr>
          <w:color w:val="231F20"/>
          <w:spacing w:val="-6"/>
        </w:rPr>
        <w:t>Vertretung vor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Gericht. Ihre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Ansprech-</w:t>
      </w:r>
      <w:r>
        <w:rPr>
          <w:color w:val="231F20"/>
          <w:spacing w:val="-5"/>
        </w:rPr>
        <w:t> </w:t>
      </w:r>
      <w:r>
        <w:rPr>
          <w:color w:val="231F20"/>
        </w:rPr>
        <w:t>personen sind professionelle, gut</w:t>
      </w:r>
      <w:r>
        <w:rPr>
          <w:color w:val="231F20"/>
          <w:spacing w:val="1"/>
        </w:rPr>
        <w:t> </w:t>
      </w:r>
      <w:r>
        <w:rPr>
          <w:color w:val="231F20"/>
        </w:rPr>
        <w:t>ausgebildete Sozialversicherungs-</w:t>
      </w:r>
      <w:r>
        <w:rPr>
          <w:color w:val="231F20"/>
          <w:spacing w:val="1"/>
        </w:rPr>
        <w:t> </w:t>
      </w:r>
      <w:r>
        <w:rPr>
          <w:color w:val="231F20"/>
        </w:rPr>
        <w:t>fachleute</w:t>
      </w:r>
      <w:r>
        <w:rPr>
          <w:color w:val="231F20"/>
          <w:spacing w:val="9"/>
        </w:rPr>
        <w:t> </w:t>
      </w:r>
      <w:r>
        <w:rPr>
          <w:color w:val="231F20"/>
        </w:rPr>
        <w:t>sowie</w:t>
      </w:r>
      <w:r>
        <w:rPr>
          <w:color w:val="231F20"/>
          <w:spacing w:val="9"/>
        </w:rPr>
        <w:t> </w:t>
      </w:r>
      <w:r>
        <w:rPr>
          <w:color w:val="231F20"/>
        </w:rPr>
        <w:t>spezialisierte</w:t>
      </w:r>
      <w:r>
        <w:rPr>
          <w:color w:val="231F20"/>
          <w:spacing w:val="1"/>
        </w:rPr>
        <w:t> </w:t>
      </w:r>
      <w:r>
        <w:rPr>
          <w:color w:val="231F20"/>
        </w:rPr>
        <w:t>Rechtsanwältinnen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Rechtsan-</w:t>
      </w:r>
      <w:r>
        <w:rPr>
          <w:color w:val="231F20"/>
          <w:spacing w:val="1"/>
        </w:rPr>
        <w:t> </w:t>
      </w:r>
      <w:r>
        <w:rPr>
          <w:color w:val="231F20"/>
        </w:rPr>
        <w:t>wälte.</w:t>
      </w:r>
      <w:r>
        <w:rPr>
          <w:color w:val="231F20"/>
          <w:spacing w:val="8"/>
        </w:rPr>
        <w:t> </w:t>
      </w:r>
      <w:r>
        <w:rPr>
          <w:color w:val="231F20"/>
        </w:rPr>
        <w:t>Anlaufstelle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Sie</w:t>
      </w:r>
      <w:r>
        <w:rPr>
          <w:color w:val="231F20"/>
          <w:spacing w:val="9"/>
        </w:rPr>
        <w:t> </w:t>
      </w:r>
      <w:r>
        <w:rPr>
          <w:color w:val="231F20"/>
        </w:rPr>
        <w:t>ist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Beratungsstelle</w:t>
      </w:r>
      <w:r>
        <w:rPr>
          <w:color w:val="231F20"/>
          <w:spacing w:val="8"/>
        </w:rPr>
        <w:t> </w:t>
      </w:r>
      <w:r>
        <w:rPr>
          <w:color w:val="231F20"/>
        </w:rPr>
        <w:t>Ihrer</w:t>
      </w:r>
      <w:r>
        <w:rPr>
          <w:color w:val="231F20"/>
          <w:spacing w:val="9"/>
        </w:rPr>
        <w:t> </w:t>
      </w:r>
      <w:r>
        <w:rPr>
          <w:color w:val="231F20"/>
        </w:rPr>
        <w:t>Region.</w:t>
      </w:r>
    </w:p>
    <w:p>
      <w:pPr>
        <w:pStyle w:val="BodyText"/>
        <w:spacing w:line="271" w:lineRule="auto" w:before="103"/>
        <w:ind w:left="257" w:right="2661"/>
      </w:pPr>
      <w:r>
        <w:rPr/>
        <w:br w:type="column"/>
      </w:r>
      <w:r>
        <w:rPr>
          <w:color w:val="231F20"/>
        </w:rPr>
        <w:t>Möchten</w:t>
      </w:r>
      <w:r>
        <w:rPr>
          <w:color w:val="231F20"/>
          <w:spacing w:val="24"/>
        </w:rPr>
        <w:t> </w:t>
      </w:r>
      <w:r>
        <w:rPr>
          <w:color w:val="231F20"/>
        </w:rPr>
        <w:t>Sie</w:t>
      </w:r>
      <w:r>
        <w:rPr>
          <w:color w:val="231F20"/>
          <w:spacing w:val="25"/>
        </w:rPr>
        <w:t> </w:t>
      </w:r>
      <w:r>
        <w:rPr>
          <w:color w:val="231F20"/>
        </w:rPr>
        <w:t>unserem</w:t>
      </w:r>
      <w:r>
        <w:rPr>
          <w:color w:val="231F20"/>
          <w:spacing w:val="15"/>
        </w:rPr>
        <w:t> </w:t>
      </w:r>
      <w:r>
        <w:rPr>
          <w:color w:val="231F20"/>
        </w:rPr>
        <w:t>Verband</w:t>
      </w:r>
      <w:r>
        <w:rPr>
          <w:color w:val="231F20"/>
          <w:spacing w:val="25"/>
        </w:rPr>
        <w:t> </w:t>
      </w:r>
      <w:r>
        <w:rPr>
          <w:color w:val="231F20"/>
        </w:rPr>
        <w:t>bei-</w:t>
      </w:r>
      <w:r>
        <w:rPr>
          <w:color w:val="231F20"/>
          <w:spacing w:val="-49"/>
        </w:rPr>
        <w:t> </w:t>
      </w:r>
      <w:r>
        <w:rPr>
          <w:color w:val="231F20"/>
        </w:rPr>
        <w:t>treten,</w:t>
      </w:r>
      <w:r>
        <w:rPr>
          <w:color w:val="231F20"/>
          <w:spacing w:val="1"/>
        </w:rPr>
        <w:t> </w:t>
      </w:r>
      <w:r>
        <w:rPr>
          <w:color w:val="231F20"/>
        </w:rPr>
        <w:t>können</w:t>
      </w:r>
      <w:r>
        <w:rPr>
          <w:color w:val="231F20"/>
          <w:spacing w:val="1"/>
        </w:rPr>
        <w:t> </w:t>
      </w:r>
      <w:r>
        <w:rPr>
          <w:color w:val="231F20"/>
        </w:rPr>
        <w:t>Sie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zuständige</w:t>
      </w:r>
      <w:r>
        <w:rPr>
          <w:color w:val="231F20"/>
          <w:spacing w:val="1"/>
        </w:rPr>
        <w:t> </w:t>
      </w:r>
      <w:r>
        <w:rPr>
          <w:color w:val="231F20"/>
        </w:rPr>
        <w:t>Sektion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hyperlink r:id="rId58">
        <w:r>
          <w:rPr>
            <w:color w:val="231F20"/>
          </w:rPr>
          <w:t>www.procap.ch</w:t>
        </w:r>
        <w:r>
          <w:rPr>
            <w:color w:val="231F20"/>
            <w:spacing w:val="1"/>
          </w:rPr>
          <w:t> </w:t>
        </w:r>
      </w:hyperlink>
      <w:r>
        <w:rPr>
          <w:color w:val="231F20"/>
        </w:rPr>
        <w:t>finden</w:t>
      </w:r>
      <w:r>
        <w:rPr>
          <w:color w:val="231F20"/>
          <w:spacing w:val="-50"/>
        </w:rPr>
        <w:t> </w:t>
      </w:r>
      <w:r>
        <w:rPr>
          <w:color w:val="231F20"/>
        </w:rPr>
        <w:t>oder</w:t>
      </w:r>
      <w:r>
        <w:rPr>
          <w:color w:val="231F20"/>
          <w:spacing w:val="22"/>
        </w:rPr>
        <w:t> </w:t>
      </w:r>
      <w:r>
        <w:rPr>
          <w:color w:val="231F20"/>
        </w:rPr>
        <w:t>unter</w:t>
      </w:r>
      <w:r>
        <w:rPr>
          <w:color w:val="231F20"/>
          <w:spacing w:val="22"/>
        </w:rPr>
        <w:t> </w:t>
      </w:r>
      <w:r>
        <w:rPr>
          <w:color w:val="231F20"/>
        </w:rPr>
        <w:t>062</w:t>
      </w:r>
      <w:r>
        <w:rPr>
          <w:color w:val="231F20"/>
          <w:spacing w:val="22"/>
        </w:rPr>
        <w:t> </w:t>
      </w:r>
      <w:r>
        <w:rPr>
          <w:color w:val="231F20"/>
        </w:rPr>
        <w:t>206</w:t>
      </w:r>
      <w:r>
        <w:rPr>
          <w:color w:val="231F20"/>
          <w:spacing w:val="22"/>
        </w:rPr>
        <w:t> </w:t>
      </w:r>
      <w:r>
        <w:rPr>
          <w:color w:val="231F20"/>
        </w:rPr>
        <w:t>88</w:t>
      </w:r>
      <w:r>
        <w:rPr>
          <w:color w:val="231F20"/>
          <w:spacing w:val="22"/>
        </w:rPr>
        <w:t> </w:t>
      </w:r>
      <w:r>
        <w:rPr>
          <w:color w:val="231F20"/>
        </w:rPr>
        <w:t>88</w:t>
      </w:r>
      <w:r>
        <w:rPr>
          <w:color w:val="231F20"/>
          <w:spacing w:val="23"/>
        </w:rPr>
        <w:t> </w:t>
      </w:r>
      <w:r>
        <w:rPr>
          <w:color w:val="231F20"/>
        </w:rPr>
        <w:t>erfragen.</w:t>
      </w:r>
    </w:p>
    <w:p>
      <w:pPr>
        <w:pStyle w:val="BodyText"/>
        <w:spacing w:line="271" w:lineRule="auto"/>
        <w:ind w:left="257" w:right="2881"/>
      </w:pP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erste</w:t>
      </w:r>
      <w:r>
        <w:rPr>
          <w:color w:val="231F20"/>
          <w:spacing w:val="1"/>
        </w:rPr>
        <w:t> </w:t>
      </w:r>
      <w:r>
        <w:rPr>
          <w:color w:val="231F20"/>
        </w:rPr>
        <w:t>Beratungsgespräch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kostenlos.</w:t>
      </w:r>
      <w:r>
        <w:rPr>
          <w:color w:val="231F20"/>
          <w:spacing w:val="36"/>
        </w:rPr>
        <w:t> </w:t>
      </w:r>
      <w:r>
        <w:rPr>
          <w:color w:val="231F20"/>
        </w:rPr>
        <w:t>Für</w:t>
      </w:r>
      <w:r>
        <w:rPr>
          <w:color w:val="231F20"/>
          <w:spacing w:val="37"/>
        </w:rPr>
        <w:t> </w:t>
      </w:r>
      <w:r>
        <w:rPr>
          <w:color w:val="231F20"/>
        </w:rPr>
        <w:t>eine</w:t>
      </w:r>
      <w:r>
        <w:rPr>
          <w:color w:val="231F20"/>
          <w:spacing w:val="36"/>
        </w:rPr>
        <w:t> </w:t>
      </w:r>
      <w:r>
        <w:rPr>
          <w:color w:val="231F20"/>
        </w:rPr>
        <w:t>weitergehende</w:t>
      </w:r>
      <w:r>
        <w:rPr>
          <w:color w:val="231F20"/>
          <w:spacing w:val="-49"/>
        </w:rPr>
        <w:t> </w:t>
      </w:r>
      <w:r>
        <w:rPr>
          <w:color w:val="231F20"/>
        </w:rPr>
        <w:t>Beratung</w:t>
      </w:r>
      <w:r>
        <w:rPr>
          <w:color w:val="231F20"/>
          <w:spacing w:val="1"/>
        </w:rPr>
        <w:t> </w:t>
      </w:r>
      <w:r>
        <w:rPr>
          <w:color w:val="231F20"/>
        </w:rPr>
        <w:t>müssen</w:t>
      </w:r>
      <w:r>
        <w:rPr>
          <w:color w:val="231F20"/>
          <w:spacing w:val="1"/>
        </w:rPr>
        <w:t> </w:t>
      </w:r>
      <w:r>
        <w:rPr>
          <w:color w:val="231F20"/>
        </w:rPr>
        <w:t>Neumitglieder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9"/>
        </w:rPr>
        <w:t> </w:t>
      </w:r>
      <w:r>
        <w:rPr>
          <w:color w:val="231F20"/>
        </w:rPr>
        <w:t>Eintrittsgebühr</w:t>
      </w:r>
      <w:r>
        <w:rPr>
          <w:color w:val="231F20"/>
          <w:spacing w:val="19"/>
        </w:rPr>
        <w:t> </w:t>
      </w:r>
      <w:r>
        <w:rPr>
          <w:color w:val="231F20"/>
        </w:rPr>
        <w:t>bezahlen.</w:t>
      </w:r>
    </w:p>
    <w:p>
      <w:pPr>
        <w:pStyle w:val="BodyText"/>
        <w:spacing w:line="271" w:lineRule="auto"/>
        <w:ind w:left="257" w:right="2661"/>
      </w:pPr>
      <w:r>
        <w:rPr>
          <w:color w:val="231F20"/>
        </w:rPr>
        <w:t>Wird</w:t>
      </w:r>
      <w:r>
        <w:rPr>
          <w:color w:val="231F20"/>
          <w:spacing w:val="23"/>
        </w:rPr>
        <w:t> </w:t>
      </w:r>
      <w:r>
        <w:rPr>
          <w:color w:val="231F20"/>
        </w:rPr>
        <w:t>hingegen</w:t>
      </w:r>
      <w:r>
        <w:rPr>
          <w:color w:val="231F20"/>
          <w:spacing w:val="24"/>
        </w:rPr>
        <w:t> </w:t>
      </w:r>
      <w:r>
        <w:rPr>
          <w:color w:val="231F20"/>
        </w:rPr>
        <w:t>im</w:t>
      </w:r>
      <w:r>
        <w:rPr>
          <w:color w:val="231F20"/>
          <w:spacing w:val="24"/>
        </w:rPr>
        <w:t> </w:t>
      </w:r>
      <w:r>
        <w:rPr>
          <w:color w:val="231F20"/>
        </w:rPr>
        <w:t>ersten</w:t>
      </w:r>
      <w:r>
        <w:rPr>
          <w:color w:val="231F20"/>
          <w:spacing w:val="24"/>
        </w:rPr>
        <w:t> </w:t>
      </w:r>
      <w:r>
        <w:rPr>
          <w:color w:val="231F20"/>
        </w:rPr>
        <w:t>Jahr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-49"/>
        </w:rPr>
        <w:t> </w:t>
      </w:r>
      <w:r>
        <w:rPr>
          <w:color w:val="231F20"/>
        </w:rPr>
        <w:t>Mitgliedschaft</w:t>
      </w:r>
      <w:r>
        <w:rPr>
          <w:color w:val="231F20"/>
          <w:spacing w:val="24"/>
        </w:rPr>
        <w:t> </w:t>
      </w:r>
      <w:r>
        <w:rPr>
          <w:color w:val="231F20"/>
        </w:rPr>
        <w:t>keine</w:t>
      </w:r>
      <w:r>
        <w:rPr>
          <w:color w:val="231F20"/>
          <w:spacing w:val="20"/>
        </w:rPr>
        <w:t> </w:t>
      </w:r>
      <w:r>
        <w:rPr>
          <w:color w:val="231F20"/>
        </w:rPr>
        <w:t>Beratung</w:t>
      </w:r>
    </w:p>
    <w:p>
      <w:pPr>
        <w:pStyle w:val="BodyText"/>
        <w:spacing w:line="264" w:lineRule="exact"/>
        <w:ind w:left="257"/>
      </w:pPr>
      <w:r>
        <w:rPr>
          <w:color w:val="231F20"/>
        </w:rPr>
        <w:t>benötigt,</w:t>
      </w:r>
      <w:r>
        <w:rPr>
          <w:color w:val="231F20"/>
          <w:spacing w:val="21"/>
        </w:rPr>
        <w:t> </w:t>
      </w:r>
      <w:r>
        <w:rPr>
          <w:color w:val="231F20"/>
        </w:rPr>
        <w:t>ist</w:t>
      </w:r>
      <w:r>
        <w:rPr>
          <w:color w:val="231F20"/>
          <w:spacing w:val="27"/>
        </w:rPr>
        <w:t> </w:t>
      </w:r>
      <w:r>
        <w:rPr>
          <w:color w:val="231F20"/>
        </w:rPr>
        <w:t>sie</w:t>
      </w:r>
      <w:r>
        <w:rPr>
          <w:color w:val="231F20"/>
          <w:spacing w:val="21"/>
        </w:rPr>
        <w:t> </w:t>
      </w:r>
      <w:r>
        <w:rPr>
          <w:color w:val="231F20"/>
        </w:rPr>
        <w:t>später</w:t>
      </w:r>
      <w:r>
        <w:rPr>
          <w:color w:val="231F20"/>
          <w:spacing w:val="22"/>
        </w:rPr>
        <w:t> </w:t>
      </w:r>
      <w:r>
        <w:rPr>
          <w:color w:val="231F20"/>
        </w:rPr>
        <w:t>kostenlos.</w:t>
      </w:r>
    </w:p>
    <w:p>
      <w:pPr>
        <w:pStyle w:val="BodyText"/>
        <w:spacing w:before="9"/>
        <w:rPr>
          <w:sz w:val="28"/>
        </w:rPr>
      </w:pPr>
    </w:p>
    <w:p>
      <w:pPr>
        <w:pStyle w:val="Heading6"/>
        <w:spacing w:line="268" w:lineRule="auto"/>
        <w:ind w:left="257" w:right="3950"/>
      </w:pPr>
      <w:r>
        <w:rPr>
          <w:color w:val="231F20"/>
        </w:rPr>
        <w:t>Procap</w:t>
      </w:r>
      <w:r>
        <w:rPr>
          <w:color w:val="231F20"/>
          <w:spacing w:val="4"/>
        </w:rPr>
        <w:t> </w:t>
      </w:r>
      <w:r>
        <w:rPr>
          <w:color w:val="231F20"/>
        </w:rPr>
        <w:t>Rechtsdienst</w:t>
      </w:r>
      <w:r>
        <w:rPr>
          <w:color w:val="231F20"/>
          <w:spacing w:val="-50"/>
        </w:rPr>
        <w:t> </w:t>
      </w:r>
      <w:r>
        <w:rPr>
          <w:color w:val="231F20"/>
        </w:rPr>
        <w:t>Frohburgstrasse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</w:rPr>
        <w:t>Postfach</w:t>
      </w:r>
    </w:p>
    <w:p>
      <w:pPr>
        <w:spacing w:before="1"/>
        <w:ind w:left="257" w:right="0" w:firstLine="0"/>
        <w:jc w:val="left"/>
        <w:rPr>
          <w:rFonts w:ascii="TheSans-B7Bold"/>
          <w:b/>
          <w:sz w:val="24"/>
        </w:rPr>
      </w:pPr>
      <w:r>
        <w:rPr>
          <w:rFonts w:ascii="TheSans-B7Bold"/>
          <w:b/>
          <w:color w:val="231F20"/>
          <w:sz w:val="24"/>
        </w:rPr>
        <w:t>4601</w:t>
      </w:r>
      <w:r>
        <w:rPr>
          <w:rFonts w:ascii="TheSans-B7Bold"/>
          <w:b/>
          <w:color w:val="231F20"/>
          <w:spacing w:val="15"/>
          <w:sz w:val="24"/>
        </w:rPr>
        <w:t> </w:t>
      </w:r>
      <w:r>
        <w:rPr>
          <w:rFonts w:ascii="TheSans-B7Bold"/>
          <w:b/>
          <w:color w:val="231F20"/>
          <w:sz w:val="24"/>
        </w:rPr>
        <w:t>Olten</w:t>
      </w:r>
    </w:p>
    <w:p>
      <w:pPr>
        <w:pStyle w:val="BodyText"/>
        <w:spacing w:before="9"/>
        <w:rPr>
          <w:rFonts w:ascii="TheSans-B7Bold"/>
          <w:b/>
          <w:sz w:val="29"/>
        </w:rPr>
      </w:pPr>
    </w:p>
    <w:p>
      <w:pPr>
        <w:pStyle w:val="Heading6"/>
        <w:spacing w:line="319" w:lineRule="auto"/>
        <w:ind w:left="257" w:right="2661"/>
      </w:pPr>
      <w:r>
        <w:rPr>
          <w:color w:val="231F20"/>
        </w:rPr>
        <w:t>Telefon</w:t>
      </w:r>
      <w:r>
        <w:rPr>
          <w:color w:val="231F20"/>
          <w:spacing w:val="12"/>
        </w:rPr>
        <w:t> </w:t>
      </w:r>
      <w:r>
        <w:rPr>
          <w:color w:val="231F20"/>
        </w:rPr>
        <w:t>062</w:t>
      </w:r>
      <w:r>
        <w:rPr>
          <w:color w:val="231F20"/>
          <w:spacing w:val="13"/>
        </w:rPr>
        <w:t> </w:t>
      </w:r>
      <w:r>
        <w:rPr>
          <w:color w:val="231F20"/>
        </w:rPr>
        <w:t>206</w:t>
      </w:r>
      <w:r>
        <w:rPr>
          <w:color w:val="231F20"/>
          <w:spacing w:val="13"/>
        </w:rPr>
        <w:t> </w:t>
      </w:r>
      <w:r>
        <w:rPr>
          <w:color w:val="231F20"/>
        </w:rPr>
        <w:t>88</w:t>
      </w:r>
      <w:r>
        <w:rPr>
          <w:color w:val="231F20"/>
          <w:spacing w:val="12"/>
        </w:rPr>
        <w:t> </w:t>
      </w:r>
      <w:r>
        <w:rPr>
          <w:color w:val="231F20"/>
        </w:rPr>
        <w:t>77</w:t>
      </w:r>
      <w:r>
        <w:rPr>
          <w:color w:val="231F20"/>
          <w:spacing w:val="1"/>
        </w:rPr>
        <w:t> </w:t>
      </w:r>
      <w:hyperlink r:id="rId59">
        <w:r>
          <w:rPr>
            <w:color w:val="231F20"/>
          </w:rPr>
          <w:t>rechtsdienst@procap.ch</w:t>
        </w:r>
      </w:hyperlink>
    </w:p>
    <w:p>
      <w:pPr>
        <w:spacing w:before="2"/>
        <w:ind w:left="257" w:right="0" w:firstLine="0"/>
        <w:jc w:val="left"/>
        <w:rPr>
          <w:rFonts w:ascii="TheSans-B7Bold"/>
          <w:b/>
          <w:sz w:val="24"/>
        </w:rPr>
      </w:pPr>
      <w:hyperlink r:id="rId60">
        <w:r>
          <w:rPr>
            <w:rFonts w:ascii="TheSans-B7Bold"/>
            <w:b/>
            <w:color w:val="231F20"/>
            <w:sz w:val="24"/>
          </w:rPr>
          <w:t>www.procap.ch/rechtsberatung</w:t>
        </w:r>
      </w:hyperlink>
    </w:p>
    <w:p>
      <w:pPr>
        <w:spacing w:after="0"/>
        <w:jc w:val="left"/>
        <w:rPr>
          <w:rFonts w:ascii="TheSans-B7Bold"/>
          <w:sz w:val="24"/>
        </w:rPr>
        <w:sectPr>
          <w:type w:val="continuous"/>
          <w:pgSz w:w="11910" w:h="16840"/>
          <w:pgMar w:top="0" w:bottom="280" w:left="0" w:right="0"/>
          <w:cols w:num="2" w:equalWidth="0">
            <w:col w:w="4919" w:space="40"/>
            <w:col w:w="6951"/>
          </w:cols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6"/>
        <w:rPr>
          <w:rFonts w:ascii="TheSans-B7Bold"/>
          <w:b/>
          <w:sz w:val="25"/>
        </w:rPr>
      </w:pPr>
    </w:p>
    <w:p>
      <w:pPr>
        <w:spacing w:before="100"/>
        <w:ind w:left="2891" w:right="848" w:firstLine="0"/>
        <w:jc w:val="right"/>
        <w:rPr>
          <w:rFonts w:ascii="TheSans-B7Bold" w:hAnsi="TheSans-B7Bold"/>
          <w:b/>
          <w:sz w:val="16"/>
        </w:rPr>
      </w:pPr>
      <w:r>
        <w:rPr>
          <w:color w:val="6D6E71"/>
          <w:sz w:val="16"/>
        </w:rPr>
        <w:t>Procap</w:t>
      </w:r>
      <w:r>
        <w:rPr>
          <w:color w:val="6D6E71"/>
          <w:spacing w:val="15"/>
          <w:sz w:val="16"/>
        </w:rPr>
        <w:t> </w:t>
      </w:r>
      <w:r>
        <w:rPr>
          <w:color w:val="6D6E71"/>
          <w:sz w:val="16"/>
        </w:rPr>
        <w:t>Ratgeber</w:t>
      </w:r>
      <w:r>
        <w:rPr>
          <w:color w:val="6D6E71"/>
          <w:spacing w:val="16"/>
          <w:sz w:val="16"/>
        </w:rPr>
        <w:t> </w:t>
      </w:r>
      <w:r>
        <w:rPr>
          <w:color w:val="6D6E71"/>
          <w:sz w:val="16"/>
        </w:rPr>
        <w:t>Ergänzungsleistungen</w:t>
      </w:r>
      <w:r>
        <w:rPr>
          <w:color w:val="6D6E71"/>
          <w:spacing w:val="6"/>
          <w:sz w:val="16"/>
        </w:rPr>
        <w:t> </w:t>
      </w:r>
      <w:r>
        <w:rPr>
          <w:rFonts w:ascii="TheSans-B7Bold" w:hAnsi="TheSans-B7Bold"/>
          <w:b/>
          <w:color w:val="231F20"/>
          <w:sz w:val="16"/>
        </w:rPr>
        <w:t>35</w:t>
      </w:r>
    </w:p>
    <w:p>
      <w:pPr>
        <w:spacing w:after="0"/>
        <w:jc w:val="right"/>
        <w:rPr>
          <w:rFonts w:ascii="TheSans-B7Bold" w:hAnsi="TheSans-B7Bold"/>
          <w:sz w:val="16"/>
        </w:rPr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rPr>
          <w:rFonts w:ascii="TheSans-B7Bold"/>
          <w:b/>
          <w:sz w:val="20"/>
        </w:rPr>
      </w:pPr>
    </w:p>
    <w:p>
      <w:pPr>
        <w:pStyle w:val="BodyText"/>
        <w:spacing w:before="4"/>
        <w:rPr>
          <w:rFonts w:ascii="TheSans-B7Bold"/>
          <w:b/>
          <w:sz w:val="22"/>
        </w:rPr>
      </w:pPr>
    </w:p>
    <w:p>
      <w:pPr>
        <w:spacing w:after="0"/>
        <w:rPr>
          <w:rFonts w:ascii="TheSans-B7Bold"/>
          <w:sz w:val="22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before="8"/>
        <w:rPr>
          <w:rFonts w:ascii="TheSans-B7Bold"/>
          <w:b/>
          <w:sz w:val="16"/>
        </w:rPr>
      </w:pPr>
      <w:r>
        <w:rPr/>
        <w:pict>
          <v:shape style="position:absolute;margin-left:85.039001pt;margin-top:-.000025pt;width:510.25pt;height:419.55pt;mso-position-horizontal-relative:page;mso-position-vertical-relative:page;z-index:15777792" coordorigin="1701,0" coordsize="10205,8391" path="m11906,0l11339,0,1701,0,1701,567,11339,567,11339,8391,11906,8391,11906,567,11906,0xe" filled="true" fillcolor="#f7941d" stroked="false">
            <v:path arrowok="t"/>
            <v:fill type="solid"/>
            <w10:wrap type="none"/>
          </v:shape>
        </w:pict>
      </w:r>
    </w:p>
    <w:p>
      <w:pPr>
        <w:spacing w:line="240" w:lineRule="auto"/>
        <w:ind w:left="836" w:right="0" w:firstLine="0"/>
        <w:rPr>
          <w:rFonts w:ascii="TheSans-B7Bold"/>
          <w:sz w:val="20"/>
        </w:rPr>
      </w:pPr>
      <w:r>
        <w:rPr>
          <w:rFonts w:ascii="TheSans-B7Bold"/>
          <w:sz w:val="20"/>
        </w:rPr>
        <w:pict>
          <v:group style="width:19.4pt;height:35.450pt;mso-position-horizontal-relative:char;mso-position-vertical-relative:line" coordorigin="0,0" coordsize="388,709">
            <v:shape style="position:absolute;left:0;top:0;width:388;height:709" coordorigin="0,0" coordsize="388,709" path="m60,7l0,7,0,708,59,708,59,472,202,472,219,470,276,448,297,432,156,432,129,431,105,429,81,424,59,418,59,248,68,182,95,117,96,115,53,115,51,114,56,90,58,62,60,33,60,7xm202,472l59,472,83,475,105,477,127,477,152,478,202,472xm333,48l206,48,260,60,297,95,319,150,326,225,314,319,279,383,226,420,156,432,297,432,323,412,358,361,380,297,388,219,376,124,343,55,333,48xm215,0l162,8,116,31,79,68,53,115,96,115,141,67,206,48,333,48,289,14,215,0xe" filled="true" fillcolor="#283a97" stroked="false">
              <v:path arrowok="t"/>
              <v:fill type="solid"/>
            </v:shape>
          </v:group>
        </w:pict>
      </w:r>
      <w:r>
        <w:rPr>
          <w:rFonts w:ascii="TheSans-B7Bold"/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rFonts w:ascii="TheSans-B7Bold"/>
          <w:spacing w:val="39"/>
          <w:position w:val="15"/>
          <w:sz w:val="20"/>
        </w:rPr>
        <w:pict>
          <v:group style="width:63.9pt;height:32.35pt;mso-position-horizontal-relative:char;mso-position-vertical-relative:line" coordorigin="0,0" coordsize="1278,647">
            <v:shape style="position:absolute;left:0;top:84;width:1278;height:512" coordorigin="0,84" coordsize="1278,512" path="m218,84l151,90,102,119,69,163,50,214,48,213,53,182,57,149,59,119,60,92,0,92,0,557,59,557,59,372,65,284,84,216,115,168,159,143,215,141,218,84xm839,348l824,274,818,262,818,356,818,372,816,388,813,404,810,415,818,355,818,356,818,262,804,234,804,355,803,370,801,386,799,401,795,416,779,455,756,489,727,518,692,541,652,557,611,565,568,565,526,556,463,524,415,477,383,418,371,354,380,283,395,246,418,212,447,182,482,159,522,143,564,135,606,136,649,145,712,177,761,226,793,287,804,355,804,234,789,207,735,153,683,127,664,117,617,107,569,107,522,115,478,133,438,160,405,193,379,232,361,276,351,354,365,429,401,496,455,549,525,585,573,595,620,596,667,587,695,576,712,569,751,543,784,509,810,470,829,426,839,348xm1278,536l1272,484,1245,496,1215,505,1182,510,1149,512,1075,498,1030,458,1006,400,1000,329,1010,248,1039,186,1088,146,1157,132,1188,134,1217,138,1244,145,1270,154,1276,102,1250,95,1222,90,1193,87,1164,86,1083,98,1019,131,974,184,946,255,937,341,948,433,979,497,1024,536,1078,557,1137,563,1179,560,1218,554,1251,545,1278,536xe" filled="true" fillcolor="#283a97" stroked="false">
              <v:path arrowok="t"/>
              <v:fill type="solid"/>
            </v:shape>
            <v:shape style="position:absolute;left:311;top:0;width:574;height:631" coordorigin="311,0" coordsize="574,631" path="m885,374l877,304,868,280,868,275,865,253,865,360,855,439,810,522,735,582,639,611,589,610,465,564,408,509,371,441,368,426,386,451,442,496,510,528,565,539,621,540,675,529,703,518,726,508,807,443,856,352,860,337,865,360,865,253,859,207,845,173,845,274,835,346,790,429,716,489,619,518,568,517,517,507,443,471,386,416,357,364,367,286,412,203,486,143,582,114,633,115,683,126,756,162,813,216,845,274,845,173,836,151,836,218,811,183,756,137,689,106,580,94,527,105,433,154,368,233,342,317,333,272,344,194,389,111,463,51,560,22,611,22,736,69,793,123,831,191,836,218,836,151,791,87,736,42,669,12,558,0,504,10,409,60,343,139,311,259,319,329,340,380,344,421,370,486,411,542,465,588,532,619,641,631,694,621,788,571,854,492,874,444,885,374xe" filled="true" fillcolor="#f7941d" stroked="false">
              <v:path arrowok="t"/>
              <v:fill type="solid"/>
            </v:shape>
            <v:shape style="position:absolute;left:236;top:60;width:547;height:537" coordorigin="236,60" coordsize="547,537" path="m479,60l427,70,376,91,333,120,296,156,267,199,247,247,236,318,244,387,269,452,310,509,365,554,432,585,485,597,539,597,592,587,606,581,538,581,487,581,436,570,373,541,322,498,283,445,259,384,252,318,262,251,281,206,308,166,342,132,384,105,431,86,481,76,596,76,587,72,533,61,479,60xm596,76l481,76,532,77,583,87,659,125,717,183,754,255,767,335,766,352,764,370,761,388,756,406,738,451,711,492,676,526,635,553,588,572,538,581,606,581,643,567,686,538,723,502,752,459,772,411,783,340,775,270,750,206,709,149,654,103,596,76xe" filled="true" fillcolor="#283a97" stroked="false">
              <v:path arrowok="t"/>
              <v:fill type="solid"/>
            </v:shape>
            <v:shape style="position:absolute;left:285;top:117;width:546;height:529" coordorigin="286,118" coordsize="546,529" path="m528,118l475,128,424,148,381,177,345,212,317,254,297,301,286,371,293,440,319,503,360,559,414,604,481,635,535,646,590,646,643,636,648,634,589,634,537,634,485,623,421,594,369,551,329,498,305,437,298,371,308,305,327,260,354,220,389,186,430,159,478,139,529,130,638,130,637,129,582,118,528,118xm638,130l529,130,581,130,633,141,682,161,726,190,762,227,791,271,810,316,819,362,819,412,809,459,791,504,764,544,729,578,688,605,640,624,589,634,648,634,694,615,737,587,773,551,801,510,821,463,831,413,831,362,821,313,802,265,772,219,733,181,688,151,638,130xe" filled="true" fillcolor="#f7941d" stroked="false">
              <v:path arrowok="t"/>
              <v:fill type="solid"/>
            </v:shape>
            <v:shape style="position:absolute;left:313;top:41;width:546;height:533" coordorigin="313,42" coordsize="546,533" path="m555,42l503,52,452,72,409,101,373,137,344,179,324,227,313,297,321,366,346,430,387,487,441,532,508,563,562,574,616,574,669,564,674,562,615,562,563,562,512,551,448,522,396,479,357,425,333,363,325,298,336,230,355,185,382,145,417,110,458,83,506,63,557,54,664,54,663,54,609,42,555,42xm664,54l557,54,608,54,660,65,737,103,795,161,833,233,846,314,846,332,844,350,840,368,835,386,816,431,789,472,755,506,713,533,665,553,615,562,674,562,719,544,762,515,799,479,827,437,847,389,858,319,850,250,825,186,785,129,730,84,664,54xe" filled="true" fillcolor="#283a97" stroked="false">
              <v:path arrowok="t"/>
              <v:fill type="solid"/>
            </v:shape>
          </v:group>
        </w:pict>
      </w:r>
      <w:r>
        <w:rPr>
          <w:rFonts w:ascii="TheSans-B7Bold"/>
          <w:spacing w:val="39"/>
          <w:position w:val="15"/>
          <w:sz w:val="20"/>
        </w:rPr>
      </w:r>
      <w:r>
        <w:rPr>
          <w:rFonts w:ascii="Times New Roman"/>
          <w:spacing w:val="17"/>
          <w:position w:val="15"/>
          <w:sz w:val="20"/>
        </w:rPr>
        <w:t> </w:t>
      </w:r>
      <w:r>
        <w:rPr>
          <w:rFonts w:ascii="TheSans-B7Bold"/>
          <w:spacing w:val="17"/>
          <w:position w:val="23"/>
          <w:sz w:val="20"/>
        </w:rPr>
        <w:pict>
          <v:group style="width:17.4pt;height:24.05pt;mso-position-horizontal-relative:char;mso-position-vertical-relative:line" coordorigin="0,0" coordsize="348,481">
            <v:shape style="position:absolute;left:0;top:0;width:348;height:481" coordorigin="0,0" coordsize="348,481" path="m316,48l176,48,228,56,263,78,281,115,287,166,287,207,185,215,105,237,47,272,12,317,0,370,10,418,36,453,76,474,126,480,183,472,231,448,248,432,140,432,107,427,82,412,66,389,60,358,69,322,103,288,173,262,287,252,346,252,346,150,338,90,316,48xm346,370l291,370,293,371,290,393,289,418,288,445,288,473,347,473,347,439,346,403,346,370xm346,252l287,252,287,258,276,322,247,377,200,417,140,432,248,432,267,413,291,370,346,370,346,358,346,252xm187,0l142,3,100,10,62,21,27,36,34,89,67,71,103,58,141,50,176,48,316,48,313,43,264,11,187,0xe" filled="true" fillcolor="#283a97" stroked="false">
              <v:path arrowok="t"/>
              <v:fill type="solid"/>
            </v:shape>
          </v:group>
        </w:pict>
      </w:r>
      <w:r>
        <w:rPr>
          <w:rFonts w:ascii="TheSans-B7Bold"/>
          <w:spacing w:val="17"/>
          <w:position w:val="23"/>
          <w:sz w:val="20"/>
        </w:rPr>
      </w:r>
      <w:r>
        <w:rPr>
          <w:rFonts w:ascii="Times New Roman"/>
          <w:spacing w:val="54"/>
          <w:position w:val="23"/>
          <w:sz w:val="20"/>
        </w:rPr>
        <w:t> </w:t>
      </w:r>
      <w:r>
        <w:rPr>
          <w:rFonts w:ascii="TheSans-B7Bold"/>
          <w:spacing w:val="54"/>
          <w:sz w:val="20"/>
        </w:rPr>
        <w:pict>
          <v:group style="width:19.4pt;height:35.450pt;mso-position-horizontal-relative:char;mso-position-vertical-relative:line" coordorigin="0,0" coordsize="388,709">
            <v:shape style="position:absolute;left:0;top:0;width:388;height:709" coordorigin="0,0" coordsize="388,709" path="m60,7l0,7,0,708,59,708,59,472,202,472,219,470,276,448,297,432,156,432,129,431,105,429,81,424,59,418,59,248,68,182,95,117,96,115,53,115,51,114,56,90,58,62,60,33,60,7xm202,472l59,472,83,475,105,477,127,477,152,478,202,472xm333,48l206,48,260,60,297,95,319,150,326,225,314,319,279,383,226,420,156,432,297,432,323,412,358,361,380,297,388,219,376,124,343,55,333,48xm215,0l162,8,116,31,79,68,53,115,96,115,141,67,206,48,333,48,289,14,215,0xe" filled="true" fillcolor="#283a97" stroked="false">
              <v:path arrowok="t"/>
              <v:fill type="solid"/>
            </v:shape>
          </v:group>
        </w:pict>
      </w:r>
      <w:r>
        <w:rPr>
          <w:rFonts w:ascii="TheSans-B7Bold"/>
          <w:spacing w:val="54"/>
          <w:sz w:val="20"/>
        </w:rPr>
      </w:r>
    </w:p>
    <w:p>
      <w:pPr>
        <w:spacing w:line="266" w:lineRule="auto" w:before="149"/>
        <w:ind w:left="810" w:right="0" w:firstLine="0"/>
        <w:jc w:val="left"/>
        <w:rPr>
          <w:sz w:val="25"/>
        </w:rPr>
      </w:pPr>
      <w:r>
        <w:rPr>
          <w:color w:val="283A97"/>
          <w:sz w:val="25"/>
        </w:rPr>
        <w:t>Für</w:t>
      </w:r>
      <w:r>
        <w:rPr>
          <w:color w:val="283A97"/>
          <w:spacing w:val="19"/>
          <w:sz w:val="25"/>
        </w:rPr>
        <w:t> </w:t>
      </w:r>
      <w:r>
        <w:rPr>
          <w:color w:val="283A97"/>
          <w:sz w:val="25"/>
        </w:rPr>
        <w:t>Menschen</w:t>
      </w:r>
      <w:r>
        <w:rPr>
          <w:color w:val="283A97"/>
          <w:spacing w:val="20"/>
          <w:sz w:val="25"/>
        </w:rPr>
        <w:t> </w:t>
      </w:r>
      <w:r>
        <w:rPr>
          <w:color w:val="283A97"/>
          <w:sz w:val="25"/>
        </w:rPr>
        <w:t>mit</w:t>
      </w:r>
      <w:r>
        <w:rPr>
          <w:color w:val="283A97"/>
          <w:spacing w:val="25"/>
          <w:sz w:val="25"/>
        </w:rPr>
        <w:t> </w:t>
      </w:r>
      <w:r>
        <w:rPr>
          <w:color w:val="283A97"/>
          <w:sz w:val="25"/>
        </w:rPr>
        <w:t>Handicap.</w:t>
      </w:r>
      <w:r>
        <w:rPr>
          <w:color w:val="283A97"/>
          <w:spacing w:val="-52"/>
          <w:sz w:val="25"/>
        </w:rPr>
        <w:t> </w:t>
      </w:r>
      <w:r>
        <w:rPr>
          <w:color w:val="283A97"/>
          <w:w w:val="105"/>
          <w:sz w:val="25"/>
        </w:rPr>
        <w:t>Ohne</w:t>
      </w:r>
      <w:r>
        <w:rPr>
          <w:color w:val="283A97"/>
          <w:spacing w:val="-11"/>
          <w:w w:val="105"/>
          <w:sz w:val="25"/>
        </w:rPr>
        <w:t> </w:t>
      </w:r>
      <w:r>
        <w:rPr>
          <w:color w:val="283A97"/>
          <w:w w:val="105"/>
          <w:sz w:val="25"/>
        </w:rPr>
        <w:t>Wenn</w:t>
      </w:r>
      <w:r>
        <w:rPr>
          <w:color w:val="283A97"/>
          <w:spacing w:val="-6"/>
          <w:w w:val="105"/>
          <w:sz w:val="25"/>
        </w:rPr>
        <w:t> </w:t>
      </w:r>
      <w:r>
        <w:rPr>
          <w:color w:val="283A97"/>
          <w:w w:val="105"/>
          <w:sz w:val="25"/>
        </w:rPr>
        <w:t>und</w:t>
      </w:r>
      <w:r>
        <w:rPr>
          <w:color w:val="283A97"/>
          <w:spacing w:val="-7"/>
          <w:w w:val="105"/>
          <w:sz w:val="25"/>
        </w:rPr>
        <w:t> </w:t>
      </w:r>
      <w:r>
        <w:rPr>
          <w:color w:val="283A97"/>
          <w:w w:val="105"/>
          <w:sz w:val="25"/>
        </w:rPr>
        <w:t>Aber.</w:t>
      </w:r>
    </w:p>
    <w:p>
      <w:pPr>
        <w:spacing w:before="101"/>
        <w:ind w:left="810" w:right="0" w:firstLine="0"/>
        <w:jc w:val="left"/>
        <w:rPr>
          <w:rFonts w:ascii="TheSans-B7Bold"/>
          <w:b/>
          <w:sz w:val="26"/>
        </w:rPr>
      </w:pPr>
      <w:r>
        <w:rPr/>
        <w:br w:type="column"/>
      </w:r>
      <w:r>
        <w:rPr>
          <w:rFonts w:ascii="TheSans-B7Bold"/>
          <w:b/>
          <w:color w:val="231F20"/>
          <w:sz w:val="26"/>
        </w:rPr>
        <w:t>Procap</w:t>
      </w:r>
      <w:r>
        <w:rPr>
          <w:rFonts w:ascii="TheSans-B7Bold"/>
          <w:b/>
          <w:color w:val="231F20"/>
          <w:spacing w:val="61"/>
          <w:sz w:val="26"/>
        </w:rPr>
        <w:t> </w:t>
      </w:r>
      <w:r>
        <w:rPr>
          <w:rFonts w:ascii="TheSans-B7Bold"/>
          <w:b/>
          <w:color w:val="231F20"/>
          <w:sz w:val="26"/>
        </w:rPr>
        <w:t>Schweiz</w:t>
      </w:r>
    </w:p>
    <w:p>
      <w:pPr>
        <w:spacing w:before="53"/>
        <w:ind w:left="810" w:right="0" w:firstLine="0"/>
        <w:jc w:val="left"/>
        <w:rPr>
          <w:sz w:val="26"/>
        </w:rPr>
      </w:pPr>
      <w:r>
        <w:rPr>
          <w:color w:val="231F20"/>
          <w:sz w:val="26"/>
        </w:rPr>
        <w:t>Frohburgstrasse</w:t>
      </w:r>
      <w:r>
        <w:rPr>
          <w:color w:val="231F20"/>
          <w:spacing w:val="21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22"/>
          <w:sz w:val="26"/>
        </w:rPr>
        <w:t> </w:t>
      </w:r>
      <w:r>
        <w:rPr>
          <w:color w:val="231F20"/>
          <w:sz w:val="26"/>
        </w:rPr>
        <w:t>|</w:t>
      </w:r>
      <w:r>
        <w:rPr>
          <w:color w:val="231F20"/>
          <w:spacing w:val="21"/>
          <w:sz w:val="26"/>
        </w:rPr>
        <w:t> </w:t>
      </w:r>
      <w:r>
        <w:rPr>
          <w:color w:val="231F20"/>
          <w:sz w:val="26"/>
        </w:rPr>
        <w:t>4600</w:t>
      </w:r>
      <w:r>
        <w:rPr>
          <w:color w:val="231F20"/>
          <w:spacing w:val="22"/>
          <w:sz w:val="26"/>
        </w:rPr>
        <w:t> </w:t>
      </w:r>
      <w:r>
        <w:rPr>
          <w:color w:val="231F20"/>
          <w:sz w:val="26"/>
        </w:rPr>
        <w:t>Olten</w:t>
      </w:r>
    </w:p>
    <w:p>
      <w:pPr>
        <w:spacing w:line="283" w:lineRule="auto" w:before="51"/>
        <w:ind w:left="810" w:right="0" w:firstLine="0"/>
        <w:jc w:val="left"/>
        <w:rPr>
          <w:sz w:val="26"/>
        </w:rPr>
      </w:pPr>
      <w:r>
        <w:rPr>
          <w:color w:val="231F20"/>
          <w:sz w:val="26"/>
        </w:rPr>
        <w:t>Telefon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062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206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88</w:t>
      </w:r>
      <w:r>
        <w:rPr>
          <w:color w:val="231F20"/>
          <w:spacing w:val="21"/>
          <w:sz w:val="26"/>
        </w:rPr>
        <w:t> </w:t>
      </w:r>
      <w:r>
        <w:rPr>
          <w:color w:val="231F20"/>
          <w:sz w:val="26"/>
        </w:rPr>
        <w:t>88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|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Rechtsdienst</w:t>
      </w:r>
      <w:r>
        <w:rPr>
          <w:color w:val="231F20"/>
          <w:spacing w:val="25"/>
          <w:sz w:val="26"/>
        </w:rPr>
        <w:t> </w:t>
      </w:r>
      <w:r>
        <w:rPr>
          <w:color w:val="231F20"/>
          <w:sz w:val="26"/>
        </w:rPr>
        <w:t>062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206</w:t>
      </w:r>
      <w:r>
        <w:rPr>
          <w:color w:val="231F20"/>
          <w:spacing w:val="20"/>
          <w:sz w:val="26"/>
        </w:rPr>
        <w:t> </w:t>
      </w:r>
      <w:r>
        <w:rPr>
          <w:color w:val="231F20"/>
          <w:sz w:val="26"/>
        </w:rPr>
        <w:t>88</w:t>
      </w:r>
      <w:r>
        <w:rPr>
          <w:color w:val="231F20"/>
          <w:spacing w:val="21"/>
          <w:sz w:val="26"/>
        </w:rPr>
        <w:t> </w:t>
      </w:r>
      <w:r>
        <w:rPr>
          <w:color w:val="231F20"/>
          <w:sz w:val="26"/>
        </w:rPr>
        <w:t>77</w:t>
      </w:r>
      <w:r>
        <w:rPr>
          <w:color w:val="231F20"/>
          <w:spacing w:val="-54"/>
          <w:sz w:val="26"/>
        </w:rPr>
        <w:t> </w:t>
      </w:r>
      <w:hyperlink r:id="rId8">
        <w:r>
          <w:rPr>
            <w:color w:val="231F20"/>
            <w:sz w:val="26"/>
          </w:rPr>
          <w:t>info@procap.ch</w:t>
        </w:r>
        <w:r>
          <w:rPr>
            <w:color w:val="231F20"/>
            <w:spacing w:val="12"/>
            <w:sz w:val="26"/>
          </w:rPr>
          <w:t> </w:t>
        </w:r>
      </w:hyperlink>
      <w:r>
        <w:rPr>
          <w:color w:val="231F20"/>
          <w:sz w:val="26"/>
        </w:rPr>
        <w:t>|</w:t>
      </w:r>
      <w:r>
        <w:rPr>
          <w:color w:val="231F20"/>
          <w:spacing w:val="13"/>
          <w:sz w:val="26"/>
        </w:rPr>
        <w:t> </w:t>
      </w:r>
      <w:hyperlink r:id="rId58">
        <w:r>
          <w:rPr>
            <w:color w:val="231F20"/>
            <w:sz w:val="26"/>
          </w:rPr>
          <w:t>www.procap.ch</w:t>
        </w:r>
      </w:hyperlink>
    </w:p>
    <w:p>
      <w:pPr>
        <w:pStyle w:val="Heading5"/>
        <w:spacing w:line="287" w:lineRule="exact"/>
      </w:pPr>
      <w:r>
        <w:rPr>
          <w:color w:val="231F20"/>
        </w:rPr>
        <w:t>Spendenkonto:</w:t>
      </w:r>
      <w:r>
        <w:rPr>
          <w:color w:val="231F20"/>
          <w:spacing w:val="23"/>
        </w:rPr>
        <w:t> </w:t>
      </w:r>
      <w:r>
        <w:rPr>
          <w:color w:val="231F20"/>
        </w:rPr>
        <w:t>IBAN</w:t>
      </w:r>
      <w:r>
        <w:rPr>
          <w:color w:val="231F20"/>
          <w:spacing w:val="23"/>
        </w:rPr>
        <w:t> </w:t>
      </w:r>
      <w:r>
        <w:rPr>
          <w:color w:val="231F20"/>
        </w:rPr>
        <w:t>CH86</w:t>
      </w:r>
      <w:r>
        <w:rPr>
          <w:color w:val="231F20"/>
          <w:spacing w:val="23"/>
        </w:rPr>
        <w:t> </w:t>
      </w:r>
      <w:r>
        <w:rPr>
          <w:color w:val="231F20"/>
        </w:rPr>
        <w:t>0900</w:t>
      </w:r>
      <w:r>
        <w:rPr>
          <w:color w:val="231F20"/>
          <w:spacing w:val="24"/>
        </w:rPr>
        <w:t> </w:t>
      </w:r>
      <w:r>
        <w:rPr>
          <w:color w:val="231F20"/>
        </w:rPr>
        <w:t>0000</w:t>
      </w:r>
      <w:r>
        <w:rPr>
          <w:color w:val="231F20"/>
          <w:spacing w:val="23"/>
        </w:rPr>
        <w:t> </w:t>
      </w:r>
      <w:r>
        <w:rPr>
          <w:color w:val="231F20"/>
        </w:rPr>
        <w:t>4600</w:t>
      </w:r>
      <w:r>
        <w:rPr>
          <w:color w:val="231F20"/>
          <w:spacing w:val="23"/>
        </w:rPr>
        <w:t> </w:t>
      </w:r>
      <w:r>
        <w:rPr>
          <w:color w:val="231F20"/>
        </w:rPr>
        <w:t>1809</w:t>
      </w:r>
      <w:r>
        <w:rPr>
          <w:color w:val="231F20"/>
          <w:spacing w:val="24"/>
        </w:rPr>
        <w:t> </w:t>
      </w:r>
      <w:r>
        <w:rPr>
          <w:color w:val="231F20"/>
        </w:rPr>
        <w:t>1</w:t>
      </w:r>
    </w:p>
    <w:sectPr>
      <w:type w:val="continuous"/>
      <w:pgSz w:w="11910" w:h="16840"/>
      <w:pgMar w:top="0" w:bottom="280" w:left="0" w:right="0"/>
      <w:cols w:num="2" w:equalWidth="0">
        <w:col w:w="4045" w:space="206"/>
        <w:col w:w="76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heSans">
    <w:altName w:val="TheSans"/>
    <w:charset w:val="0"/>
    <w:family w:val="roman"/>
    <w:pitch w:val="variable"/>
  </w:font>
  <w:font w:name="TheSans-B3Light">
    <w:altName w:val="TheSans-B3Light"/>
    <w:charset w:val="0"/>
    <w:family w:val="roman"/>
    <w:pitch w:val="variable"/>
  </w:font>
  <w:font w:name="TheSans-B7Bold">
    <w:altName w:val="TheSans-B7Bold"/>
    <w:charset w:val="0"/>
    <w:family w:val="roman"/>
    <w:pitch w:val="variable"/>
  </w:font>
  <w:font w:name="TheSans-B6SemiBold">
    <w:altName w:val="TheSans-B6SemiBold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lowerLetter"/>
      <w:lvlText w:val="%1."/>
      <w:lvlJc w:val="left"/>
      <w:pPr>
        <w:ind w:left="5781" w:hanging="255"/>
        <w:jc w:val="left"/>
      </w:pPr>
      <w:rPr>
        <w:rFonts w:hint="default" w:ascii="TheSans-B7Bold" w:hAnsi="TheSans-B7Bold" w:eastAsia="TheSans-B7Bold" w:cs="TheSans-B7Bold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6392" w:hanging="25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7005" w:hanging="25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7617" w:hanging="25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8230" w:hanging="25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8842" w:hanging="25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9455" w:hanging="25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10067" w:hanging="25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0680" w:hanging="255"/>
      </w:pPr>
      <w:rPr>
        <w:rFonts w:hint="default"/>
        <w:lang w:val="de-DE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798" w:hanging="227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4610" w:hanging="227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5421" w:hanging="22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6231" w:hanging="22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7042" w:hanging="22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7852" w:hanging="22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8663" w:hanging="22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9473" w:hanging="22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0284" w:hanging="227"/>
      </w:pPr>
      <w:rPr>
        <w:rFonts w:hint="default"/>
        <w:lang w:val="de-DE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655" w:hanging="804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655" w:hanging="804"/>
        <w:jc w:val="lef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061" w:hanging="171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025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008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991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974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957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939" w:hanging="171"/>
      </w:pPr>
      <w:rPr>
        <w:rFonts w:hint="default"/>
        <w:lang w:val="de-DE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937" w:hanging="804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937" w:hanging="804"/>
        <w:jc w:val="lef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933" w:hanging="804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929" w:hanging="804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926" w:hanging="804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922" w:hanging="804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919" w:hanging="804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915" w:hanging="804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912" w:hanging="804"/>
      </w:pPr>
      <w:rPr>
        <w:rFonts w:hint="default"/>
        <w:lang w:val="de-DE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8" w:hanging="261"/>
        <w:jc w:val="right"/>
      </w:pPr>
      <w:rPr>
        <w:rFonts w:hint="default" w:ascii="TheSans-B7Bold" w:hAnsi="TheSans-B7Bold" w:eastAsia="TheSans-B7Bold" w:cs="TheSans-B7Bold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711" w:hanging="22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642" w:hanging="22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573" w:hanging="22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505" w:hanging="22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5436" w:hanging="22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6367" w:hanging="22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7299" w:hanging="227"/>
      </w:pPr>
      <w:rPr>
        <w:rFonts w:hint="default"/>
        <w:lang w:val="de-DE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654" w:hanging="804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654" w:hanging="804"/>
        <w:jc w:val="righ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2070" w:hanging="1221"/>
        <w:jc w:val="righ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63" w:hanging="122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355" w:hanging="122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446" w:hanging="122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538" w:hanging="122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30" w:hanging="122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722" w:hanging="1221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937" w:hanging="804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937" w:hanging="804"/>
        <w:jc w:val="righ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344" w:hanging="171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243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195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714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8098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9050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0002" w:hanging="171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190" w:hanging="300"/>
        <w:jc w:val="left"/>
      </w:pPr>
      <w:rPr>
        <w:rFonts w:hint="default" w:ascii="TheSans-B7Bold" w:hAnsi="TheSans-B7Bold" w:eastAsia="TheSans-B7Bold" w:cs="TheSans-B7Bold"/>
        <w:b/>
        <w:bCs/>
        <w:color w:val="231F20"/>
        <w:spacing w:val="0"/>
        <w:w w:val="100"/>
        <w:sz w:val="24"/>
        <w:szCs w:val="24"/>
        <w:lang w:val="de-DE" w:eastAsia="en-US" w:bidi="ar-SA"/>
      </w:rPr>
    </w:lvl>
    <w:lvl w:ilvl="1">
      <w:start w:val="1"/>
      <w:numFmt w:val="lowerLetter"/>
      <w:lvlText w:val="%2."/>
      <w:lvlJc w:val="left"/>
      <w:pPr>
        <w:ind w:left="3417" w:hanging="227"/>
        <w:jc w:val="left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2">
      <w:start w:val="0"/>
      <w:numFmt w:val="bullet"/>
      <w:lvlText w:val="•"/>
      <w:lvlJc w:val="left"/>
      <w:pPr>
        <w:ind w:left="4362" w:hanging="22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305" w:hanging="22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248" w:hanging="22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7191" w:hanging="22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8134" w:hanging="22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9077" w:hanging="22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0019" w:hanging="227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654" w:hanging="804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654" w:hanging="804"/>
        <w:jc w:val="right"/>
      </w:pPr>
      <w:rPr>
        <w:rFonts w:hint="default" w:ascii="TheSans" w:hAnsi="TheSans" w:eastAsia="TheSans" w:cs="TheSans"/>
        <w:b/>
        <w:bCs/>
        <w:color w:val="283A97"/>
        <w:spacing w:val="0"/>
        <w:w w:val="100"/>
        <w:sz w:val="48"/>
        <w:szCs w:val="48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061" w:hanging="171"/>
      </w:pPr>
      <w:rPr>
        <w:rFonts w:hint="default" w:ascii="TheSans-B3Light" w:hAnsi="TheSans-B3Light" w:eastAsia="TheSans-B3Light" w:cs="TheSans-B3Light"/>
        <w:color w:val="231F2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5025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008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991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974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957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939" w:hanging="171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84" w:hanging="451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584" w:hanging="451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645" w:hanging="45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677" w:hanging="45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710" w:hanging="45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742" w:hanging="45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775" w:hanging="45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807" w:hanging="45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840" w:hanging="451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87" w:hanging="39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587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2234" w:hanging="591"/>
        <w:jc w:val="left"/>
      </w:pPr>
      <w:rPr>
        <w:rFonts w:hint="default" w:ascii="TheSans-B3Light" w:hAnsi="TheSans-B3Light" w:eastAsia="TheSans-B3Light" w:cs="TheSans-B3Light"/>
        <w:color w:val="231F20"/>
        <w:spacing w:val="0"/>
        <w:w w:val="100"/>
        <w:sz w:val="24"/>
        <w:szCs w:val="24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387" w:hanging="59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461" w:hanging="59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535" w:hanging="59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609" w:hanging="59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83" w:hanging="59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757" w:hanging="591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31" w:hanging="39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531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613" w:hanging="39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649" w:hanging="39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686" w:hanging="39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722" w:hanging="39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759" w:hanging="39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795" w:hanging="39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832" w:hanging="398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31" w:hanging="398"/>
        <w:jc w:val="left"/>
      </w:pPr>
      <w:rPr>
        <w:rFonts w:hint="default"/>
        <w:lang w:val="de-DE" w:eastAsia="en-US" w:bidi="ar-SA"/>
      </w:rPr>
    </w:lvl>
    <w:lvl w:ilvl="1">
      <w:start w:val="0"/>
      <w:numFmt w:val="decimal"/>
      <w:lvlText w:val="%1.%2"/>
      <w:lvlJc w:val="left"/>
      <w:pPr>
        <w:ind w:left="1531" w:hanging="398"/>
        <w:jc w:val="right"/>
      </w:pPr>
      <w:rPr>
        <w:rFonts w:hint="default"/>
        <w:b/>
        <w:bCs/>
        <w:spacing w:val="0"/>
        <w:w w:val="10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613" w:hanging="39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649" w:hanging="39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686" w:hanging="39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722" w:hanging="39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759" w:hanging="39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795" w:hanging="39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832" w:hanging="398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949" w:hanging="88"/>
      </w:pPr>
      <w:rPr>
        <w:rFonts w:hint="default" w:ascii="Arial" w:hAnsi="Arial" w:eastAsia="Arial" w:cs="Arial"/>
        <w:b/>
        <w:bCs/>
        <w:color w:val="0066B0"/>
        <w:w w:val="72"/>
        <w:sz w:val="9"/>
        <w:szCs w:val="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075" w:hanging="8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11" w:hanging="8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347" w:hanging="8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483" w:hanging="8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1619" w:hanging="8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1755" w:hanging="8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1891" w:hanging="8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2027" w:hanging="88"/>
      </w:pPr>
      <w:rPr>
        <w:rFonts w:hint="default"/>
        <w:lang w:val="de-DE" w:eastAsia="en-US" w:bidi="ar-SA"/>
      </w:rPr>
    </w:lvl>
  </w:abstractNum>
  <w:num w:numId="14">
    <w:abstractNumId w:val="13"/>
  </w:num>
  <w:num w:numId="11">
    <w:abstractNumId w:val="10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eSans-B3Light" w:hAnsi="TheSans-B3Light" w:eastAsia="TheSans-B3Light" w:cs="TheSans-B3Light"/>
      <w:lang w:val="de-DE" w:eastAsia="en-US" w:bidi="ar-SA"/>
    </w:rPr>
  </w:style>
  <w:style w:styleId="TOC1" w:type="paragraph">
    <w:name w:val="TOC 1"/>
    <w:basedOn w:val="Normal"/>
    <w:uiPriority w:val="1"/>
    <w:qFormat/>
    <w:pPr>
      <w:spacing w:before="144"/>
      <w:ind w:left="1134"/>
    </w:pPr>
    <w:rPr>
      <w:rFonts w:ascii="TheSans-B7Bold" w:hAnsi="TheSans-B7Bold" w:eastAsia="TheSans-B7Bold" w:cs="TheSans-B7Bold"/>
      <w:b/>
      <w:bCs/>
      <w:sz w:val="24"/>
      <w:szCs w:val="24"/>
      <w:lang w:val="de-DE" w:eastAsia="en-US" w:bidi="ar-SA"/>
    </w:rPr>
  </w:style>
  <w:style w:styleId="TOC2" w:type="paragraph">
    <w:name w:val="TOC 2"/>
    <w:basedOn w:val="Normal"/>
    <w:uiPriority w:val="1"/>
    <w:qFormat/>
    <w:pPr>
      <w:spacing w:before="144"/>
      <w:ind w:left="1587" w:hanging="398"/>
    </w:pPr>
    <w:rPr>
      <w:rFonts w:ascii="TheSans-B7Bold" w:hAnsi="TheSans-B7Bold" w:eastAsia="TheSans-B7Bold" w:cs="TheSans-B7Bold"/>
      <w:b/>
      <w:bCs/>
      <w:sz w:val="24"/>
      <w:szCs w:val="24"/>
      <w:lang w:val="de-DE" w:eastAsia="en-US" w:bidi="ar-SA"/>
    </w:rPr>
  </w:style>
  <w:style w:styleId="TOC3" w:type="paragraph">
    <w:name w:val="TOC 3"/>
    <w:basedOn w:val="Normal"/>
    <w:uiPriority w:val="1"/>
    <w:qFormat/>
    <w:pPr>
      <w:spacing w:before="33"/>
      <w:ind w:left="2051" w:hanging="408"/>
    </w:pPr>
    <w:rPr>
      <w:rFonts w:ascii="TheSans-B3Light" w:hAnsi="TheSans-B3Light" w:eastAsia="TheSans-B3Light" w:cs="TheSans-B3Light"/>
      <w:sz w:val="24"/>
      <w:szCs w:val="24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heSans-B3Light" w:hAnsi="TheSans-B3Light" w:eastAsia="TheSans-B3Light" w:cs="TheSans-B3Light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850"/>
      <w:outlineLvl w:val="1"/>
    </w:pPr>
    <w:rPr>
      <w:rFonts w:ascii="TheSans-B7Bold" w:hAnsi="TheSans-B7Bold" w:eastAsia="TheSans-B7Bold" w:cs="TheSans-B7Bold"/>
      <w:b/>
      <w:bCs/>
      <w:sz w:val="48"/>
      <w:szCs w:val="48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61"/>
      <w:ind w:left="1654" w:hanging="805"/>
      <w:outlineLvl w:val="2"/>
    </w:pPr>
    <w:rPr>
      <w:rFonts w:ascii="TheSans-B3Light" w:hAnsi="TheSans-B3Light" w:eastAsia="TheSans-B3Light" w:cs="TheSans-B3Light"/>
      <w:sz w:val="48"/>
      <w:szCs w:val="48"/>
      <w:lang w:val="de-DE" w:eastAsia="en-US" w:bidi="ar-SA"/>
    </w:rPr>
  </w:style>
  <w:style w:styleId="Heading3" w:type="paragraph">
    <w:name w:val="Heading 3"/>
    <w:basedOn w:val="Normal"/>
    <w:uiPriority w:val="1"/>
    <w:qFormat/>
    <w:pPr>
      <w:spacing w:before="76"/>
      <w:ind w:left="771" w:right="8847" w:hanging="130"/>
      <w:outlineLvl w:val="3"/>
    </w:pPr>
    <w:rPr>
      <w:rFonts w:ascii="TheSans" w:hAnsi="TheSans" w:eastAsia="TheSans" w:cs="TheSans"/>
      <w:b/>
      <w:bCs/>
      <w:sz w:val="30"/>
      <w:szCs w:val="30"/>
      <w:lang w:val="de-DE" w:eastAsia="en-US" w:bidi="ar-SA"/>
    </w:rPr>
  </w:style>
  <w:style w:styleId="Heading4" w:type="paragraph">
    <w:name w:val="Heading 4"/>
    <w:basedOn w:val="Normal"/>
    <w:uiPriority w:val="1"/>
    <w:qFormat/>
    <w:pPr>
      <w:ind w:left="1899" w:right="2854"/>
      <w:outlineLvl w:val="4"/>
    </w:pPr>
    <w:rPr>
      <w:rFonts w:ascii="TheSans-B3Light" w:hAnsi="TheSans-B3Light" w:eastAsia="TheSans-B3Light" w:cs="TheSans-B3Light"/>
      <w:sz w:val="28"/>
      <w:szCs w:val="28"/>
      <w:lang w:val="de-DE" w:eastAsia="en-US" w:bidi="ar-SA"/>
    </w:rPr>
  </w:style>
  <w:style w:styleId="Heading5" w:type="paragraph">
    <w:name w:val="Heading 5"/>
    <w:basedOn w:val="Normal"/>
    <w:uiPriority w:val="1"/>
    <w:qFormat/>
    <w:pPr>
      <w:ind w:left="810"/>
      <w:outlineLvl w:val="5"/>
    </w:pPr>
    <w:rPr>
      <w:rFonts w:ascii="TheSans-B3Light" w:hAnsi="TheSans-B3Light" w:eastAsia="TheSans-B3Light" w:cs="TheSans-B3Light"/>
      <w:sz w:val="26"/>
      <w:szCs w:val="26"/>
      <w:lang w:val="de-DE" w:eastAsia="en-US" w:bidi="ar-SA"/>
    </w:rPr>
  </w:style>
  <w:style w:styleId="Heading6" w:type="paragraph">
    <w:name w:val="Heading 6"/>
    <w:basedOn w:val="Normal"/>
    <w:uiPriority w:val="1"/>
    <w:qFormat/>
    <w:pPr>
      <w:ind w:left="3174"/>
      <w:outlineLvl w:val="6"/>
    </w:pPr>
    <w:rPr>
      <w:rFonts w:ascii="TheSans-B7Bold" w:hAnsi="TheSans-B7Bold" w:eastAsia="TheSans-B7Bold" w:cs="TheSans-B7Bold"/>
      <w:b/>
      <w:bCs/>
      <w:sz w:val="24"/>
      <w:szCs w:val="24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33"/>
      <w:ind w:left="2051" w:hanging="805"/>
    </w:pPr>
    <w:rPr>
      <w:rFonts w:ascii="TheSans-B3Light" w:hAnsi="TheSans-B3Light" w:eastAsia="TheSans-B3Light" w:cs="TheSans-B3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heSans-B3Light" w:hAnsi="TheSans-B3Light" w:eastAsia="TheSans-B3Light" w:cs="TheSans-B3Light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procap.ch/de/angebote/ver-" TargetMode="External"/><Relationship Id="rId8" Type="http://schemas.openxmlformats.org/officeDocument/2006/relationships/hyperlink" Target="mailto:info@procap.ch" TargetMode="External"/><Relationship Id="rId9" Type="http://schemas.openxmlformats.org/officeDocument/2006/relationships/hyperlink" Target="http://www.blauer-engel.de/uz5" TargetMode="External"/><Relationship Id="rId10" Type="http://schemas.openxmlformats.org/officeDocument/2006/relationships/hyperlink" Target="http://www.ahv-iv.ch/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yperlink" Target="http://www.admin.ch/" TargetMode="Externa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yperlink" Target="http://www.bsv.admin.ch/" TargetMode="External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hyperlink" Target="http://www.procap.ch/" TargetMode="External"/><Relationship Id="rId59" Type="http://schemas.openxmlformats.org/officeDocument/2006/relationships/hyperlink" Target="mailto:rechtsdienst@procap.ch" TargetMode="External"/><Relationship Id="rId60" Type="http://schemas.openxmlformats.org/officeDocument/2006/relationships/hyperlink" Target="http://www.procap.ch/rechtsberatung" TargetMode="External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Procap_Die_Ergaenzungsleistungen_EL_A4_2021-DE_RZ.indd</dc:title>
  <dcterms:created xsi:type="dcterms:W3CDTF">2021-03-02T19:27:22Z</dcterms:created>
  <dcterms:modified xsi:type="dcterms:W3CDTF">2021-03-02T19:27:22Z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2021-03-02T00:00:00Z</vt:filetime>
  </property>
</Properties>
</file>